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5" w:rsidRPr="00BB4635" w:rsidRDefault="00BB4635" w:rsidP="00BB46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28"/>
          <w:szCs w:val="28"/>
          <w:lang w:eastAsia="ru-RU"/>
        </w:rPr>
      </w:pPr>
      <w:r w:rsidRPr="00BB4635">
        <w:rPr>
          <w:rFonts w:ascii="Times New Roman" w:eastAsia="Times New Roman" w:hAnsi="Times New Roman" w:cs="Times New Roman"/>
          <w:caps/>
          <w:color w:val="171717"/>
          <w:kern w:val="36"/>
          <w:sz w:val="28"/>
          <w:szCs w:val="28"/>
          <w:lang w:eastAsia="ru-RU"/>
        </w:rPr>
        <w:t>ПРОДОЛЖАЮТСЯ КОНСУЛЬТАЦИИ БИЗНЕСА ПО ЦИФРОВОЙ ТРАНСФОРМАЦИИ ТОРГОВЛИ</w:t>
      </w:r>
      <w:bookmarkStart w:id="0" w:name="_GoBack"/>
      <w:bookmarkEnd w:id="0"/>
    </w:p>
    <w:p w:rsidR="00BB4635" w:rsidRPr="00BB4635" w:rsidRDefault="00BB4635" w:rsidP="00BB46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Минпромторге</w:t>
      </w:r>
      <w:proofErr w:type="spellEnd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продолжает работу Консультационный совет по цифровой трансформации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в марте 2020 года для оперативной помощи торговому бизнесу, столкнувшемуся с ограничениями деятельности в связи с распространением новой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и организации могли обратиться за информационной поддержкой ведущих экспертов рынка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интернет-торговли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практических инструментов цифровой трансформации традиционных форматов торговли и развития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омниканальных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Совета было рассмотрено 247 обращений, по каждому из которых были предоставлены индивидуальные консультации (23% обращений – по вопросам перехода в онлайн для существующих бизнесов, 46% обращений – по вопросам применения нормативно-правовых актов, 31% обращений – по вопросам практического применения инструментов интернет торговли).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Совета проведены три онлайн-марафона по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маркетплейсам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выступили представители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топовых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маркетплейсов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(goods.ru,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iHerbs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eBay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Яндекс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Беру,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Ozon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 В мероприятиях приняло участие более 1500 участников. Проведены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интенсивы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20 тысяч предпринимателей, по итогам обучения было создано около 150 интернет-магазинов. В рамках рекламного спринта, в которых приняло участие более 1500 человек, выступили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топовые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рекламные площадки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myTarget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МТС-маркетолог, различные сервисы Яндекса.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Совет готов оказать методическую помощь физическим лицам, организациям, субъектам Российской Федерации, чтобы: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организовать цифровую инфраструктуру в регионе;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эффективно перевести отдельные бизнес-процессы или сам бизнес в онлайн;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для производителей D2C канал (от производителя напрямую потребителю) с нуля;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улучшить существующие каналы продаж;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подобрать и обучить специалистов;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выйти на экспорт.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на безвозмездной основе.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сформировать заявку на консультацию: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1 шаг. Оставляете заявку на сайте </w:t>
      </w:r>
      <w:hyperlink r:id="rId6" w:history="1">
        <w:r w:rsidRPr="00BB4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https://upgrade.ecomrussia.ru/</w:t>
        </w:r>
      </w:hyperlink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направляете в свободной форме по адресу электронной почты: </w:t>
      </w:r>
      <w:hyperlink r:id="rId7" w:history="1">
        <w:r w:rsidRPr="00BB4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upgrade@s-d-l.ru</w:t>
        </w:r>
      </w:hyperlink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шаг. Участвуете в предварительном интервью с экспертами Совета.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3 шаг. Заполняете опросник по форме.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шаг. Участвуете в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мастермайнде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(несколько экспертов Совета + Ваша команда).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шаг. Получаете рекомендации экспертов и видеозапись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мастермайнда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6 шаг. Формируете рабочую группу по внедрению и адаптации принятых решений.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Координаторы совета</w:t>
      </w:r>
    </w:p>
    <w:p w:rsidR="00BB4635" w:rsidRPr="00BB4635" w:rsidRDefault="00BB4635" w:rsidP="00BB4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Иванов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Национальной ассоциации дистанционной торговли;</w:t>
      </w:r>
    </w:p>
    <w:p w:rsidR="00BB4635" w:rsidRPr="00BB4635" w:rsidRDefault="00BB4635" w:rsidP="00BB4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 Тимошин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Союза Деловых Людей;</w:t>
      </w:r>
    </w:p>
    <w:p w:rsidR="00BB4635" w:rsidRPr="00BB4635" w:rsidRDefault="00BB4635" w:rsidP="00BB4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Яценко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Национальной ассоциации дистанционной торговли;</w:t>
      </w:r>
    </w:p>
    <w:p w:rsidR="00BB4635" w:rsidRPr="00BB4635" w:rsidRDefault="00BB4635" w:rsidP="00BB4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Виноградов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Союза Деловых Людей.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Президиум совета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Васильев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CEO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Elixir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Foods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партнёр инвестиционного фонда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REDandels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экс-руководитель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Bringly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Илья 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Кретов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еВау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глобальных развивающихся рынках;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 Гришаков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 Завадский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партнёр клуба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ChinaHow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экс-руководитель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Alibaba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России;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Скатин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генерального директора по электронной коммерции «Почты России»;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Татьяна 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Бакальчук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и генеральный директор компании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Wildberries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635" w:rsidRPr="00BB4635" w:rsidRDefault="00BB4635" w:rsidP="00BB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Юлиана Гордон</w:t>
      </w: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бизнес-школы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коммерции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iWENGO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 Совета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Вениамин 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Кизеев</w:t>
      </w:r>
      <w:proofErr w:type="spellEnd"/>
    </w:p>
    <w:p w:rsidR="00BB4635" w:rsidRPr="00BB4635" w:rsidRDefault="00BB4635" w:rsidP="00BB4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 совета директоров компании 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WINbd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к.э.н., MBA,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Certified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Director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IPMA_A, партнер 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-студии «Открытые инновации»</w:t>
      </w:r>
    </w:p>
    <w:p w:rsidR="00BB4635" w:rsidRPr="00BB4635" w:rsidRDefault="00BB4635" w:rsidP="00BB4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управление проектами, управление инновациями,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Deep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Tech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EduTech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Жуков</w:t>
      </w:r>
    </w:p>
    <w:p w:rsidR="00BB4635" w:rsidRPr="00BB4635" w:rsidRDefault="00BB4635" w:rsidP="00BB4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фулфилмент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-оператора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ReWorker</w:t>
      </w:r>
      <w:proofErr w:type="spellEnd"/>
    </w:p>
    <w:p w:rsidR="00BB4635" w:rsidRPr="00BB4635" w:rsidRDefault="00BB4635" w:rsidP="00BB4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логистика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интернет-торговли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фулфилмент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системы автоматизации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интралогистики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экспресс-доставка,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почтаматы</w:t>
      </w:r>
      <w:proofErr w:type="spellEnd"/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 Агафонов</w:t>
      </w:r>
    </w:p>
    <w:p w:rsidR="00BB4635" w:rsidRPr="00BB4635" w:rsidRDefault="00BB4635" w:rsidP="00BB46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развитию Компании «Инвойс»</w:t>
      </w:r>
    </w:p>
    <w:p w:rsidR="00BB4635" w:rsidRPr="00BB4635" w:rsidRDefault="00BB4635" w:rsidP="00BB46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Область экспертизы: внедрение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эквайринга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системы быстрых платежей, сервисы для финансовых организаций и бизнеса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Трушкин</w:t>
      </w:r>
      <w:proofErr w:type="spellEnd"/>
    </w:p>
    <w:p w:rsidR="00BB4635" w:rsidRPr="00BB4635" w:rsidRDefault="00BB4635" w:rsidP="00BB4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директор по программам обучения цифровой трансформации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Winbd</w:t>
      </w:r>
      <w:proofErr w:type="spellEnd"/>
    </w:p>
    <w:p w:rsidR="00BB4635" w:rsidRPr="00BB4635" w:rsidRDefault="00BB4635" w:rsidP="00BB4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экспертизы: применение цифровых инструментов для повышения производительности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Семён Окороков</w:t>
      </w:r>
    </w:p>
    <w:p w:rsidR="00BB4635" w:rsidRPr="00BB4635" w:rsidRDefault="00BB4635" w:rsidP="00BB46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Лаборатории инноваций</w:t>
      </w:r>
    </w:p>
    <w:p w:rsidR="00BB4635" w:rsidRPr="00BB4635" w:rsidRDefault="00BB4635" w:rsidP="00BB46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экспертизы: создание с нуля под ключ d2c канала для производителей, комплексный аутсорсинг инфраструктуры, маркетинга, IT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Анжелика Матушкина</w:t>
      </w:r>
    </w:p>
    <w:p w:rsidR="00BB4635" w:rsidRPr="00BB4635" w:rsidRDefault="00BB4635" w:rsidP="00BB46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Основатель и юрист онлайн-проектов,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и цифровых валют</w:t>
      </w:r>
    </w:p>
    <w:p w:rsidR="00BB4635" w:rsidRPr="00BB4635" w:rsidRDefault="00BB4635" w:rsidP="00BB46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правовое сопровождение проектов на основе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и платежных операций с цифровыми валютами (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маркетплейсы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NFT, оплаты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криптовалютами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C2B, B2B, B2C)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Казанцев</w:t>
      </w:r>
    </w:p>
    <w:p w:rsidR="00BB4635" w:rsidRPr="00BB4635" w:rsidRDefault="00BB4635" w:rsidP="00BB46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издательства «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Просторобот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4635" w:rsidRPr="00BB4635" w:rsidRDefault="00BB4635" w:rsidP="00BB46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электронная торговля для 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микробизнеса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(продажа собственной продукции): интернет-магазины, логистика, работа с платежными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агрегаторами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ФЗ-54, налоговый, товарный и финансовый учет в электронной форме, СЭД,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краудфандинговые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и продажи в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Артём Соколов</w:t>
      </w:r>
    </w:p>
    <w:p w:rsidR="00BB4635" w:rsidRPr="00BB4635" w:rsidRDefault="00BB4635" w:rsidP="00BB46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по маркетингу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InSales</w:t>
      </w:r>
      <w:proofErr w:type="spellEnd"/>
    </w:p>
    <w:p w:rsidR="00BB4635" w:rsidRPr="00BB4635" w:rsidRDefault="00BB4635" w:rsidP="00BB46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автоматизация и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диджитализация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СМБ, вывод 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небольшого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ритейла и производителей онлайн, разработка интернет-магазинов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Миловидов</w:t>
      </w:r>
    </w:p>
    <w:p w:rsidR="00BB4635" w:rsidRPr="00BB4635" w:rsidRDefault="00BB4635" w:rsidP="00BB46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и директор сервиса аренды виртуальных компьютеров для бизнеса «Безопасный Офис»</w:t>
      </w:r>
    </w:p>
    <w:p w:rsidR="00BB4635" w:rsidRPr="00BB4635" w:rsidRDefault="00BB4635" w:rsidP="00BB46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бизнес-процессов, комплексная организация удаленных рабочих мест, цифровая безопасность организации, цифровой суверенитет собственника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Павлык</w:t>
      </w:r>
      <w:proofErr w:type="spellEnd"/>
    </w:p>
    <w:p w:rsidR="00BB4635" w:rsidRPr="00BB4635" w:rsidRDefault="00BB4635" w:rsidP="00BB46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эксперт, инвестор, 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ex-HeadofE-Com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&amp; 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DigitalSamsung</w:t>
      </w:r>
      <w:proofErr w:type="spellEnd"/>
    </w:p>
    <w:p w:rsidR="00BB4635" w:rsidRPr="00BB4635" w:rsidRDefault="00BB4635" w:rsidP="00BB46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экспертизы: операционное управление электронной торговлей, быстрый кратный рост бизнеса, логистика, CRM &amp; BI, партнерства и кооперация, разработка, новые технологии, ритейл, DIY,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fashion</w:t>
      </w:r>
      <w:proofErr w:type="spellEnd"/>
    </w:p>
    <w:p w:rsidR="00BB4635" w:rsidRPr="00BB4635" w:rsidRDefault="00BB4635" w:rsidP="00BB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BB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Хачиян</w:t>
      </w:r>
      <w:proofErr w:type="spellEnd"/>
    </w:p>
    <w:p w:rsidR="00BB4635" w:rsidRPr="00BB4635" w:rsidRDefault="00BB4635" w:rsidP="00BB46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и 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CEO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 AWG.ru</w:t>
      </w:r>
    </w:p>
    <w:p w:rsidR="00BB4635" w:rsidRPr="00BB4635" w:rsidRDefault="00BB4635" w:rsidP="00BB46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интересов: проекты по цифровой трансформации и </w:t>
      </w:r>
      <w:proofErr w:type="gram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омниканальных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для крупных </w:t>
      </w:r>
      <w:proofErr w:type="spellStart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ритейлеров</w:t>
      </w:r>
      <w:proofErr w:type="spellEnd"/>
      <w:r w:rsidRPr="00B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банков</w:t>
      </w:r>
    </w:p>
    <w:p w:rsidR="00930BC4" w:rsidRPr="00BB4635" w:rsidRDefault="00BB4635" w:rsidP="00BB4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0BC4" w:rsidRPr="00BB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705"/>
    <w:multiLevelType w:val="multilevel"/>
    <w:tmpl w:val="418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0AD3"/>
    <w:multiLevelType w:val="multilevel"/>
    <w:tmpl w:val="E13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22399"/>
    <w:multiLevelType w:val="multilevel"/>
    <w:tmpl w:val="CFC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92975"/>
    <w:multiLevelType w:val="multilevel"/>
    <w:tmpl w:val="374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B32E2"/>
    <w:multiLevelType w:val="multilevel"/>
    <w:tmpl w:val="81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A2D26"/>
    <w:multiLevelType w:val="multilevel"/>
    <w:tmpl w:val="823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B5815"/>
    <w:multiLevelType w:val="multilevel"/>
    <w:tmpl w:val="E57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66859"/>
    <w:multiLevelType w:val="multilevel"/>
    <w:tmpl w:val="F07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231B0"/>
    <w:multiLevelType w:val="multilevel"/>
    <w:tmpl w:val="E01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76D23"/>
    <w:multiLevelType w:val="multilevel"/>
    <w:tmpl w:val="4FA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950AE"/>
    <w:multiLevelType w:val="multilevel"/>
    <w:tmpl w:val="F3E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116E9"/>
    <w:multiLevelType w:val="multilevel"/>
    <w:tmpl w:val="536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96F5D"/>
    <w:multiLevelType w:val="multilevel"/>
    <w:tmpl w:val="423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35"/>
    <w:rsid w:val="000C683F"/>
    <w:rsid w:val="000E1732"/>
    <w:rsid w:val="00103ECE"/>
    <w:rsid w:val="0011592D"/>
    <w:rsid w:val="00365FA2"/>
    <w:rsid w:val="00753ED1"/>
    <w:rsid w:val="00BB4635"/>
    <w:rsid w:val="00E759D1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635"/>
    <w:rPr>
      <w:b/>
      <w:bCs/>
    </w:rPr>
  </w:style>
  <w:style w:type="character" w:styleId="a4">
    <w:name w:val="Hyperlink"/>
    <w:basedOn w:val="a0"/>
    <w:uiPriority w:val="99"/>
    <w:semiHidden/>
    <w:unhideWhenUsed/>
    <w:rsid w:val="00BB46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635"/>
    <w:rPr>
      <w:b/>
      <w:bCs/>
    </w:rPr>
  </w:style>
  <w:style w:type="character" w:styleId="a4">
    <w:name w:val="Hyperlink"/>
    <w:basedOn w:val="a0"/>
    <w:uiPriority w:val="99"/>
    <w:semiHidden/>
    <w:unhideWhenUsed/>
    <w:rsid w:val="00BB46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grade@s-d-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grade.ecom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2021-07-01T10:01:00Z</dcterms:created>
  <dcterms:modified xsi:type="dcterms:W3CDTF">2021-07-01T10:03:00Z</dcterms:modified>
</cp:coreProperties>
</file>