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</w:t>
      </w:r>
      <w:r w:rsidR="00096009">
        <w:rPr>
          <w:rFonts w:cs="Times New Roman"/>
          <w:color w:val="000000"/>
          <w:szCs w:val="28"/>
        </w:rPr>
        <w:t xml:space="preserve">Молодежь </w:t>
      </w:r>
      <w:r w:rsidR="00AA0C0A" w:rsidRPr="00AA0C0A">
        <w:rPr>
          <w:rFonts w:cs="Times New Roman"/>
          <w:color w:val="000000"/>
          <w:szCs w:val="28"/>
        </w:rPr>
        <w:t>Грачевско</w:t>
      </w:r>
      <w:r w:rsidR="00096009">
        <w:rPr>
          <w:rFonts w:cs="Times New Roman"/>
          <w:color w:val="000000"/>
          <w:szCs w:val="28"/>
        </w:rPr>
        <w:t>го</w:t>
      </w:r>
      <w:r w:rsidR="00AA0C0A" w:rsidRPr="00AA0C0A">
        <w:rPr>
          <w:rFonts w:cs="Times New Roman"/>
          <w:color w:val="000000"/>
          <w:szCs w:val="28"/>
        </w:rPr>
        <w:t xml:space="preserve"> муниципально</w:t>
      </w:r>
      <w:r w:rsidR="00096009">
        <w:rPr>
          <w:rFonts w:cs="Times New Roman"/>
          <w:color w:val="000000"/>
          <w:szCs w:val="28"/>
        </w:rPr>
        <w:t>го</w:t>
      </w:r>
      <w:r w:rsidR="00AA0C0A" w:rsidRPr="00AA0C0A">
        <w:rPr>
          <w:rFonts w:cs="Times New Roman"/>
          <w:color w:val="000000"/>
          <w:szCs w:val="28"/>
        </w:rPr>
        <w:t xml:space="preserve"> округ</w:t>
      </w:r>
      <w:r w:rsidR="00096009">
        <w:rPr>
          <w:rFonts w:cs="Times New Roman"/>
          <w:color w:val="000000"/>
          <w:szCs w:val="28"/>
        </w:rPr>
        <w:t>а</w:t>
      </w:r>
      <w:r w:rsidR="00AA0C0A" w:rsidRPr="00AA0C0A">
        <w:rPr>
          <w:rFonts w:cs="Times New Roman"/>
          <w:color w:val="000000"/>
          <w:szCs w:val="28"/>
        </w:rPr>
        <w:t xml:space="preserve"> Ставропольского края», утвержденную постановлением администрации Грачевского муниципального округа Ставропольского края № </w:t>
      </w:r>
      <w:r w:rsidR="00096009">
        <w:rPr>
          <w:rFonts w:cs="Times New Roman"/>
          <w:color w:val="000000"/>
          <w:szCs w:val="28"/>
        </w:rPr>
        <w:t>59</w:t>
      </w:r>
      <w:r w:rsidR="00AA0C0A" w:rsidRPr="00AA0C0A">
        <w:rPr>
          <w:rFonts w:cs="Times New Roman"/>
          <w:color w:val="000000"/>
          <w:szCs w:val="28"/>
        </w:rPr>
        <w:t xml:space="preserve"> от</w:t>
      </w:r>
      <w:r w:rsidR="00AA0C0A">
        <w:rPr>
          <w:rFonts w:cs="Times New Roman"/>
          <w:color w:val="000000"/>
          <w:szCs w:val="28"/>
        </w:rPr>
        <w:t xml:space="preserve">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</w:t>
      </w:r>
      <w:r w:rsidR="00096009">
        <w:rPr>
          <w:color w:val="000000"/>
          <w:szCs w:val="28"/>
        </w:rPr>
        <w:t>округа</w:t>
      </w:r>
      <w:r w:rsidRPr="00BA731E">
        <w:rPr>
          <w:color w:val="000000"/>
          <w:szCs w:val="28"/>
        </w:rPr>
        <w:t xml:space="preserve"> </w:t>
      </w:r>
      <w:hyperlink r:id="rId5" w:history="1">
        <w:r w:rsidR="00D233DD" w:rsidRPr="00BA731E">
          <w:rPr>
            <w:rStyle w:val="a4"/>
            <w:szCs w:val="28"/>
          </w:rPr>
          <w:t>www.adm-grsk.ru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>я</w:t>
      </w:r>
      <w:proofErr w:type="gramEnd"/>
      <w:r w:rsidR="00DB076E" w:rsidRPr="00D31B46">
        <w:rPr>
          <w:color w:val="000000"/>
          <w:szCs w:val="28"/>
        </w:rPr>
        <w:t xml:space="preserve">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634CEC">
        <w:rPr>
          <w:color w:val="000000"/>
          <w:sz w:val="28"/>
          <w:szCs w:val="28"/>
        </w:rPr>
        <w:t>1</w:t>
      </w:r>
      <w:r w:rsidR="007808F0">
        <w:rPr>
          <w:color w:val="000000"/>
          <w:sz w:val="28"/>
          <w:szCs w:val="28"/>
        </w:rPr>
        <w:t>7</w:t>
      </w:r>
      <w:r w:rsidR="00634CEC">
        <w:rPr>
          <w:color w:val="000000"/>
          <w:sz w:val="28"/>
          <w:szCs w:val="28"/>
        </w:rPr>
        <w:t xml:space="preserve"> </w:t>
      </w:r>
      <w:r w:rsidR="00096009">
        <w:rPr>
          <w:color w:val="000000"/>
          <w:sz w:val="28"/>
          <w:szCs w:val="28"/>
        </w:rPr>
        <w:t>марта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</w:t>
      </w:r>
      <w:r w:rsidR="00096009">
        <w:rPr>
          <w:color w:val="000000"/>
          <w:sz w:val="28"/>
          <w:szCs w:val="28"/>
        </w:rPr>
        <w:t>2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634CEC">
        <w:rPr>
          <w:color w:val="000000"/>
          <w:sz w:val="28"/>
          <w:szCs w:val="28"/>
        </w:rPr>
        <w:t>2</w:t>
      </w:r>
      <w:r w:rsidR="007808F0">
        <w:rPr>
          <w:color w:val="000000"/>
          <w:sz w:val="28"/>
          <w:szCs w:val="28"/>
        </w:rPr>
        <w:t>3</w:t>
      </w:r>
      <w:bookmarkStart w:id="0" w:name="_GoBack"/>
      <w:bookmarkEnd w:id="0"/>
      <w:r w:rsidR="00634CEC">
        <w:rPr>
          <w:color w:val="000000"/>
          <w:sz w:val="28"/>
          <w:szCs w:val="28"/>
        </w:rPr>
        <w:t xml:space="preserve"> </w:t>
      </w:r>
      <w:r w:rsidR="00096009">
        <w:rPr>
          <w:color w:val="000000"/>
          <w:sz w:val="28"/>
          <w:szCs w:val="28"/>
        </w:rPr>
        <w:t>марта</w:t>
      </w:r>
      <w:r w:rsidR="003C645A">
        <w:rPr>
          <w:color w:val="000000"/>
          <w:sz w:val="28"/>
          <w:szCs w:val="28"/>
        </w:rPr>
        <w:t xml:space="preserve"> </w:t>
      </w:r>
      <w:r w:rsidR="00096009">
        <w:rPr>
          <w:color w:val="000000"/>
          <w:sz w:val="28"/>
          <w:szCs w:val="28"/>
        </w:rPr>
        <w:t xml:space="preserve">          </w:t>
      </w:r>
      <w:r w:rsidR="003C645A">
        <w:rPr>
          <w:color w:val="000000"/>
          <w:sz w:val="28"/>
          <w:szCs w:val="28"/>
        </w:rPr>
        <w:t>202</w:t>
      </w:r>
      <w:r w:rsidR="00096009">
        <w:rPr>
          <w:color w:val="000000"/>
          <w:sz w:val="28"/>
          <w:szCs w:val="28"/>
        </w:rPr>
        <w:t>2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096009">
        <w:rPr>
          <w:sz w:val="28"/>
          <w:szCs w:val="28"/>
        </w:rPr>
        <w:t>округа</w:t>
      </w:r>
      <w:r w:rsidR="00DC749A" w:rsidRPr="00D31B46">
        <w:rPr>
          <w:sz w:val="28"/>
          <w:szCs w:val="28"/>
        </w:rPr>
        <w:t xml:space="preserve">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3C645A">
        <w:rPr>
          <w:color w:val="000000"/>
          <w:sz w:val="28"/>
          <w:szCs w:val="28"/>
        </w:rPr>
        <w:t>05</w:t>
      </w:r>
      <w:r w:rsidRPr="00D31B46">
        <w:rPr>
          <w:color w:val="000000"/>
          <w:sz w:val="28"/>
          <w:szCs w:val="28"/>
        </w:rPr>
        <w:t>-</w:t>
      </w:r>
      <w:r w:rsidR="003C645A">
        <w:rPr>
          <w:color w:val="000000"/>
          <w:sz w:val="28"/>
          <w:szCs w:val="28"/>
        </w:rPr>
        <w:t>84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.ru</w:t>
        </w:r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96009"/>
    <w:rsid w:val="00163B2F"/>
    <w:rsid w:val="002526AA"/>
    <w:rsid w:val="003C645A"/>
    <w:rsid w:val="00521C64"/>
    <w:rsid w:val="005B67F1"/>
    <w:rsid w:val="005F7924"/>
    <w:rsid w:val="00634CEC"/>
    <w:rsid w:val="00647C44"/>
    <w:rsid w:val="0070245C"/>
    <w:rsid w:val="007808F0"/>
    <w:rsid w:val="0078584D"/>
    <w:rsid w:val="007901F7"/>
    <w:rsid w:val="00794A47"/>
    <w:rsid w:val="00804257"/>
    <w:rsid w:val="00820B8A"/>
    <w:rsid w:val="00822B24"/>
    <w:rsid w:val="008D4A3A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22</cp:revision>
  <dcterms:created xsi:type="dcterms:W3CDTF">2020-12-18T08:58:00Z</dcterms:created>
  <dcterms:modified xsi:type="dcterms:W3CDTF">2022-03-16T11:54:00Z</dcterms:modified>
</cp:coreProperties>
</file>