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E4AC" w14:textId="77777777" w:rsidR="002C75FF" w:rsidRDefault="002C75FF" w:rsidP="002C75FF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УТВЕРЖДЕНО</w:t>
      </w:r>
    </w:p>
    <w:p w14:paraId="706F8DA6" w14:textId="77777777" w:rsidR="002C75FF" w:rsidRDefault="002C75FF" w:rsidP="002C75FF">
      <w:pPr>
        <w:spacing w:line="240" w:lineRule="exact"/>
        <w:ind w:left="5670"/>
        <w:jc w:val="center"/>
        <w:rPr>
          <w:sz w:val="24"/>
        </w:rPr>
      </w:pPr>
      <w:r>
        <w:rPr>
          <w:sz w:val="24"/>
        </w:rPr>
        <w:t>постановлением территориальной избирательной комиссии Грачевского района</w:t>
      </w:r>
    </w:p>
    <w:p w14:paraId="0299FA1E" w14:textId="1F0A14C9" w:rsidR="002C75FF" w:rsidRPr="004016F8" w:rsidRDefault="002C75FF" w:rsidP="002C75FF">
      <w:pPr>
        <w:spacing w:after="120" w:line="240" w:lineRule="exact"/>
        <w:ind w:left="5670"/>
        <w:jc w:val="center"/>
        <w:rPr>
          <w:b/>
        </w:rPr>
      </w:pPr>
      <w:r w:rsidRPr="004016F8">
        <w:rPr>
          <w:sz w:val="24"/>
        </w:rPr>
        <w:t>от</w:t>
      </w:r>
      <w:r w:rsidR="008017F6" w:rsidRPr="004016F8">
        <w:rPr>
          <w:sz w:val="24"/>
        </w:rPr>
        <w:t xml:space="preserve"> 19.12.2023г.</w:t>
      </w:r>
      <w:r w:rsidRPr="004016F8">
        <w:rPr>
          <w:sz w:val="24"/>
        </w:rPr>
        <w:t xml:space="preserve"> № </w:t>
      </w:r>
      <w:r w:rsidR="008017F6" w:rsidRPr="004016F8">
        <w:rPr>
          <w:sz w:val="24"/>
        </w:rPr>
        <w:t>47/230</w:t>
      </w:r>
    </w:p>
    <w:p w14:paraId="681CF815" w14:textId="77777777" w:rsidR="002C75FF" w:rsidRDefault="002C75FF" w:rsidP="002C75FF">
      <w:pPr>
        <w:pStyle w:val="14"/>
        <w:spacing w:line="240" w:lineRule="exact"/>
        <w:rPr>
          <w:rFonts w:ascii="Times New Roman" w:hAnsi="Times New Roman"/>
          <w:szCs w:val="24"/>
        </w:rPr>
      </w:pPr>
    </w:p>
    <w:p w14:paraId="3A663DC2" w14:textId="77777777" w:rsidR="002C75FF" w:rsidRDefault="002C75FF" w:rsidP="002C75FF">
      <w:pPr>
        <w:pStyle w:val="1"/>
        <w:spacing w:line="240" w:lineRule="auto"/>
        <w:rPr>
          <w:color w:val="auto"/>
        </w:rPr>
      </w:pPr>
      <w:r>
        <w:rPr>
          <w:color w:val="auto"/>
        </w:rPr>
        <w:t xml:space="preserve">Сообщение </w:t>
      </w:r>
    </w:p>
    <w:p w14:paraId="7F5C1D2E" w14:textId="77777777" w:rsidR="002C75FF" w:rsidRPr="004016F8" w:rsidRDefault="002C75FF" w:rsidP="002C75FF">
      <w:pPr>
        <w:pStyle w:val="1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 w:rsidRPr="004016F8">
        <w:rPr>
          <w:rFonts w:ascii="Times New Roman" w:hAnsi="Times New Roman"/>
          <w:szCs w:val="24"/>
        </w:rPr>
        <w:t>Грачевского муниципального округа</w:t>
      </w:r>
    </w:p>
    <w:p w14:paraId="0BD86886" w14:textId="77777777" w:rsidR="002C75FF" w:rsidRDefault="002C75FF" w:rsidP="002C75FF">
      <w:pPr>
        <w:ind w:firstLine="851"/>
        <w:jc w:val="both"/>
        <w:rPr>
          <w:b/>
          <w:szCs w:val="28"/>
        </w:rPr>
      </w:pPr>
    </w:p>
    <w:p w14:paraId="082E8512" w14:textId="77777777" w:rsidR="002C75FF" w:rsidRPr="004016F8" w:rsidRDefault="002C75FF" w:rsidP="002C75FF">
      <w:pPr>
        <w:tabs>
          <w:tab w:val="left" w:pos="-3828"/>
        </w:tabs>
        <w:ind w:firstLine="709"/>
        <w:jc w:val="both"/>
        <w:rPr>
          <w:szCs w:val="28"/>
        </w:rPr>
      </w:pPr>
      <w:r>
        <w:rPr>
          <w:szCs w:val="28"/>
        </w:rPr>
        <w:t xml:space="preserve">Территориальная избирательная комиссия Грачевского района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</w:t>
      </w:r>
      <w:r w:rsidRPr="004016F8">
        <w:rPr>
          <w:szCs w:val="28"/>
        </w:rPr>
        <w:t>территории Грачевского муниципального округа.</w:t>
      </w:r>
    </w:p>
    <w:p w14:paraId="7BB3B357" w14:textId="4D2E23CB" w:rsidR="002C75FF" w:rsidRDefault="002C75FF" w:rsidP="002C75FF">
      <w:pPr>
        <w:tabs>
          <w:tab w:val="left" w:pos="-3828"/>
        </w:tabs>
        <w:ind w:firstLine="709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Сбор предложений </w:t>
      </w:r>
      <w:r>
        <w:rPr>
          <w:szCs w:val="28"/>
          <w:lang w:eastAsia="x-none"/>
        </w:rPr>
        <w:t>осуществляется</w:t>
      </w:r>
      <w:r>
        <w:rPr>
          <w:szCs w:val="28"/>
          <w:lang w:val="x-none" w:eastAsia="x-none"/>
        </w:rPr>
        <w:t xml:space="preserve"> </w:t>
      </w:r>
      <w:r>
        <w:rPr>
          <w:b/>
          <w:szCs w:val="28"/>
        </w:rPr>
        <w:t>с</w:t>
      </w:r>
      <w:r>
        <w:rPr>
          <w:b/>
        </w:rPr>
        <w:t> 6</w:t>
      </w:r>
      <w:r>
        <w:rPr>
          <w:b/>
          <w:szCs w:val="28"/>
        </w:rPr>
        <w:t xml:space="preserve"> по</w:t>
      </w:r>
      <w:r>
        <w:rPr>
          <w:b/>
        </w:rPr>
        <w:t> 26 января</w:t>
      </w:r>
      <w:r>
        <w:rPr>
          <w:b/>
          <w:szCs w:val="28"/>
        </w:rPr>
        <w:t xml:space="preserve"> 2024 года </w:t>
      </w:r>
      <w:r>
        <w:rPr>
          <w:szCs w:val="28"/>
          <w:lang w:eastAsia="x-none"/>
        </w:rPr>
        <w:t>территориальной избирательной комиссией Грачевского района по адресу:356250, Ставропольский край , Грачевский район, с. Грачевка, ул. Ставропольская, д.42</w:t>
      </w:r>
    </w:p>
    <w:p w14:paraId="37F40C76" w14:textId="77777777" w:rsidR="002C75FF" w:rsidRDefault="002C75FF" w:rsidP="002C75FF">
      <w:pPr>
        <w:tabs>
          <w:tab w:val="left" w:pos="-2410"/>
        </w:tabs>
        <w:ind w:firstLine="709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Документы</w:t>
      </w:r>
      <w:r>
        <w:rPr>
          <w:szCs w:val="28"/>
          <w:lang w:val="x-none" w:eastAsia="x-none"/>
        </w:rPr>
        <w:t>, необходимы</w:t>
      </w:r>
      <w:r>
        <w:rPr>
          <w:szCs w:val="28"/>
          <w:lang w:eastAsia="x-none"/>
        </w:rPr>
        <w:t>е</w:t>
      </w:r>
      <w:r>
        <w:rPr>
          <w:szCs w:val="28"/>
          <w:lang w:val="x-none" w:eastAsia="x-none"/>
        </w:rPr>
        <w:t xml:space="preserve"> при внесении предложений по кандидатурам в резерв составов участковых</w:t>
      </w:r>
      <w:r>
        <w:rPr>
          <w:szCs w:val="28"/>
          <w:lang w:eastAsia="x-none"/>
        </w:rPr>
        <w:t xml:space="preserve"> избирательных</w:t>
      </w:r>
      <w:r>
        <w:rPr>
          <w:szCs w:val="28"/>
          <w:lang w:val="x-none" w:eastAsia="x-none"/>
        </w:rPr>
        <w:t xml:space="preserve"> комиссий</w:t>
      </w:r>
      <w:r>
        <w:rPr>
          <w:szCs w:val="28"/>
          <w:lang w:eastAsia="x-none"/>
        </w:rPr>
        <w:t>,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 xml:space="preserve">представляются в территориальную избирательную комиссию в соответствии с </w:t>
      </w:r>
      <w:r>
        <w:rPr>
          <w:szCs w:val="28"/>
          <w:lang w:val="x-none" w:eastAsia="x-none"/>
        </w:rPr>
        <w:t>Переч</w:t>
      </w:r>
      <w:r>
        <w:rPr>
          <w:szCs w:val="28"/>
          <w:lang w:eastAsia="x-none"/>
        </w:rPr>
        <w:t xml:space="preserve">нем, приведенным в приложении </w:t>
      </w:r>
      <w:r>
        <w:rPr>
          <w:szCs w:val="28"/>
          <w:lang w:val="x-none" w:eastAsia="x-none"/>
        </w:rPr>
        <w:t xml:space="preserve">№ </w:t>
      </w:r>
      <w:r>
        <w:rPr>
          <w:szCs w:val="28"/>
          <w:lang w:eastAsia="x-none"/>
        </w:rPr>
        <w:t>2</w:t>
      </w:r>
      <w:r>
        <w:rPr>
          <w:szCs w:val="28"/>
          <w:lang w:val="x-none" w:eastAsia="x-none"/>
        </w:rPr>
        <w:t xml:space="preserve"> к</w:t>
      </w:r>
      <w:r>
        <w:rPr>
          <w:szCs w:val="28"/>
          <w:lang w:eastAsia="x-none"/>
        </w:rPr>
        <w:t xml:space="preserve"> Порядку </w:t>
      </w:r>
      <w:r>
        <w:rPr>
          <w:bCs/>
          <w:szCs w:val="28"/>
          <w:lang w:val="x-none" w:eastAsia="x-none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rPr>
          <w:bCs/>
          <w:szCs w:val="28"/>
          <w:lang w:eastAsia="x-none"/>
        </w:rPr>
        <w:t xml:space="preserve">, утвержденному постановлением </w:t>
      </w:r>
      <w:r>
        <w:rPr>
          <w:rFonts w:cs="Calibri"/>
          <w:szCs w:val="28"/>
          <w:lang w:eastAsia="x-none"/>
        </w:rPr>
        <w:t xml:space="preserve">Центральной избирательной комиссии Российской Федерации </w:t>
      </w:r>
      <w:r>
        <w:rPr>
          <w:rFonts w:cs="Calibri"/>
          <w:szCs w:val="28"/>
          <w:lang w:val="x-none" w:eastAsia="x-none"/>
        </w:rPr>
        <w:t xml:space="preserve">от </w:t>
      </w:r>
      <w:r>
        <w:rPr>
          <w:rFonts w:cs="Calibri"/>
          <w:szCs w:val="28"/>
          <w:lang w:eastAsia="x-none"/>
        </w:rPr>
        <w:t>5 декабря 2012 г.</w:t>
      </w:r>
      <w:r>
        <w:rPr>
          <w:rFonts w:cs="Calibri"/>
          <w:szCs w:val="28"/>
          <w:lang w:val="x-none" w:eastAsia="x-none"/>
        </w:rPr>
        <w:t xml:space="preserve"> № </w:t>
      </w:r>
      <w:r>
        <w:rPr>
          <w:szCs w:val="28"/>
          <w:lang w:val="x-none" w:eastAsia="x-none"/>
        </w:rPr>
        <w:t>15</w:t>
      </w:r>
      <w:r>
        <w:rPr>
          <w:szCs w:val="28"/>
          <w:lang w:eastAsia="x-none"/>
        </w:rPr>
        <w:t>2</w:t>
      </w:r>
      <w:r>
        <w:rPr>
          <w:szCs w:val="28"/>
          <w:lang w:val="x-none" w:eastAsia="x-none"/>
        </w:rPr>
        <w:t>/11</w:t>
      </w:r>
      <w:r>
        <w:rPr>
          <w:szCs w:val="28"/>
          <w:lang w:eastAsia="x-none"/>
        </w:rPr>
        <w:t>37</w:t>
      </w:r>
      <w:r>
        <w:rPr>
          <w:szCs w:val="28"/>
          <w:lang w:val="x-none" w:eastAsia="x-none"/>
        </w:rPr>
        <w:t>-6</w:t>
      </w:r>
      <w:r>
        <w:rPr>
          <w:szCs w:val="28"/>
          <w:lang w:eastAsia="x-none"/>
        </w:rPr>
        <w:t xml:space="preserve"> (редакция от 01.06.2023 № 116/923-8).</w:t>
      </w:r>
    </w:p>
    <w:p w14:paraId="288EEE73" w14:textId="77777777" w:rsidR="002C75FF" w:rsidRDefault="002C75FF" w:rsidP="002C75FF">
      <w:pPr>
        <w:tabs>
          <w:tab w:val="left" w:pos="-2410"/>
        </w:tabs>
        <w:ind w:firstLine="709"/>
        <w:jc w:val="both"/>
        <w:rPr>
          <w:spacing w:val="2"/>
          <w:szCs w:val="28"/>
          <w:lang w:eastAsia="x-none"/>
        </w:rPr>
      </w:pPr>
      <w:r>
        <w:rPr>
          <w:bCs/>
          <w:szCs w:val="28"/>
          <w:lang w:val="x-none" w:eastAsia="x-none"/>
        </w:rPr>
        <w:t>В резерв составов участковых</w:t>
      </w:r>
      <w:r>
        <w:rPr>
          <w:bCs/>
          <w:szCs w:val="28"/>
          <w:lang w:eastAsia="x-none"/>
        </w:rPr>
        <w:t xml:space="preserve"> избирательных</w:t>
      </w:r>
      <w:r>
        <w:rPr>
          <w:bCs/>
          <w:szCs w:val="28"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>
        <w:rPr>
          <w:szCs w:val="28"/>
          <w:lang w:val="x-none" w:eastAsia="x-none"/>
        </w:rPr>
        <w:t xml:space="preserve">(за исключением подпунктов «ж», «з», «и», «к» и «л») Федерального закона </w:t>
      </w:r>
      <w:r>
        <w:rPr>
          <w:szCs w:val="28"/>
          <w:lang w:eastAsia="x-none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  <w:lang w:val="x-none" w:eastAsia="x-none"/>
        </w:rPr>
        <w:t xml:space="preserve">, а также кандидатуры, в отношении которых </w:t>
      </w:r>
      <w:r>
        <w:rPr>
          <w:spacing w:val="2"/>
          <w:szCs w:val="28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>
        <w:rPr>
          <w:spacing w:val="2"/>
          <w:szCs w:val="28"/>
          <w:lang w:eastAsia="x-none"/>
        </w:rPr>
        <w:t xml:space="preserve">избирательных </w:t>
      </w:r>
      <w:r>
        <w:rPr>
          <w:spacing w:val="2"/>
          <w:szCs w:val="28"/>
          <w:lang w:val="x-none" w:eastAsia="x-none"/>
        </w:rPr>
        <w:t>комиссий</w:t>
      </w:r>
      <w:r>
        <w:rPr>
          <w:spacing w:val="2"/>
          <w:szCs w:val="28"/>
          <w:lang w:eastAsia="x-none"/>
        </w:rPr>
        <w:t>.</w:t>
      </w:r>
    </w:p>
    <w:p w14:paraId="0E5E749E" w14:textId="11F927FB" w:rsidR="002C75FF" w:rsidRDefault="002C75FF" w:rsidP="002C75FF">
      <w:pPr>
        <w:tabs>
          <w:tab w:val="left" w:pos="-2410"/>
        </w:tabs>
        <w:ind w:firstLine="709"/>
        <w:jc w:val="both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>Дополнительную информацию можно получить</w:t>
      </w:r>
      <w:r>
        <w:rPr>
          <w:szCs w:val="28"/>
          <w:lang w:eastAsia="x-none"/>
        </w:rPr>
        <w:t xml:space="preserve"> в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 xml:space="preserve">территориальной избирательной </w:t>
      </w:r>
      <w:r>
        <w:rPr>
          <w:szCs w:val="28"/>
          <w:lang w:val="x-none" w:eastAsia="x-none"/>
        </w:rPr>
        <w:t xml:space="preserve">комиссии </w:t>
      </w:r>
      <w:r>
        <w:rPr>
          <w:szCs w:val="28"/>
          <w:lang w:eastAsia="x-none"/>
        </w:rPr>
        <w:t>Грачевского района</w:t>
      </w:r>
      <w:r>
        <w:rPr>
          <w:szCs w:val="28"/>
          <w:lang w:val="x-none" w:eastAsia="x-none"/>
        </w:rPr>
        <w:t xml:space="preserve"> по телефон</w:t>
      </w:r>
      <w:r>
        <w:rPr>
          <w:szCs w:val="28"/>
          <w:lang w:eastAsia="x-none"/>
        </w:rPr>
        <w:t>у: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(86540)4-01-36</w:t>
      </w:r>
      <w:r>
        <w:rPr>
          <w:szCs w:val="28"/>
          <w:lang w:val="x-none" w:eastAsia="x-none"/>
        </w:rPr>
        <w:t>.</w:t>
      </w:r>
    </w:p>
    <w:p w14:paraId="58AC85C6" w14:textId="77777777" w:rsidR="002C75FF" w:rsidRDefault="002C75FF" w:rsidP="002C75FF">
      <w:pPr>
        <w:ind w:firstLine="709"/>
        <w:jc w:val="both"/>
        <w:rPr>
          <w:szCs w:val="28"/>
          <w:lang w:val="x-none"/>
        </w:rPr>
      </w:pPr>
    </w:p>
    <w:p w14:paraId="6D94D57E" w14:textId="44C2555D" w:rsidR="002C75FF" w:rsidRDefault="002C75FF" w:rsidP="002C75FF">
      <w:pPr>
        <w:tabs>
          <w:tab w:val="left" w:pos="708"/>
        </w:tabs>
        <w:ind w:left="284"/>
        <w:jc w:val="right"/>
        <w:rPr>
          <w:szCs w:val="28"/>
          <w:lang w:eastAsia="x-none"/>
        </w:rPr>
      </w:pPr>
      <w:r>
        <w:rPr>
          <w:szCs w:val="28"/>
          <w:lang w:eastAsia="x-none"/>
        </w:rPr>
        <w:t xml:space="preserve">Территориальная избирательная комиссия Грачевского района </w:t>
      </w:r>
    </w:p>
    <w:sectPr w:rsidR="002C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8C"/>
    <w:rsid w:val="002C75FF"/>
    <w:rsid w:val="004016F8"/>
    <w:rsid w:val="0050770B"/>
    <w:rsid w:val="00750E8C"/>
    <w:rsid w:val="008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E1E0"/>
  <w15:chartTrackingRefBased/>
  <w15:docId w15:val="{EFCC4F66-518D-484F-A6C8-5C05C35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5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C75FF"/>
    <w:pPr>
      <w:keepNext/>
      <w:spacing w:line="240" w:lineRule="exact"/>
      <w:jc w:val="center"/>
      <w:outlineLvl w:val="0"/>
    </w:pPr>
    <w:rPr>
      <w:b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5FF"/>
    <w:rPr>
      <w:rFonts w:ascii="Times New Roman" w:eastAsia="Times New Roman" w:hAnsi="Times New Roman" w:cs="Times New Roman"/>
      <w:b/>
      <w:color w:val="FF0000"/>
      <w:kern w:val="0"/>
      <w:sz w:val="28"/>
      <w:szCs w:val="24"/>
      <w:lang w:eastAsia="ru-RU"/>
      <w14:ligatures w14:val="none"/>
    </w:rPr>
  </w:style>
  <w:style w:type="paragraph" w:customStyle="1" w:styleId="14">
    <w:name w:val="Загл.14"/>
    <w:basedOn w:val="a"/>
    <w:rsid w:val="002C75FF"/>
    <w:pPr>
      <w:jc w:val="center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2023-12-19T05:27:00Z</cp:lastPrinted>
  <dcterms:created xsi:type="dcterms:W3CDTF">2023-12-19T04:58:00Z</dcterms:created>
  <dcterms:modified xsi:type="dcterms:W3CDTF">2023-12-19T05:27:00Z</dcterms:modified>
</cp:coreProperties>
</file>