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B" w:rsidRDefault="001F3DAB" w:rsidP="001F3DAB">
      <w:pPr>
        <w:pStyle w:val="a5"/>
        <w:spacing w:after="0"/>
        <w:ind w:left="5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F3DAB" w:rsidRDefault="001F3DAB" w:rsidP="001F3DAB">
      <w:pPr>
        <w:pStyle w:val="a5"/>
        <w:spacing w:after="0"/>
        <w:ind w:left="567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Грачевского муниципального района Ставропольского края</w:t>
      </w:r>
    </w:p>
    <w:p w:rsidR="001F3DAB" w:rsidRDefault="001F3DAB" w:rsidP="001F3DAB">
      <w:pPr>
        <w:pStyle w:val="a5"/>
        <w:spacing w:after="0"/>
        <w:ind w:left="5673"/>
        <w:jc w:val="both"/>
        <w:rPr>
          <w:sz w:val="28"/>
          <w:szCs w:val="28"/>
        </w:rPr>
      </w:pPr>
      <w:r>
        <w:rPr>
          <w:sz w:val="28"/>
          <w:szCs w:val="28"/>
        </w:rPr>
        <w:t>от 30.10.2015 г. № 598</w:t>
      </w:r>
    </w:p>
    <w:p w:rsidR="001F3DAB" w:rsidRDefault="001F3DAB" w:rsidP="001F3DAB">
      <w:pPr>
        <w:pStyle w:val="a5"/>
        <w:spacing w:after="0"/>
        <w:jc w:val="center"/>
        <w:rPr>
          <w:sz w:val="28"/>
          <w:szCs w:val="28"/>
        </w:rPr>
      </w:pPr>
    </w:p>
    <w:p w:rsidR="001F3DAB" w:rsidRDefault="001F3DAB" w:rsidP="001F3DAB">
      <w:pPr>
        <w:pStyle w:val="a5"/>
        <w:spacing w:after="0"/>
        <w:jc w:val="center"/>
        <w:rPr>
          <w:sz w:val="28"/>
          <w:szCs w:val="28"/>
        </w:rPr>
      </w:pPr>
    </w:p>
    <w:p w:rsidR="001F3DAB" w:rsidRDefault="001F3DAB" w:rsidP="001F3DAB">
      <w:pPr>
        <w:pStyle w:val="a5"/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ПОРЯДОК</w:t>
      </w:r>
    </w:p>
    <w:p w:rsidR="001F3DAB" w:rsidRDefault="001F3DAB" w:rsidP="001F3DAB">
      <w:pPr>
        <w:pStyle w:val="a3"/>
        <w:spacing w:after="0" w:line="100" w:lineRule="atLeast"/>
        <w:ind w:left="20" w:right="20" w:firstLine="30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экспертизы нормативных правовых актов</w:t>
      </w:r>
      <w:r>
        <w:rPr>
          <w:rStyle w:val="WW-"/>
          <w:rFonts w:eastAsia="Mangal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администрации Грачевского муниципального района Ставропольского края, затрагивающих</w:t>
      </w:r>
    </w:p>
    <w:p w:rsidR="001F3DAB" w:rsidRDefault="001F3DAB" w:rsidP="001F3DAB">
      <w:pPr>
        <w:pStyle w:val="a3"/>
        <w:spacing w:after="0" w:line="100" w:lineRule="atLeast"/>
        <w:ind w:left="20"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осуществления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 инвестиционной</w:t>
      </w:r>
    </w:p>
    <w:p w:rsidR="001F3DAB" w:rsidRDefault="001F3DAB" w:rsidP="001F3DAB">
      <w:pPr>
        <w:pStyle w:val="a3"/>
        <w:spacing w:after="194" w:line="100" w:lineRule="atLeas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1F3DAB" w:rsidRDefault="001F3DAB" w:rsidP="001F3DAB">
      <w:pPr>
        <w:pStyle w:val="a5"/>
        <w:spacing w:after="0"/>
        <w:ind w:left="20" w:firstLine="500"/>
        <w:jc w:val="center"/>
        <w:rPr>
          <w:sz w:val="28"/>
          <w:szCs w:val="28"/>
        </w:rPr>
      </w:pP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Настоящий Порядок проведения экспертизы нормативных правовых актов администрации Грачевского муниципального района Ставропольского края, затрагивающих вопросы осуществления предпринимательской и инвестиционной деятельности (далее - Порядок) разработан в соответствии с Федеральным законом от 06 октября 2003 г. № 131 -ФЗ «Об общих принципах организации местного самоуправления в Российской Федерации», Законом Ставропольского края от 06 мая 2014 г. № 34-кз «О порядке проведения оценки регулирующего воздействия проектов</w:t>
      </w:r>
      <w:proofErr w:type="gramEnd"/>
      <w:r>
        <w:rPr>
          <w:sz w:val="28"/>
          <w:szCs w:val="28"/>
        </w:rPr>
        <w:t xml:space="preserve">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и определяет правила проведения экспертизы нормативных правовых актов администрации Грачевского муниципального района Ставропольского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- Экспертиза), в целях выявления положений,</w:t>
      </w:r>
      <w:r>
        <w:rPr>
          <w:sz w:val="28"/>
          <w:szCs w:val="28"/>
        </w:rPr>
        <w:tab/>
        <w:t>необоснованно</w:t>
      </w:r>
      <w:r>
        <w:rPr>
          <w:sz w:val="28"/>
          <w:szCs w:val="28"/>
        </w:rPr>
        <w:tab/>
        <w:t>затрудняющих осуществление предпринимательской и инвестиционной деятельности.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целей настоящего Порядка под участниками публичных консультаций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Иные понятия, используемые в настоящем Порядке, принимаются в тех же значениях, что и в нормативных правовых актах Российской Федерации, нормативных правовых актах Ставропольского края, муниципальных правовых актах администрации Грачевского муниципального района Ставропольского края, Порядке проведения оценки регулирующего воздействия проектов нормативных правовых актов администрации </w:t>
      </w:r>
      <w:r>
        <w:rPr>
          <w:sz w:val="28"/>
          <w:szCs w:val="28"/>
        </w:rPr>
        <w:lastRenderedPageBreak/>
        <w:t>Грачевского муниципального района Ставропольского края, затрагивающих вопросы осуществления предпринимательской и инвестиционной деятельности.</w:t>
      </w:r>
      <w:proofErr w:type="gramEnd"/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Экспертизе подлежат нормативные правовые акты администрации Грачевского муниципального района Ставропольского края, затрагивающие вопросы осуществления предпринимательской и инвестиционной деятельности (далее - ПА).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Экспертиза не проводится в отношении: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правовых актов, содержащих сведения, составляющие государственную тайну, или сведения конфиденциального характера.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Уполномоченным органом по проведению Экспертизы ПА является отдел экономического развития администрации Грачевского муниципального района Ставропольского края (далее - УО).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Экспертиза проводится УО в соответствии с ежегодным планом проведения Экспертизы правовых актов (далее - План), утвержденным администрацией Грачевского муниципального района Ставропольского края и содержащим следующие сведения: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реквизиты ПА, подлежащих Экспертизе;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ПА, определяемый в соответствии с пунктом 8 настоящего Порядка;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публичных консультаций с заинтересованными лицами по ПА;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данные должностного лица УО, ответственного за проведение публичных консультаций.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>Проект Плана формируется ежегодно УО в срок до 01 ноября года, предшествующего году проведения Экспертизы, по форме и на основании предложений о проведении Экспертизы, содержащих сведения, указывающие, что положения ПА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УО органами государственной власти Ставропольского края, территориальными органами федеральных органов исполнительной власти Ставропольского края, органами местного</w:t>
      </w:r>
      <w:proofErr w:type="gramEnd"/>
      <w:r>
        <w:rPr>
          <w:sz w:val="28"/>
          <w:szCs w:val="28"/>
        </w:rPr>
        <w:t xml:space="preserve"> самоуправления муниципальных образований Грачевского муниципального района Ставропольского края, структурными подразделениями и отделами администрации Грачевского муниципального района Ставропольского края,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УО ежегодно не позднее 01 июня года, предшествующего году проведения Экспертизы ПА, обеспечивает размещение на официальном сайте </w:t>
      </w:r>
      <w:r>
        <w:rPr>
          <w:sz w:val="28"/>
          <w:szCs w:val="28"/>
        </w:rPr>
        <w:lastRenderedPageBreak/>
        <w:t>администрации Грачевского муниципального района Ставропольского края в информационно-телекоммуникационной сети "Интернет" (далее - Сайт) уведомления о начале приема Предложений.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направляются Заинтересованными лицами в срок, который не может составлять менее 30 календарных дней со дня размещения на Сайте уведомления, предусмотренного абзацем первым настоящего пункта.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Предложения, указанные в абзаце втором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ПА могут создавать условия, необоснованно затрудняющие осуществление предпринимательской и инвестиционной деятельности, к рассмотрению УО не принимаются.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Срок проведения Экспертизы составляет 60 календарных дней, исчисляемых со дня, установленного Планом для начала Экспертизы соответствующего ПА, и включает в себя срок, необходимый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проведения публичных консультаций;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проведения УО в соответствии с пунктом 12 настоящего Порядка анализа ПА;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оформления заключения по результатам Экспертизы ПА.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течение 10 календарных дней с даты утверждения администрацией Грачевского муниципального района Ставропольского края Плана, указанного в пункте 5 настоящего Порядка, УО обеспечивает размещение на Сайте Плана, формы опросного листа при проведении Экспертизы нормативного правового акта администрации Грачевского муниципального района Ставропольского края, затрагивающего вопросы осуществления предпринимательской и инвестиционной деятельности (далее - Опросный лист), информации о сроках и адресе направления участниками публичных</w:t>
      </w:r>
      <w:proofErr w:type="gramEnd"/>
      <w:r>
        <w:rPr>
          <w:sz w:val="28"/>
          <w:szCs w:val="28"/>
        </w:rPr>
        <w:t xml:space="preserve"> консультаций замечаний и предложений при проведении публичных консультаций.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Размещенный на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Публичные консультации проводятся в течение 30 календарных дней, исчисляемых со дня, установленного Планом для начала Экспертизы, путем направления Заинтересованными лицами в адрес УО заполненных Опросных листов в указанный в настоящем пункте срок.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Опросные листы, указанные в пункте 10 настоящего Порядка, поступившие по истечении срока, указанного в пункте 10 настоящего Порядка, и (или) не содержащие ответов на вопросы, предусмотренные формой Опросного листа, к рассмотрению УО не принимаются.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12. УО по истечении срока, указанного в пункте 10 настоящего Порядка, проводит анализ ПА, в ходе которого изучаются: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наличие в ПА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требуемые аналогичные или идентичные Документы выдает один и тот же орган;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 Грачевского муниципального района Ставропольского края, затрагивающие вопросы осуществления предпринимательской и инвестиционной деятельности (далее - ПА).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Экспертиза не проводится в отношении: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актов, содержащих сведения, составляющие государственную тайну, или сведения конфиденциального характера.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Уполномоченным органом по проведению Экспертизы ПА является отдел экономического развития администрации Грачевского муниципального района Ставропольского края (далее - УО).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Экспертиза проводится УО в соответствии с ежегодным планом проведения Экспертизы правовых актов (далее - План), утвержденным администрацией Грачевского муниципального района Ставропольского края и содержащим следующие сведения: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реквизиты ПА, подлежащих Экспертизе;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ПА, определяемый в соответствии с пунктом 8 настоящего Порядка;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публичных консультаций с заинтересованными лицами по ПА;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данные должностного лица УО, ответственного за проведение публичных консультаций.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proofErr w:type="gramStart"/>
      <w:r>
        <w:rPr>
          <w:sz w:val="28"/>
          <w:szCs w:val="28"/>
        </w:rPr>
        <w:t>Проект Плана формируется ежегодно УО в срок до 01 ноября года, предшествующего году проведения Экспертизы, по форме и на основании предложений о проведении Экспертизы, содержащих сведения, указывающие, что положения ПА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УО органами государственной власти Ставропольского края, территориальными органами федеральных органов исполнительной власти Ставропольского края, органами местного</w:t>
      </w:r>
      <w:proofErr w:type="gramEnd"/>
      <w:r>
        <w:rPr>
          <w:sz w:val="28"/>
          <w:szCs w:val="28"/>
        </w:rPr>
        <w:t xml:space="preserve"> самоуправления муниципальных образований Грачевского муниципального района Ставропольского края, структурными подразделениями и отделами администрации Грачевского муниципального </w:t>
      </w:r>
      <w:r>
        <w:rPr>
          <w:sz w:val="28"/>
          <w:szCs w:val="28"/>
        </w:rPr>
        <w:lastRenderedPageBreak/>
        <w:t>района Ставропольского края,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УО ежегодно не позднее 01 июня года, предшествующего году проведения Экспертизы ПА, обеспечивает размещение на официальном сайте администрации Грачевского муниципального района Ставропольского края в информационно-телекоммуникационной сети "Интернет" (далее - Сайт) уведомления о начале приема Предложений.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направляются Заинтересованными лицами в срок, который не может составлять менее 30 календарных дней со дня размещения на Сайте уведомления, предусмотренного абзацем первым настоящего пункта.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Предложения, указанные в абзаце втором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ПА могут создавать условия, необоснованно затрудняющие осуществление предпринимательской и инвестиционной деятельности, к рассмотрению УО не принимаются.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Срок проведения Экспертизы составляет 60 календарных дней, исчисляемых со дня, установленного Планом для начала Экспертизы соответствующего ПА, и включает в себя срок, необходимый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проведения публичных консультаций;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проведения УО в соответствии с пунктом 12 настоящего Порядка анализа ПА;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оформления заключения по результатам Экспертизы ПА.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proofErr w:type="gramStart"/>
      <w:r>
        <w:rPr>
          <w:sz w:val="28"/>
          <w:szCs w:val="28"/>
        </w:rPr>
        <w:t>В течение 10 календарных дней с даты утверждения администрацией Грачевского муниципального района Ставропольского края Плана, указанного в пункте 5 настоящего Порядка, УО обеспечивает размещение на Сайте Плана, формы опросного листа при проведении Экспертизы нормативного правового акта администрации Грачевского муниципального района Ставропольского края, затрагивающего вопросы осуществления предпринимательской и инвестиционной деятельности (далее - Опросный лист), информации о сроках и адресе направления участниками публичных</w:t>
      </w:r>
      <w:proofErr w:type="gramEnd"/>
      <w:r>
        <w:rPr>
          <w:sz w:val="28"/>
          <w:szCs w:val="28"/>
        </w:rPr>
        <w:t xml:space="preserve"> консультаций замечаний и предложений при проведении публичных консультаций.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Размещенный на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Публичные консультации проводятся в течение 30 календарных дней, исчисляемых со дня, установленного Планом для начала Экспертизы, </w:t>
      </w:r>
      <w:r>
        <w:rPr>
          <w:sz w:val="28"/>
          <w:szCs w:val="28"/>
        </w:rPr>
        <w:lastRenderedPageBreak/>
        <w:t>путем направления Заинтересованными лицами в адрес УО заполненных Опросных листов в указанный в настоящем пункте срок.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Опросные листы, указанные в пункте 10 настоящего Порядка, поступившие по истечении срока, указанного в пункте 10 настоящего Порядка, и (или) не содержащие ответов на вопросы, предусмотренные формой Опросного листа, к рассмотрению УО не принимаются.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22. УО по истечении срока, указанного в пункте 10 настоящего Порядка, проводит анализ ПА, в ходе которого изучаются: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в ПА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требуемые аналогичные или идентичные Документы выдает один и тот же орган;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наличие в 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не связанных с представлением или подготовкой </w:t>
      </w:r>
      <w:r>
        <w:rPr>
          <w:sz w:val="28"/>
          <w:szCs w:val="28"/>
        </w:rPr>
        <w:lastRenderedPageBreak/>
        <w:t>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  <w:proofErr w:type="gramEnd"/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Опросные листы, поступившие в УО, в срок, установленный для проведения публичных консультаций, указанный в пункте 10 настоящего Порядка, и содержащие ответы на вопросы, предусмотренные формой Опросного листа.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результатах рассмотрения Опросных листов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О в течение 10 календарных дней со дня истечения срока, указанного в пункте 10 настоящего Порядка, информирует участника публичных консультаций, направившего соответствующий Опросный лист.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По результатам проведения Экспертизы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О оформляется заключение, которое должно содержать следующее: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ПА, в отношении которого УО проведена Экспертиза; сведения об органе или отделе администрации Грачевского муниципального района Ставропольского края - разработчике ПА (далее - Разработчик ПА), в отношении которого УО проведена Экспертиза;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выявленные в соответствии с пунктом 12 настоящего Порядка положения ПА, которые создают необоснованные затруднения осуществления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 результатах проведения публичных консультаций.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Заключение, указанное в пункте 13 настоящего Порядка, подписывается руководителем УО и регистрируется в пределах срока, указанного в пункте 8 настоящего Порядка.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В течение 3 календарных дней со дня регистрации заключения, указанного в пункте 14 настоящего Порядка, УО обеспечивает его размещение на Сайте, а также направляет заключение в адрес Разработчика ПА.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Экспертизы ПА У О выявлены положения, необоснованно затрудняющие</w:t>
      </w:r>
      <w:r>
        <w:rPr>
          <w:sz w:val="28"/>
          <w:szCs w:val="28"/>
        </w:rPr>
        <w:tab/>
        <w:t>осуществление           предпринимательской и инвестиционной деятельности, Разработчик ПА в течение 30 календарных дней со дня регистрации заключения, указанного в пункте 14 настоящего Порядка, обеспечивает внесение изменений в ПА, в отношении которого УО проведена Экспертиза.</w:t>
      </w:r>
    </w:p>
    <w:p w:rsidR="001F3DAB" w:rsidRDefault="001F3DAB" w:rsidP="001F3D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27. Разработчик ПА в течение 5 календарных дней со дня издания ПА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УО о его издании.</w:t>
      </w:r>
    </w:p>
    <w:p w:rsidR="001F3DAB" w:rsidRDefault="001F3DAB" w:rsidP="001F3DAB">
      <w:pPr>
        <w:pStyle w:val="a3"/>
        <w:jc w:val="both"/>
      </w:pPr>
      <w:r>
        <w:rPr>
          <w:sz w:val="28"/>
          <w:szCs w:val="28"/>
        </w:rPr>
        <w:lastRenderedPageBreak/>
        <w:tab/>
        <w:t>28. УО ежегодно, не позднее 30 января года, следующего за отчетным, подготавливает информацию о результатах Экспертизы ПА, направляет ее на рассмотрение администрации Грачевского муниципального района Ставропольского края, а также обеспечивает ее размещение на Сайте.</w:t>
      </w:r>
    </w:p>
    <w:p w:rsidR="001F3DAB" w:rsidRDefault="001F3DAB" w:rsidP="001F3DAB">
      <w:pPr>
        <w:pStyle w:val="a5"/>
        <w:tabs>
          <w:tab w:val="left" w:pos="263"/>
        </w:tabs>
        <w:spacing w:after="0"/>
        <w:ind w:right="20"/>
        <w:jc w:val="both"/>
      </w:pPr>
    </w:p>
    <w:p w:rsidR="001F3DAB" w:rsidRDefault="001F3DAB" w:rsidP="001F3DAB">
      <w:pPr>
        <w:pStyle w:val="a5"/>
        <w:tabs>
          <w:tab w:val="left" w:pos="263"/>
        </w:tabs>
        <w:spacing w:after="0"/>
        <w:ind w:right="20"/>
        <w:jc w:val="both"/>
      </w:pPr>
    </w:p>
    <w:p w:rsidR="00930BC4" w:rsidRDefault="001F3DAB"/>
    <w:sectPr w:rsidR="0093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B"/>
    <w:rsid w:val="000E1732"/>
    <w:rsid w:val="001F3DAB"/>
    <w:rsid w:val="003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DAB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F3DAB"/>
    <w:rPr>
      <w:rFonts w:ascii="Times New Roman" w:eastAsia="Mangal" w:hAnsi="Times New Roman" w:cs="Times New Roman"/>
      <w:kern w:val="2"/>
      <w:sz w:val="24"/>
      <w:szCs w:val="24"/>
      <w:lang w:eastAsia="hi-IN" w:bidi="hi-IN"/>
    </w:rPr>
  </w:style>
  <w:style w:type="paragraph" w:customStyle="1" w:styleId="a5">
    <w:name w:val="Îñíîâíîé òåêñò"/>
    <w:basedOn w:val="a"/>
    <w:rsid w:val="001F3DA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WW-">
    <w:name w:val="WW-Основной текст"/>
    <w:basedOn w:val="a0"/>
    <w:rsid w:val="001F3DAB"/>
    <w:rPr>
      <w:rFonts w:ascii="Times New Roman" w:eastAsia="Times New Roman" w:hAnsi="Times New Roman" w:cs="Times New Roman" w:hint="default"/>
      <w:spacing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DAB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F3DAB"/>
    <w:rPr>
      <w:rFonts w:ascii="Times New Roman" w:eastAsia="Mangal" w:hAnsi="Times New Roman" w:cs="Times New Roman"/>
      <w:kern w:val="2"/>
      <w:sz w:val="24"/>
      <w:szCs w:val="24"/>
      <w:lang w:eastAsia="hi-IN" w:bidi="hi-IN"/>
    </w:rPr>
  </w:style>
  <w:style w:type="paragraph" w:customStyle="1" w:styleId="a5">
    <w:name w:val="Îñíîâíîé òåêñò"/>
    <w:basedOn w:val="a"/>
    <w:rsid w:val="001F3DA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WW-">
    <w:name w:val="WW-Основной текст"/>
    <w:basedOn w:val="a0"/>
    <w:rsid w:val="001F3DAB"/>
    <w:rPr>
      <w:rFonts w:ascii="Times New Roman" w:eastAsia="Times New Roman" w:hAnsi="Times New Roman" w:cs="Times New Roman" w:hint="default"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2017-07-03T12:04:00Z</dcterms:created>
  <dcterms:modified xsi:type="dcterms:W3CDTF">2017-07-03T12:06:00Z</dcterms:modified>
</cp:coreProperties>
</file>