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94" w:rsidRDefault="00225894" w:rsidP="00225894">
      <w:pPr>
        <w:pStyle w:val="Heading"/>
        <w:spacing w:line="216" w:lineRule="auto"/>
        <w:ind w:left="5040"/>
        <w:rPr>
          <w:rFonts w:ascii="Times New Roman" w:hAnsi="Times New Roman" w:cs="Times New Roman"/>
          <w:b w:val="0"/>
          <w:sz w:val="28"/>
          <w:szCs w:val="28"/>
        </w:rPr>
      </w:pPr>
      <w:r>
        <w:rPr>
          <w:rFonts w:ascii="Times New Roman" w:hAnsi="Times New Roman" w:cs="Times New Roman"/>
          <w:b w:val="0"/>
          <w:sz w:val="28"/>
          <w:szCs w:val="28"/>
        </w:rPr>
        <w:t>Приложение 2</w:t>
      </w:r>
    </w:p>
    <w:p w:rsidR="00225894" w:rsidRPr="00D63CF3" w:rsidRDefault="00225894" w:rsidP="00225894">
      <w:pPr>
        <w:pStyle w:val="Heading"/>
        <w:spacing w:line="216" w:lineRule="auto"/>
        <w:ind w:left="5040"/>
        <w:rPr>
          <w:rFonts w:ascii="Times New Roman" w:hAnsi="Times New Roman" w:cs="Times New Roman"/>
          <w:b w:val="0"/>
          <w:sz w:val="28"/>
          <w:szCs w:val="28"/>
        </w:rPr>
      </w:pPr>
      <w:r>
        <w:rPr>
          <w:rFonts w:ascii="Times New Roman" w:hAnsi="Times New Roman" w:cs="Times New Roman"/>
          <w:b w:val="0"/>
          <w:sz w:val="28"/>
          <w:szCs w:val="28"/>
        </w:rPr>
        <w:t>к решению</w:t>
      </w:r>
      <w:r w:rsidRPr="00D63CF3">
        <w:rPr>
          <w:rFonts w:ascii="Times New Roman" w:hAnsi="Times New Roman" w:cs="Times New Roman"/>
          <w:b w:val="0"/>
          <w:sz w:val="28"/>
          <w:szCs w:val="28"/>
        </w:rPr>
        <w:t xml:space="preserve"> совета </w:t>
      </w:r>
    </w:p>
    <w:p w:rsidR="00225894" w:rsidRPr="00D63CF3" w:rsidRDefault="0046753E" w:rsidP="00225894">
      <w:pPr>
        <w:pStyle w:val="Heading"/>
        <w:spacing w:line="216" w:lineRule="auto"/>
        <w:ind w:left="5040"/>
        <w:rPr>
          <w:rFonts w:ascii="Times New Roman" w:hAnsi="Times New Roman" w:cs="Times New Roman"/>
          <w:b w:val="0"/>
          <w:sz w:val="28"/>
          <w:szCs w:val="28"/>
        </w:rPr>
      </w:pPr>
      <w:r>
        <w:rPr>
          <w:rFonts w:ascii="Times New Roman" w:hAnsi="Times New Roman" w:cs="Times New Roman"/>
          <w:b w:val="0"/>
          <w:sz w:val="28"/>
          <w:szCs w:val="28"/>
        </w:rPr>
        <w:t>Грачевского</w:t>
      </w:r>
      <w:r w:rsidR="00225894">
        <w:rPr>
          <w:rFonts w:ascii="Times New Roman" w:hAnsi="Times New Roman" w:cs="Times New Roman"/>
          <w:b w:val="0"/>
          <w:sz w:val="28"/>
          <w:szCs w:val="28"/>
        </w:rPr>
        <w:t xml:space="preserve"> </w:t>
      </w:r>
      <w:r w:rsidR="00225894" w:rsidRPr="00D63CF3">
        <w:rPr>
          <w:rFonts w:ascii="Times New Roman" w:hAnsi="Times New Roman" w:cs="Times New Roman"/>
          <w:b w:val="0"/>
          <w:sz w:val="28"/>
          <w:szCs w:val="28"/>
        </w:rPr>
        <w:t xml:space="preserve"> муниципального района Ставропольского края</w:t>
      </w:r>
    </w:p>
    <w:p w:rsidR="00225894" w:rsidRPr="0027757C" w:rsidRDefault="00225894" w:rsidP="00225894">
      <w:pPr>
        <w:pStyle w:val="Heading"/>
        <w:spacing w:line="216" w:lineRule="auto"/>
        <w:ind w:left="5040"/>
        <w:rPr>
          <w:rFonts w:ascii="Times New Roman" w:hAnsi="Times New Roman" w:cs="Times New Roman"/>
          <w:b w:val="0"/>
          <w:sz w:val="28"/>
          <w:szCs w:val="28"/>
        </w:rPr>
      </w:pPr>
      <w:r>
        <w:rPr>
          <w:rFonts w:ascii="Times New Roman" w:hAnsi="Times New Roman" w:cs="Times New Roman"/>
          <w:b w:val="0"/>
          <w:sz w:val="28"/>
          <w:szCs w:val="28"/>
        </w:rPr>
        <w:t>от                                 №</w:t>
      </w:r>
    </w:p>
    <w:p w:rsidR="00235DD4" w:rsidRPr="0027757C" w:rsidRDefault="00235DD4" w:rsidP="00235DD4">
      <w:pPr>
        <w:pStyle w:val="Heading"/>
        <w:spacing w:line="216" w:lineRule="auto"/>
        <w:ind w:left="5040"/>
        <w:jc w:val="right"/>
        <w:rPr>
          <w:rFonts w:ascii="Times New Roman" w:hAnsi="Times New Roman" w:cs="Times New Roman"/>
          <w:b w:val="0"/>
          <w:sz w:val="28"/>
          <w:szCs w:val="28"/>
        </w:rPr>
      </w:pPr>
    </w:p>
    <w:p w:rsidR="00235DD4" w:rsidRPr="0027757C" w:rsidRDefault="00235DD4" w:rsidP="00235DD4">
      <w:pPr>
        <w:pStyle w:val="Heading"/>
        <w:spacing w:line="216" w:lineRule="auto"/>
        <w:ind w:left="5580"/>
        <w:jc w:val="right"/>
        <w:rPr>
          <w:rFonts w:ascii="Times New Roman" w:hAnsi="Times New Roman" w:cs="Times New Roman"/>
          <w:b w:val="0"/>
          <w:sz w:val="28"/>
          <w:szCs w:val="28"/>
        </w:rPr>
      </w:pPr>
    </w:p>
    <w:p w:rsidR="00235DD4" w:rsidRPr="0027757C" w:rsidRDefault="00235DD4" w:rsidP="00235DD4">
      <w:pPr>
        <w:widowControl w:val="0"/>
        <w:spacing w:line="216" w:lineRule="auto"/>
        <w:ind w:right="-6"/>
        <w:jc w:val="right"/>
        <w:rPr>
          <w:b/>
          <w:sz w:val="28"/>
          <w:szCs w:val="28"/>
        </w:rPr>
      </w:pPr>
    </w:p>
    <w:p w:rsidR="00235DD4" w:rsidRPr="001A5323" w:rsidRDefault="00235DD4" w:rsidP="00235DD4">
      <w:pPr>
        <w:widowControl w:val="0"/>
        <w:spacing w:line="216" w:lineRule="auto"/>
        <w:ind w:right="-6"/>
        <w:jc w:val="right"/>
        <w:rPr>
          <w:rFonts w:ascii="Calibri" w:hAnsi="Calibri"/>
          <w:b/>
          <w:sz w:val="28"/>
          <w:szCs w:val="28"/>
        </w:rPr>
      </w:pPr>
    </w:p>
    <w:p w:rsidR="00235DD4" w:rsidRDefault="00235DD4" w:rsidP="00235DD4">
      <w:pPr>
        <w:spacing w:after="0" w:line="216" w:lineRule="auto"/>
        <w:ind w:firstLine="709"/>
        <w:jc w:val="both"/>
        <w:rPr>
          <w:sz w:val="28"/>
          <w:szCs w:val="28"/>
        </w:rPr>
      </w:pPr>
    </w:p>
    <w:p w:rsidR="00225894" w:rsidRDefault="00225894" w:rsidP="00235DD4">
      <w:pPr>
        <w:spacing w:after="0" w:line="216" w:lineRule="auto"/>
        <w:ind w:firstLine="709"/>
        <w:jc w:val="both"/>
        <w:rPr>
          <w:sz w:val="28"/>
          <w:szCs w:val="28"/>
        </w:rPr>
      </w:pPr>
    </w:p>
    <w:p w:rsidR="00225894" w:rsidRDefault="00225894" w:rsidP="00235DD4">
      <w:pPr>
        <w:spacing w:after="0" w:line="216" w:lineRule="auto"/>
        <w:ind w:firstLine="709"/>
        <w:jc w:val="both"/>
        <w:rPr>
          <w:sz w:val="28"/>
          <w:szCs w:val="28"/>
        </w:rPr>
      </w:pPr>
    </w:p>
    <w:p w:rsidR="00225894" w:rsidRPr="001A5323" w:rsidRDefault="00225894" w:rsidP="00235DD4">
      <w:pPr>
        <w:spacing w:after="0" w:line="216" w:lineRule="auto"/>
        <w:ind w:firstLine="709"/>
        <w:jc w:val="both"/>
        <w:rPr>
          <w:sz w:val="28"/>
          <w:szCs w:val="28"/>
        </w:rPr>
      </w:pPr>
    </w:p>
    <w:p w:rsidR="00235DD4" w:rsidRDefault="00235DD4" w:rsidP="00235DD4">
      <w:pPr>
        <w:widowControl w:val="0"/>
        <w:autoSpaceDE w:val="0"/>
        <w:autoSpaceDN w:val="0"/>
        <w:adjustRightInd w:val="0"/>
        <w:spacing w:after="0"/>
        <w:ind w:left="540"/>
        <w:jc w:val="center"/>
        <w:rPr>
          <w:rFonts w:ascii="Times New Roman" w:hAnsi="Times New Roman" w:cs="Times New Roman"/>
          <w:b/>
          <w:sz w:val="28"/>
          <w:szCs w:val="28"/>
        </w:rPr>
      </w:pPr>
      <w:r w:rsidRPr="006811CE">
        <w:rPr>
          <w:rFonts w:ascii="Times New Roman" w:hAnsi="Times New Roman" w:cs="Times New Roman"/>
          <w:b/>
          <w:sz w:val="28"/>
          <w:szCs w:val="28"/>
        </w:rPr>
        <w:t>МЕСТНЫЕ НОР</w:t>
      </w:r>
      <w:r>
        <w:rPr>
          <w:rFonts w:ascii="Times New Roman" w:hAnsi="Times New Roman" w:cs="Times New Roman"/>
          <w:b/>
          <w:sz w:val="28"/>
          <w:szCs w:val="28"/>
        </w:rPr>
        <w:t>МАТИВЫ</w:t>
      </w:r>
    </w:p>
    <w:p w:rsidR="00235DD4" w:rsidRDefault="00235DD4" w:rsidP="00235DD4">
      <w:pPr>
        <w:widowControl w:val="0"/>
        <w:autoSpaceDE w:val="0"/>
        <w:autoSpaceDN w:val="0"/>
        <w:adjustRightInd w:val="0"/>
        <w:spacing w:after="0"/>
        <w:ind w:left="540"/>
        <w:jc w:val="center"/>
        <w:rPr>
          <w:rFonts w:ascii="Times New Roman" w:hAnsi="Times New Roman" w:cs="Times New Roman"/>
          <w:b/>
          <w:bCs/>
          <w:sz w:val="28"/>
          <w:szCs w:val="28"/>
        </w:rPr>
      </w:pPr>
      <w:r>
        <w:rPr>
          <w:rFonts w:ascii="Times New Roman" w:hAnsi="Times New Roman" w:cs="Times New Roman"/>
          <w:b/>
          <w:sz w:val="28"/>
          <w:szCs w:val="28"/>
        </w:rPr>
        <w:t>ГРАДОСТРОИТЕЛЬНОГО ПРОЕКТ</w:t>
      </w:r>
      <w:r w:rsidRPr="006811CE">
        <w:rPr>
          <w:rFonts w:ascii="Times New Roman" w:hAnsi="Times New Roman" w:cs="Times New Roman"/>
          <w:b/>
          <w:sz w:val="28"/>
          <w:szCs w:val="28"/>
        </w:rPr>
        <w:t>РОВАНИЯ</w:t>
      </w:r>
    </w:p>
    <w:p w:rsidR="00784A70" w:rsidRDefault="00784A70" w:rsidP="00235DD4">
      <w:pPr>
        <w:widowControl w:val="0"/>
        <w:autoSpaceDE w:val="0"/>
        <w:autoSpaceDN w:val="0"/>
        <w:adjustRightInd w:val="0"/>
        <w:spacing w:after="0"/>
        <w:ind w:left="540"/>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w:t>
      </w:r>
    </w:p>
    <w:p w:rsidR="00235DD4" w:rsidRDefault="0046753E" w:rsidP="00235DD4">
      <w:pPr>
        <w:widowControl w:val="0"/>
        <w:autoSpaceDE w:val="0"/>
        <w:autoSpaceDN w:val="0"/>
        <w:adjustRightInd w:val="0"/>
        <w:spacing w:after="0"/>
        <w:ind w:left="540"/>
        <w:jc w:val="center"/>
        <w:rPr>
          <w:rFonts w:ascii="Times New Roman" w:hAnsi="Times New Roman" w:cs="Times New Roman"/>
          <w:b/>
          <w:bCs/>
          <w:sz w:val="28"/>
          <w:szCs w:val="28"/>
        </w:rPr>
      </w:pPr>
      <w:r>
        <w:rPr>
          <w:rFonts w:ascii="Times New Roman" w:hAnsi="Times New Roman" w:cs="Times New Roman"/>
          <w:b/>
          <w:bCs/>
          <w:sz w:val="28"/>
          <w:szCs w:val="28"/>
        </w:rPr>
        <w:t>СТАРОМАРЬЕВСКОГО</w:t>
      </w:r>
      <w:r w:rsidR="001562C3">
        <w:rPr>
          <w:rFonts w:ascii="Times New Roman" w:hAnsi="Times New Roman" w:cs="Times New Roman"/>
          <w:b/>
          <w:bCs/>
          <w:sz w:val="28"/>
          <w:szCs w:val="28"/>
        </w:rPr>
        <w:t xml:space="preserve"> </w:t>
      </w:r>
      <w:r w:rsidR="00235DD4">
        <w:rPr>
          <w:rFonts w:ascii="Times New Roman" w:hAnsi="Times New Roman" w:cs="Times New Roman"/>
          <w:b/>
          <w:bCs/>
          <w:sz w:val="28"/>
          <w:szCs w:val="28"/>
        </w:rPr>
        <w:t xml:space="preserve"> СЕЛЬ</w:t>
      </w:r>
      <w:r w:rsidR="00235DD4" w:rsidRPr="006811CE">
        <w:rPr>
          <w:rFonts w:ascii="Times New Roman" w:hAnsi="Times New Roman" w:cs="Times New Roman"/>
          <w:b/>
          <w:bCs/>
          <w:sz w:val="28"/>
          <w:szCs w:val="28"/>
        </w:rPr>
        <w:t>СОВЕТ</w:t>
      </w:r>
      <w:r w:rsidR="00235DD4">
        <w:rPr>
          <w:rFonts w:ascii="Times New Roman" w:hAnsi="Times New Roman" w:cs="Times New Roman"/>
          <w:b/>
          <w:bCs/>
          <w:sz w:val="28"/>
          <w:szCs w:val="28"/>
        </w:rPr>
        <w:t>А</w:t>
      </w:r>
    </w:p>
    <w:p w:rsidR="00235DD4" w:rsidRPr="006811CE" w:rsidRDefault="0046753E" w:rsidP="00235DD4">
      <w:pPr>
        <w:widowControl w:val="0"/>
        <w:autoSpaceDE w:val="0"/>
        <w:autoSpaceDN w:val="0"/>
        <w:adjustRightInd w:val="0"/>
        <w:spacing w:after="0"/>
        <w:ind w:left="540"/>
        <w:jc w:val="center"/>
        <w:rPr>
          <w:rFonts w:ascii="Times New Roman" w:hAnsi="Times New Roman" w:cs="Times New Roman"/>
          <w:b/>
          <w:sz w:val="28"/>
          <w:szCs w:val="28"/>
        </w:rPr>
      </w:pPr>
      <w:r>
        <w:rPr>
          <w:rFonts w:ascii="Times New Roman" w:hAnsi="Times New Roman" w:cs="Times New Roman"/>
          <w:b/>
          <w:sz w:val="28"/>
          <w:szCs w:val="28"/>
        </w:rPr>
        <w:t>ГРАЧЕВСКОГО</w:t>
      </w:r>
      <w:r w:rsidR="004A753D">
        <w:rPr>
          <w:rFonts w:ascii="Times New Roman" w:hAnsi="Times New Roman" w:cs="Times New Roman"/>
          <w:b/>
          <w:sz w:val="28"/>
          <w:szCs w:val="28"/>
        </w:rPr>
        <w:t xml:space="preserve"> </w:t>
      </w:r>
      <w:r w:rsidR="00235DD4" w:rsidRPr="006811CE">
        <w:rPr>
          <w:rFonts w:ascii="Times New Roman" w:hAnsi="Times New Roman" w:cs="Times New Roman"/>
          <w:b/>
          <w:sz w:val="28"/>
          <w:szCs w:val="28"/>
        </w:rPr>
        <w:t xml:space="preserve"> РАЙОНА</w:t>
      </w:r>
      <w:r w:rsidR="00225894">
        <w:rPr>
          <w:rFonts w:ascii="Times New Roman" w:hAnsi="Times New Roman" w:cs="Times New Roman"/>
          <w:b/>
          <w:sz w:val="28"/>
          <w:szCs w:val="28"/>
        </w:rPr>
        <w:t xml:space="preserve"> </w:t>
      </w:r>
      <w:r w:rsidR="00235DD4" w:rsidRPr="006811CE">
        <w:rPr>
          <w:rFonts w:ascii="Times New Roman" w:hAnsi="Times New Roman" w:cs="Times New Roman"/>
          <w:b/>
          <w:sz w:val="28"/>
          <w:szCs w:val="28"/>
        </w:rPr>
        <w:t>СТАВРОПОЛЬСКОГО КРАЯ</w:t>
      </w:r>
    </w:p>
    <w:p w:rsidR="00235DD4" w:rsidRPr="001A5323" w:rsidRDefault="00235DD4" w:rsidP="00235DD4">
      <w:pPr>
        <w:spacing w:after="0" w:line="216" w:lineRule="auto"/>
        <w:ind w:firstLine="709"/>
        <w:jc w:val="center"/>
        <w:rPr>
          <w:rFonts w:ascii="Times New Roman" w:hAnsi="Times New Roman" w:cs="Times New Roman"/>
          <w:b/>
          <w:sz w:val="28"/>
          <w:szCs w:val="28"/>
        </w:rPr>
      </w:pPr>
    </w:p>
    <w:p w:rsidR="00235DD4" w:rsidRPr="00D63CF3" w:rsidRDefault="00235DD4" w:rsidP="00235DD4">
      <w:pPr>
        <w:spacing w:after="0" w:line="216" w:lineRule="auto"/>
        <w:ind w:firstLine="709"/>
        <w:jc w:val="both"/>
        <w:rPr>
          <w:sz w:val="28"/>
          <w:szCs w:val="28"/>
        </w:rPr>
      </w:pPr>
    </w:p>
    <w:p w:rsidR="00235DD4" w:rsidRPr="00D63CF3" w:rsidRDefault="00235DD4" w:rsidP="00235DD4">
      <w:pPr>
        <w:spacing w:after="0" w:line="216" w:lineRule="auto"/>
        <w:ind w:firstLine="709"/>
        <w:jc w:val="both"/>
        <w:rPr>
          <w:sz w:val="28"/>
          <w:szCs w:val="28"/>
        </w:rPr>
      </w:pPr>
    </w:p>
    <w:p w:rsidR="00235DD4" w:rsidRPr="00D63CF3" w:rsidRDefault="00235DD4" w:rsidP="00235DD4">
      <w:pPr>
        <w:spacing w:line="216" w:lineRule="auto"/>
        <w:ind w:firstLine="709"/>
        <w:jc w:val="both"/>
        <w:rPr>
          <w:sz w:val="28"/>
          <w:szCs w:val="28"/>
        </w:rPr>
      </w:pPr>
    </w:p>
    <w:p w:rsidR="00235DD4" w:rsidRPr="00D63CF3" w:rsidRDefault="00235DD4" w:rsidP="00235DD4">
      <w:pPr>
        <w:spacing w:line="216" w:lineRule="auto"/>
        <w:ind w:firstLine="709"/>
        <w:jc w:val="both"/>
        <w:rPr>
          <w:sz w:val="28"/>
          <w:szCs w:val="28"/>
        </w:rPr>
      </w:pPr>
    </w:p>
    <w:p w:rsidR="00235DD4" w:rsidRPr="00D63CF3" w:rsidRDefault="00235DD4" w:rsidP="00235DD4">
      <w:pPr>
        <w:spacing w:line="216" w:lineRule="auto"/>
        <w:ind w:firstLine="709"/>
        <w:jc w:val="both"/>
        <w:rPr>
          <w:sz w:val="28"/>
          <w:szCs w:val="28"/>
        </w:rPr>
      </w:pPr>
    </w:p>
    <w:p w:rsidR="001562C3" w:rsidRDefault="001562C3" w:rsidP="00235DD4">
      <w:pPr>
        <w:spacing w:after="0"/>
        <w:jc w:val="center"/>
        <w:rPr>
          <w:rFonts w:ascii="Times New Roman" w:hAnsi="Times New Roman" w:cs="Times New Roman"/>
          <w:b/>
          <w:sz w:val="28"/>
          <w:szCs w:val="28"/>
        </w:rPr>
      </w:pPr>
    </w:p>
    <w:p w:rsidR="001562C3" w:rsidRDefault="001562C3" w:rsidP="00235DD4">
      <w:pPr>
        <w:spacing w:after="0"/>
        <w:jc w:val="center"/>
        <w:rPr>
          <w:rFonts w:ascii="Times New Roman" w:hAnsi="Times New Roman" w:cs="Times New Roman"/>
          <w:b/>
          <w:sz w:val="28"/>
          <w:szCs w:val="28"/>
        </w:rPr>
      </w:pPr>
    </w:p>
    <w:p w:rsidR="001562C3" w:rsidRDefault="001562C3" w:rsidP="00235DD4">
      <w:pPr>
        <w:spacing w:after="0"/>
        <w:jc w:val="center"/>
        <w:rPr>
          <w:rFonts w:ascii="Times New Roman" w:hAnsi="Times New Roman" w:cs="Times New Roman"/>
          <w:b/>
          <w:sz w:val="28"/>
          <w:szCs w:val="28"/>
        </w:rPr>
      </w:pPr>
    </w:p>
    <w:p w:rsidR="001562C3" w:rsidRDefault="001562C3" w:rsidP="00235DD4">
      <w:pPr>
        <w:spacing w:after="0"/>
        <w:jc w:val="center"/>
        <w:rPr>
          <w:rFonts w:ascii="Times New Roman" w:hAnsi="Times New Roman" w:cs="Times New Roman"/>
          <w:b/>
          <w:sz w:val="28"/>
          <w:szCs w:val="28"/>
        </w:rPr>
      </w:pPr>
    </w:p>
    <w:p w:rsidR="001562C3" w:rsidRDefault="001562C3" w:rsidP="00235DD4">
      <w:pPr>
        <w:spacing w:after="0"/>
        <w:jc w:val="center"/>
        <w:rPr>
          <w:rFonts w:ascii="Times New Roman" w:hAnsi="Times New Roman" w:cs="Times New Roman"/>
          <w:b/>
          <w:sz w:val="28"/>
          <w:szCs w:val="28"/>
        </w:rPr>
      </w:pPr>
    </w:p>
    <w:p w:rsidR="001562C3" w:rsidRDefault="001562C3" w:rsidP="00235DD4">
      <w:pPr>
        <w:spacing w:after="0"/>
        <w:jc w:val="center"/>
        <w:rPr>
          <w:rFonts w:ascii="Times New Roman" w:hAnsi="Times New Roman" w:cs="Times New Roman"/>
          <w:b/>
          <w:sz w:val="28"/>
          <w:szCs w:val="28"/>
        </w:rPr>
      </w:pPr>
    </w:p>
    <w:p w:rsidR="001562C3" w:rsidRDefault="001562C3" w:rsidP="00235DD4">
      <w:pPr>
        <w:spacing w:after="0"/>
        <w:jc w:val="center"/>
        <w:rPr>
          <w:rFonts w:ascii="Times New Roman" w:hAnsi="Times New Roman" w:cs="Times New Roman"/>
          <w:b/>
          <w:sz w:val="28"/>
          <w:szCs w:val="28"/>
        </w:rPr>
      </w:pPr>
    </w:p>
    <w:p w:rsidR="001562C3" w:rsidRDefault="001562C3" w:rsidP="00235DD4">
      <w:pPr>
        <w:spacing w:after="0"/>
        <w:jc w:val="center"/>
        <w:rPr>
          <w:rFonts w:ascii="Times New Roman" w:hAnsi="Times New Roman" w:cs="Times New Roman"/>
          <w:b/>
          <w:sz w:val="28"/>
          <w:szCs w:val="28"/>
        </w:rPr>
      </w:pPr>
    </w:p>
    <w:p w:rsidR="001562C3" w:rsidRDefault="001562C3" w:rsidP="00235DD4">
      <w:pPr>
        <w:spacing w:after="0"/>
        <w:jc w:val="center"/>
        <w:rPr>
          <w:rFonts w:ascii="Times New Roman" w:hAnsi="Times New Roman" w:cs="Times New Roman"/>
          <w:b/>
          <w:sz w:val="28"/>
          <w:szCs w:val="28"/>
        </w:rPr>
      </w:pPr>
    </w:p>
    <w:p w:rsidR="001562C3" w:rsidRDefault="001562C3" w:rsidP="00235DD4">
      <w:pPr>
        <w:spacing w:after="0"/>
        <w:jc w:val="center"/>
        <w:rPr>
          <w:rFonts w:ascii="Times New Roman" w:hAnsi="Times New Roman" w:cs="Times New Roman"/>
          <w:b/>
          <w:sz w:val="28"/>
          <w:szCs w:val="28"/>
        </w:rPr>
      </w:pPr>
    </w:p>
    <w:p w:rsidR="001562C3" w:rsidRDefault="001562C3" w:rsidP="00235DD4">
      <w:pPr>
        <w:spacing w:after="0"/>
        <w:jc w:val="center"/>
        <w:rPr>
          <w:rFonts w:ascii="Times New Roman" w:hAnsi="Times New Roman" w:cs="Times New Roman"/>
          <w:b/>
          <w:sz w:val="28"/>
          <w:szCs w:val="28"/>
        </w:rPr>
      </w:pPr>
    </w:p>
    <w:p w:rsidR="001562C3" w:rsidRDefault="001562C3" w:rsidP="00235DD4">
      <w:pPr>
        <w:spacing w:after="0"/>
        <w:jc w:val="center"/>
        <w:rPr>
          <w:rFonts w:ascii="Times New Roman" w:hAnsi="Times New Roman" w:cs="Times New Roman"/>
          <w:b/>
          <w:sz w:val="28"/>
          <w:szCs w:val="28"/>
        </w:rPr>
      </w:pPr>
    </w:p>
    <w:p w:rsidR="001562C3" w:rsidRDefault="001562C3" w:rsidP="00235DD4">
      <w:pPr>
        <w:spacing w:after="0"/>
        <w:jc w:val="center"/>
        <w:rPr>
          <w:rFonts w:ascii="Times New Roman" w:hAnsi="Times New Roman" w:cs="Times New Roman"/>
          <w:b/>
          <w:sz w:val="28"/>
          <w:szCs w:val="28"/>
        </w:rPr>
      </w:pPr>
    </w:p>
    <w:p w:rsidR="00225894" w:rsidRDefault="00225894" w:rsidP="00235DD4">
      <w:pPr>
        <w:spacing w:after="0"/>
        <w:jc w:val="center"/>
        <w:rPr>
          <w:rFonts w:ascii="Times New Roman" w:hAnsi="Times New Roman" w:cs="Times New Roman"/>
          <w:b/>
          <w:sz w:val="28"/>
          <w:szCs w:val="28"/>
        </w:rPr>
      </w:pPr>
    </w:p>
    <w:p w:rsidR="001562C3" w:rsidRDefault="001562C3" w:rsidP="00235DD4">
      <w:pPr>
        <w:spacing w:after="0"/>
        <w:jc w:val="center"/>
        <w:rPr>
          <w:rFonts w:ascii="Times New Roman" w:hAnsi="Times New Roman" w:cs="Times New Roman"/>
          <w:b/>
          <w:sz w:val="28"/>
          <w:szCs w:val="28"/>
        </w:rPr>
      </w:pPr>
    </w:p>
    <w:p w:rsidR="001562C3" w:rsidRDefault="001562C3" w:rsidP="00235DD4">
      <w:pPr>
        <w:spacing w:after="0"/>
        <w:jc w:val="center"/>
        <w:rPr>
          <w:rFonts w:ascii="Times New Roman" w:hAnsi="Times New Roman" w:cs="Times New Roman"/>
          <w:b/>
          <w:sz w:val="28"/>
          <w:szCs w:val="28"/>
        </w:rPr>
      </w:pPr>
    </w:p>
    <w:p w:rsidR="00235DD4" w:rsidRPr="00D96532" w:rsidRDefault="00170BE0" w:rsidP="00235DD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СО</w:t>
      </w:r>
      <w:r w:rsidR="00235DD4" w:rsidRPr="00D96532">
        <w:rPr>
          <w:rFonts w:ascii="Times New Roman" w:hAnsi="Times New Roman" w:cs="Times New Roman"/>
          <w:b/>
          <w:sz w:val="28"/>
          <w:szCs w:val="28"/>
        </w:rPr>
        <w:t>ДЕРЖАНИЕ</w:t>
      </w:r>
    </w:p>
    <w:tbl>
      <w:tblPr>
        <w:tblW w:w="0" w:type="auto"/>
        <w:tblLook w:val="01E0" w:firstRow="1" w:lastRow="1" w:firstColumn="1" w:lastColumn="1" w:noHBand="0" w:noVBand="0"/>
      </w:tblPr>
      <w:tblGrid>
        <w:gridCol w:w="8610"/>
        <w:gridCol w:w="961"/>
      </w:tblGrid>
      <w:tr w:rsidR="00235DD4" w:rsidRPr="00D96532" w:rsidTr="00235DD4">
        <w:trPr>
          <w:trHeight w:val="282"/>
        </w:trPr>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Введение</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1</w:t>
            </w:r>
          </w:p>
        </w:tc>
      </w:tr>
      <w:tr w:rsidR="00235DD4" w:rsidRPr="00D96532" w:rsidTr="00235DD4">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Часть 1. ОБЩИЕ ПОЛОЖЕНИЯ</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p>
        </w:tc>
      </w:tr>
      <w:tr w:rsidR="00235DD4" w:rsidRPr="00D96532" w:rsidTr="00235DD4">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1.1. Назначение и область применения местных нормативов градостроительного проектирования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2</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1.2. Нормативные ссылки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3</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1.3 Термины и определения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3</w:t>
            </w:r>
          </w:p>
        </w:tc>
      </w:tr>
      <w:tr w:rsidR="00235DD4" w:rsidRPr="00D96532" w:rsidTr="00235DD4">
        <w:tc>
          <w:tcPr>
            <w:tcW w:w="8610" w:type="dxa"/>
            <w:shd w:val="clear" w:color="auto" w:fill="auto"/>
          </w:tcPr>
          <w:p w:rsidR="00235DD4" w:rsidRPr="00D96532" w:rsidRDefault="00235DD4" w:rsidP="001562C3">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1.4. Общая организация и зонирование территории </w:t>
            </w:r>
            <w:r w:rsidR="0046753E">
              <w:rPr>
                <w:rFonts w:ascii="Times New Roman" w:hAnsi="Times New Roman" w:cs="Times New Roman"/>
                <w:sz w:val="28"/>
                <w:szCs w:val="28"/>
              </w:rPr>
              <w:t xml:space="preserve"> Старомарьевского</w:t>
            </w:r>
            <w:r w:rsidR="004A753D">
              <w:rPr>
                <w:rFonts w:ascii="Times New Roman" w:hAnsi="Times New Roman" w:cs="Times New Roman"/>
                <w:sz w:val="28"/>
                <w:szCs w:val="28"/>
              </w:rPr>
              <w:t xml:space="preserve"> </w:t>
            </w:r>
            <w:r w:rsidRPr="00D96532">
              <w:rPr>
                <w:rFonts w:ascii="Times New Roman" w:hAnsi="Times New Roman" w:cs="Times New Roman"/>
                <w:sz w:val="28"/>
                <w:szCs w:val="28"/>
              </w:rPr>
              <w:t xml:space="preserve">сельсовета </w:t>
            </w:r>
            <w:r w:rsidR="0046753E">
              <w:rPr>
                <w:rFonts w:ascii="Times New Roman" w:hAnsi="Times New Roman" w:cs="Times New Roman"/>
                <w:sz w:val="28"/>
                <w:szCs w:val="28"/>
              </w:rPr>
              <w:t>Грачевского</w:t>
            </w:r>
            <w:r w:rsidR="004A753D">
              <w:rPr>
                <w:rFonts w:ascii="Times New Roman" w:hAnsi="Times New Roman" w:cs="Times New Roman"/>
                <w:sz w:val="28"/>
                <w:szCs w:val="28"/>
              </w:rPr>
              <w:t xml:space="preserve"> </w:t>
            </w:r>
            <w:r w:rsidRPr="00D96532">
              <w:rPr>
                <w:rFonts w:ascii="Times New Roman" w:hAnsi="Times New Roman" w:cs="Times New Roman"/>
                <w:sz w:val="28"/>
                <w:szCs w:val="28"/>
              </w:rPr>
              <w:t xml:space="preserve"> муниципального района Ставропольского края</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3</w:t>
            </w:r>
          </w:p>
        </w:tc>
      </w:tr>
      <w:tr w:rsidR="00235DD4" w:rsidRPr="00D96532" w:rsidTr="00235DD4">
        <w:trPr>
          <w:trHeight w:val="326"/>
        </w:trPr>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Часть 2. СЕЛИТЕБНАЯ ТЕРРИТОРИЯ</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2.1. Общие требования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8</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2.2. Жилые зоны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9</w:t>
            </w:r>
          </w:p>
        </w:tc>
      </w:tr>
      <w:tr w:rsidR="00235DD4" w:rsidRPr="00D96532" w:rsidTr="00235DD4">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Территория малоэтажного жилищного строительства</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18</w:t>
            </w:r>
          </w:p>
        </w:tc>
      </w:tr>
      <w:tr w:rsidR="00235DD4" w:rsidRPr="00D96532" w:rsidTr="00235DD4">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Селитебные территории сельского поселения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2</w:t>
            </w:r>
            <w:r>
              <w:rPr>
                <w:rFonts w:ascii="Times New Roman" w:hAnsi="Times New Roman" w:cs="Times New Roman"/>
                <w:sz w:val="28"/>
                <w:szCs w:val="28"/>
              </w:rPr>
              <w:t>2</w:t>
            </w:r>
          </w:p>
        </w:tc>
      </w:tr>
      <w:tr w:rsidR="00235DD4" w:rsidRPr="00D96532" w:rsidTr="00235DD4">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2.3. Общественно-деловые зоны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2</w:t>
            </w:r>
            <w:r>
              <w:rPr>
                <w:rFonts w:ascii="Times New Roman" w:hAnsi="Times New Roman" w:cs="Times New Roman"/>
                <w:sz w:val="28"/>
                <w:szCs w:val="28"/>
              </w:rPr>
              <w:t>4</w:t>
            </w:r>
          </w:p>
        </w:tc>
      </w:tr>
      <w:tr w:rsidR="00235DD4" w:rsidRPr="00D96532" w:rsidTr="00235DD4">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Учреждения и предприятия обслуживания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2</w:t>
            </w:r>
            <w:r>
              <w:rPr>
                <w:rFonts w:ascii="Times New Roman" w:hAnsi="Times New Roman" w:cs="Times New Roman"/>
                <w:sz w:val="28"/>
                <w:szCs w:val="28"/>
              </w:rPr>
              <w:t>7</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2.4. Рекреационные зоны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3</w:t>
            </w:r>
            <w:r>
              <w:rPr>
                <w:rFonts w:ascii="Times New Roman" w:hAnsi="Times New Roman" w:cs="Times New Roman"/>
                <w:sz w:val="28"/>
                <w:szCs w:val="28"/>
              </w:rPr>
              <w:t>0</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Озелененные территории общего пользования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3</w:t>
            </w:r>
            <w:r>
              <w:rPr>
                <w:rFonts w:ascii="Times New Roman" w:hAnsi="Times New Roman" w:cs="Times New Roman"/>
                <w:sz w:val="28"/>
                <w:szCs w:val="28"/>
              </w:rPr>
              <w:t>0</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Зоны отдыха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3</w:t>
            </w:r>
            <w:r>
              <w:rPr>
                <w:rFonts w:ascii="Times New Roman" w:hAnsi="Times New Roman" w:cs="Times New Roman"/>
                <w:sz w:val="28"/>
                <w:szCs w:val="28"/>
              </w:rPr>
              <w:t>4</w:t>
            </w:r>
          </w:p>
        </w:tc>
      </w:tr>
      <w:tr w:rsidR="00235DD4" w:rsidRPr="00D96532" w:rsidTr="00235DD4">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Часть 3. ПРОИЗВОДСТВЕННЫЕ ТЕРРИТОРИИ</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3.1. Общие требования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3</w:t>
            </w:r>
            <w:r>
              <w:rPr>
                <w:rFonts w:ascii="Times New Roman" w:hAnsi="Times New Roman" w:cs="Times New Roman"/>
                <w:sz w:val="28"/>
                <w:szCs w:val="28"/>
              </w:rPr>
              <w:t>5</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3.2. Производственные зоны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3</w:t>
            </w:r>
            <w:r>
              <w:rPr>
                <w:rFonts w:ascii="Times New Roman" w:hAnsi="Times New Roman" w:cs="Times New Roman"/>
                <w:sz w:val="28"/>
                <w:szCs w:val="28"/>
              </w:rPr>
              <w:t>6</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3.3. Коммунальные зоны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4</w:t>
            </w:r>
            <w:r>
              <w:rPr>
                <w:rFonts w:ascii="Times New Roman" w:hAnsi="Times New Roman" w:cs="Times New Roman"/>
                <w:sz w:val="28"/>
                <w:szCs w:val="28"/>
              </w:rPr>
              <w:t>1</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3.4. Зоны инженерной инфраструктуры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43</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3.4.1. Общие требования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43</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3.4.2. Водоснабжение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44</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3.4.3. Кан</w:t>
            </w:r>
            <w:r>
              <w:rPr>
                <w:rFonts w:ascii="Times New Roman" w:hAnsi="Times New Roman" w:cs="Times New Roman"/>
                <w:sz w:val="28"/>
                <w:szCs w:val="28"/>
              </w:rPr>
              <w:t>ализация</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5</w:t>
            </w:r>
            <w:r>
              <w:rPr>
                <w:rFonts w:ascii="Times New Roman" w:hAnsi="Times New Roman" w:cs="Times New Roman"/>
                <w:sz w:val="28"/>
                <w:szCs w:val="28"/>
              </w:rPr>
              <w:t>1</w:t>
            </w:r>
          </w:p>
        </w:tc>
      </w:tr>
      <w:tr w:rsidR="00235DD4" w:rsidRPr="00D96532" w:rsidTr="00235DD4">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Pr>
                <w:rFonts w:ascii="Times New Roman" w:hAnsi="Times New Roman" w:cs="Times New Roman"/>
                <w:sz w:val="28"/>
                <w:szCs w:val="28"/>
              </w:rPr>
              <w:t xml:space="preserve">         </w:t>
            </w:r>
            <w:r w:rsidRPr="00D96532">
              <w:rPr>
                <w:rFonts w:ascii="Times New Roman" w:hAnsi="Times New Roman" w:cs="Times New Roman"/>
                <w:sz w:val="28"/>
                <w:szCs w:val="28"/>
              </w:rPr>
              <w:t>Дождевая канализация</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5</w:t>
            </w:r>
            <w:r>
              <w:rPr>
                <w:rFonts w:ascii="Times New Roman" w:hAnsi="Times New Roman" w:cs="Times New Roman"/>
                <w:sz w:val="28"/>
                <w:szCs w:val="28"/>
              </w:rPr>
              <w:t>6</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3.4.4. Мелиоративные системы и сооружения. Оросительные и о</w:t>
            </w:r>
            <w:r>
              <w:rPr>
                <w:rFonts w:ascii="Times New Roman" w:hAnsi="Times New Roman" w:cs="Times New Roman"/>
                <w:sz w:val="28"/>
                <w:szCs w:val="28"/>
              </w:rPr>
              <w:t xml:space="preserve">сушительные системы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5</w:t>
            </w:r>
            <w:r>
              <w:rPr>
                <w:rFonts w:ascii="Times New Roman" w:hAnsi="Times New Roman" w:cs="Times New Roman"/>
                <w:sz w:val="28"/>
                <w:szCs w:val="28"/>
              </w:rPr>
              <w:t>7</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3.4.5. Санитарная очистка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5</w:t>
            </w:r>
            <w:r>
              <w:rPr>
                <w:rFonts w:ascii="Times New Roman" w:hAnsi="Times New Roman" w:cs="Times New Roman"/>
                <w:sz w:val="28"/>
                <w:szCs w:val="28"/>
              </w:rPr>
              <w:t>8</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3.4.6. Теплоснабжение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60</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3.4.7. Газоснабжение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6</w:t>
            </w:r>
            <w:r>
              <w:rPr>
                <w:rFonts w:ascii="Times New Roman" w:hAnsi="Times New Roman" w:cs="Times New Roman"/>
                <w:sz w:val="28"/>
                <w:szCs w:val="28"/>
              </w:rPr>
              <w:t>3</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3.4.8. Электроснабжение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70</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3.4.9. Объекты связи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7</w:t>
            </w:r>
            <w:r>
              <w:rPr>
                <w:rFonts w:ascii="Times New Roman" w:hAnsi="Times New Roman" w:cs="Times New Roman"/>
                <w:sz w:val="28"/>
                <w:szCs w:val="28"/>
              </w:rPr>
              <w:t>6</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3.4.10. Размещение инженерных сетей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83</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3.4.11. Инженерные сети и сооружения на территории  малоэтажной жилой застройки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8</w:t>
            </w:r>
            <w:r>
              <w:rPr>
                <w:rFonts w:ascii="Times New Roman" w:hAnsi="Times New Roman" w:cs="Times New Roman"/>
                <w:sz w:val="28"/>
                <w:szCs w:val="28"/>
              </w:rPr>
              <w:t>5</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3.5. Зоны транспортной инфраструктуры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8</w:t>
            </w:r>
            <w:r>
              <w:rPr>
                <w:rFonts w:ascii="Times New Roman" w:hAnsi="Times New Roman" w:cs="Times New Roman"/>
                <w:sz w:val="28"/>
                <w:szCs w:val="28"/>
              </w:rPr>
              <w:t>8</w:t>
            </w:r>
          </w:p>
        </w:tc>
      </w:tr>
      <w:tr w:rsidR="00235DD4" w:rsidRPr="00D96532" w:rsidTr="00235DD4">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lastRenderedPageBreak/>
              <w:t xml:space="preserve">Часть 4. ТРАНСПОРТ И УЛИЧНО-ДОРОЖНАЯ СЕТЬ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4.1. Транспорт и улично-дорожная сеть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8</w:t>
            </w:r>
            <w:r>
              <w:rPr>
                <w:rFonts w:ascii="Times New Roman" w:hAnsi="Times New Roman" w:cs="Times New Roman"/>
                <w:sz w:val="28"/>
                <w:szCs w:val="28"/>
              </w:rPr>
              <w:t>9</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4.2. Внешний транспорт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91</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4.3. Улично-дорожная сеть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93</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4.4. Система общественного пассажирского транспорта и пешеходного движения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93</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4.5. Сооружения и устройства для хранения и обслуживания транспортных средств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93</w:t>
            </w:r>
          </w:p>
        </w:tc>
      </w:tr>
      <w:tr w:rsidR="00235DD4" w:rsidRPr="00D96532" w:rsidTr="00235DD4">
        <w:tc>
          <w:tcPr>
            <w:tcW w:w="8610" w:type="dxa"/>
            <w:shd w:val="clear" w:color="auto" w:fill="auto"/>
          </w:tcPr>
          <w:p w:rsidR="00235DD4" w:rsidRPr="00D96532" w:rsidRDefault="00235DD4" w:rsidP="0046753E">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4.6. Установление и использования придорожных полос автомобильных дорог общего пользования на территории  </w:t>
            </w:r>
            <w:r w:rsidR="0046753E">
              <w:rPr>
                <w:rFonts w:ascii="Times New Roman" w:hAnsi="Times New Roman" w:cs="Times New Roman"/>
                <w:sz w:val="28"/>
                <w:szCs w:val="28"/>
              </w:rPr>
              <w:t>Старомарьевского</w:t>
            </w:r>
            <w:r w:rsidRPr="00D96532">
              <w:rPr>
                <w:rFonts w:ascii="Times New Roman" w:hAnsi="Times New Roman" w:cs="Times New Roman"/>
                <w:sz w:val="28"/>
                <w:szCs w:val="28"/>
              </w:rPr>
              <w:t xml:space="preserve"> сельсовета </w:t>
            </w:r>
            <w:r w:rsidR="0046753E">
              <w:rPr>
                <w:rFonts w:ascii="Times New Roman" w:hAnsi="Times New Roman" w:cs="Times New Roman"/>
                <w:sz w:val="28"/>
                <w:szCs w:val="28"/>
              </w:rPr>
              <w:t xml:space="preserve">Грачевского </w:t>
            </w:r>
            <w:r w:rsidRPr="00D96532">
              <w:rPr>
                <w:rFonts w:ascii="Times New Roman" w:hAnsi="Times New Roman" w:cs="Times New Roman"/>
                <w:sz w:val="28"/>
                <w:szCs w:val="28"/>
              </w:rPr>
              <w:t>муниципального района Ставропольского кр</w:t>
            </w:r>
            <w:r w:rsidR="00E761BA">
              <w:rPr>
                <w:rFonts w:ascii="Times New Roman" w:hAnsi="Times New Roman" w:cs="Times New Roman"/>
                <w:sz w:val="28"/>
                <w:szCs w:val="28"/>
              </w:rPr>
              <w:t>ая</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95</w:t>
            </w:r>
          </w:p>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90</w:t>
            </w:r>
          </w:p>
        </w:tc>
      </w:tr>
      <w:tr w:rsidR="00235DD4" w:rsidRPr="00D96532" w:rsidTr="00235DD4">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Часть 5. ЗОНЫ ОСОБО ОХРАНЯЕМЫХ ТЕРРИТОРИЙ</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5.1.Общие требования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97</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5.2. Земли защитных лесов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9</w:t>
            </w:r>
            <w:r>
              <w:rPr>
                <w:rFonts w:ascii="Times New Roman" w:hAnsi="Times New Roman" w:cs="Times New Roman"/>
                <w:sz w:val="28"/>
                <w:szCs w:val="28"/>
              </w:rPr>
              <w:t>8</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5.3. Земли историко-культурного назначения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100</w:t>
            </w:r>
          </w:p>
        </w:tc>
      </w:tr>
      <w:tr w:rsidR="00235DD4" w:rsidRPr="00D96532" w:rsidTr="00235DD4">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Часть 6. ЗОНЫ СЕЛЬСКОХОЗЯЙСТВЕННОГО ИСПОЛЬЗОВАНИЯ</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6.1. Общие требования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101</w:t>
            </w:r>
          </w:p>
        </w:tc>
      </w:tr>
      <w:tr w:rsidR="00235DD4" w:rsidRPr="00D96532" w:rsidTr="00235DD4">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6.2. Объекты сельскохозяйственного назначения (производственная зона)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101</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Нормативные параметры застройки производственных зон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Pr>
                <w:rFonts w:ascii="Times New Roman" w:hAnsi="Times New Roman" w:cs="Times New Roman"/>
                <w:sz w:val="28"/>
                <w:szCs w:val="28"/>
              </w:rPr>
              <w:t>103</w:t>
            </w:r>
          </w:p>
        </w:tc>
      </w:tr>
      <w:tr w:rsidR="00235DD4" w:rsidRPr="00D96532" w:rsidTr="00235DD4">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6.3. Зоны, предназначенные для ведения садоводства, дачного хозяйства</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10</w:t>
            </w:r>
            <w:r>
              <w:rPr>
                <w:rFonts w:ascii="Times New Roman" w:hAnsi="Times New Roman" w:cs="Times New Roman"/>
                <w:sz w:val="28"/>
                <w:szCs w:val="28"/>
              </w:rPr>
              <w:t>9</w:t>
            </w:r>
          </w:p>
        </w:tc>
      </w:tr>
      <w:tr w:rsidR="00235DD4" w:rsidRPr="00D96532" w:rsidTr="00235DD4">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6.4. Зоны, предназначенные для ведения личного подсобного хозяйства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1</w:t>
            </w:r>
            <w:r>
              <w:rPr>
                <w:rFonts w:ascii="Times New Roman" w:hAnsi="Times New Roman" w:cs="Times New Roman"/>
                <w:sz w:val="28"/>
                <w:szCs w:val="28"/>
              </w:rPr>
              <w:t>11</w:t>
            </w:r>
          </w:p>
        </w:tc>
      </w:tr>
      <w:tr w:rsidR="00235DD4" w:rsidRPr="00D96532" w:rsidTr="00235DD4">
        <w:tc>
          <w:tcPr>
            <w:tcW w:w="8610" w:type="dxa"/>
            <w:shd w:val="clear" w:color="auto" w:fill="auto"/>
          </w:tcPr>
          <w:p w:rsidR="00235DD4" w:rsidRPr="00D96532" w:rsidRDefault="00235DD4" w:rsidP="00235DD4">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Часть 7 ЗОНЫ СПЕЦИАЛЬНОГО НАЗНАЧЕНИЯ</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7.1. Общие требования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1</w:t>
            </w:r>
            <w:r>
              <w:rPr>
                <w:rFonts w:ascii="Times New Roman" w:hAnsi="Times New Roman" w:cs="Times New Roman"/>
                <w:sz w:val="28"/>
                <w:szCs w:val="28"/>
              </w:rPr>
              <w:t>12</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7.2. Зоны размещения кладбищ и крематориев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1</w:t>
            </w:r>
            <w:r>
              <w:rPr>
                <w:rFonts w:ascii="Times New Roman" w:hAnsi="Times New Roman" w:cs="Times New Roman"/>
                <w:sz w:val="28"/>
                <w:szCs w:val="28"/>
              </w:rPr>
              <w:t>13</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7.3. Зоны размещения скотомогильников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11</w:t>
            </w:r>
            <w:r>
              <w:rPr>
                <w:rFonts w:ascii="Times New Roman" w:hAnsi="Times New Roman" w:cs="Times New Roman"/>
                <w:sz w:val="28"/>
                <w:szCs w:val="28"/>
              </w:rPr>
              <w:t>6</w:t>
            </w:r>
          </w:p>
        </w:tc>
      </w:tr>
      <w:tr w:rsidR="00235DD4" w:rsidRPr="00D96532" w:rsidTr="00235DD4">
        <w:tc>
          <w:tcPr>
            <w:tcW w:w="8610" w:type="dxa"/>
            <w:shd w:val="clear" w:color="auto" w:fill="auto"/>
          </w:tcPr>
          <w:p w:rsidR="00235DD4" w:rsidRPr="00D96532" w:rsidRDefault="00235DD4" w:rsidP="00E761BA">
            <w:pPr>
              <w:pStyle w:val="ConsNormal"/>
              <w:ind w:right="-6" w:firstLine="334"/>
              <w:rPr>
                <w:rFonts w:ascii="Times New Roman" w:hAnsi="Times New Roman" w:cs="Times New Roman"/>
                <w:sz w:val="28"/>
                <w:szCs w:val="28"/>
              </w:rPr>
            </w:pPr>
            <w:r w:rsidRPr="00D96532">
              <w:rPr>
                <w:rFonts w:ascii="Times New Roman" w:hAnsi="Times New Roman" w:cs="Times New Roman"/>
                <w:sz w:val="28"/>
                <w:szCs w:val="28"/>
              </w:rPr>
              <w:t xml:space="preserve">7.4. Зоны размещения полигонов для твердых бытовых отходов </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11</w:t>
            </w:r>
            <w:r>
              <w:rPr>
                <w:rFonts w:ascii="Times New Roman" w:hAnsi="Times New Roman" w:cs="Times New Roman"/>
                <w:sz w:val="28"/>
                <w:szCs w:val="28"/>
              </w:rPr>
              <w:t>8</w:t>
            </w:r>
          </w:p>
        </w:tc>
      </w:tr>
      <w:tr w:rsidR="00235DD4" w:rsidRPr="00D96532" w:rsidTr="00235DD4">
        <w:tc>
          <w:tcPr>
            <w:tcW w:w="8610" w:type="dxa"/>
            <w:shd w:val="clear" w:color="auto" w:fill="auto"/>
          </w:tcPr>
          <w:p w:rsidR="00235DD4" w:rsidRPr="00D96532" w:rsidRDefault="00235DD4" w:rsidP="00235DD4">
            <w:pPr>
              <w:pStyle w:val="ConsNormal"/>
              <w:ind w:right="-6" w:firstLine="334"/>
              <w:jc w:val="both"/>
              <w:rPr>
                <w:rFonts w:ascii="Times New Roman" w:hAnsi="Times New Roman" w:cs="Times New Roman"/>
                <w:sz w:val="28"/>
                <w:szCs w:val="28"/>
              </w:rPr>
            </w:pPr>
            <w:r w:rsidRPr="00D96532">
              <w:rPr>
                <w:rFonts w:ascii="Times New Roman" w:hAnsi="Times New Roman" w:cs="Times New Roman"/>
                <w:sz w:val="28"/>
                <w:szCs w:val="28"/>
              </w:rPr>
              <w:t>ПРИЛОЖЕНИЯ</w:t>
            </w:r>
          </w:p>
        </w:tc>
        <w:tc>
          <w:tcPr>
            <w:tcW w:w="961" w:type="dxa"/>
            <w:shd w:val="clear" w:color="auto" w:fill="auto"/>
          </w:tcPr>
          <w:p w:rsidR="00235DD4" w:rsidRPr="00D96532" w:rsidRDefault="00235DD4" w:rsidP="00235DD4">
            <w:pPr>
              <w:spacing w:after="0"/>
              <w:jc w:val="both"/>
              <w:rPr>
                <w:rFonts w:ascii="Times New Roman" w:hAnsi="Times New Roman" w:cs="Times New Roman"/>
                <w:sz w:val="28"/>
                <w:szCs w:val="28"/>
              </w:rPr>
            </w:pPr>
            <w:r w:rsidRPr="00D96532">
              <w:rPr>
                <w:rFonts w:ascii="Times New Roman" w:hAnsi="Times New Roman" w:cs="Times New Roman"/>
                <w:sz w:val="28"/>
                <w:szCs w:val="28"/>
              </w:rPr>
              <w:t>1</w:t>
            </w:r>
            <w:r>
              <w:rPr>
                <w:rFonts w:ascii="Times New Roman" w:hAnsi="Times New Roman" w:cs="Times New Roman"/>
                <w:sz w:val="28"/>
                <w:szCs w:val="28"/>
              </w:rPr>
              <w:t>21</w:t>
            </w:r>
          </w:p>
        </w:tc>
      </w:tr>
    </w:tbl>
    <w:p w:rsidR="00235DD4" w:rsidRDefault="00235DD4" w:rsidP="00235DD4">
      <w:pPr>
        <w:spacing w:after="0"/>
      </w:pPr>
    </w:p>
    <w:p w:rsidR="00E761BA" w:rsidRDefault="00E761BA" w:rsidP="00235DD4">
      <w:pPr>
        <w:spacing w:after="0"/>
        <w:jc w:val="center"/>
        <w:rPr>
          <w:rFonts w:ascii="Times New Roman" w:hAnsi="Times New Roman" w:cs="Times New Roman"/>
          <w:b/>
          <w:sz w:val="28"/>
          <w:szCs w:val="28"/>
        </w:rPr>
      </w:pPr>
    </w:p>
    <w:p w:rsidR="00E761BA" w:rsidRDefault="00E761BA" w:rsidP="00235DD4">
      <w:pPr>
        <w:spacing w:after="0"/>
        <w:jc w:val="center"/>
        <w:rPr>
          <w:rFonts w:ascii="Times New Roman" w:hAnsi="Times New Roman" w:cs="Times New Roman"/>
          <w:b/>
          <w:sz w:val="28"/>
          <w:szCs w:val="28"/>
        </w:rPr>
      </w:pPr>
    </w:p>
    <w:p w:rsidR="00E761BA" w:rsidRDefault="00E761BA" w:rsidP="00235DD4">
      <w:pPr>
        <w:spacing w:after="0"/>
        <w:jc w:val="center"/>
        <w:rPr>
          <w:rFonts w:ascii="Times New Roman" w:hAnsi="Times New Roman" w:cs="Times New Roman"/>
          <w:b/>
          <w:sz w:val="28"/>
          <w:szCs w:val="28"/>
        </w:rPr>
      </w:pPr>
    </w:p>
    <w:p w:rsidR="00E761BA" w:rsidRDefault="00E761BA" w:rsidP="00235DD4">
      <w:pPr>
        <w:spacing w:after="0"/>
        <w:jc w:val="center"/>
        <w:rPr>
          <w:rFonts w:ascii="Times New Roman" w:hAnsi="Times New Roman" w:cs="Times New Roman"/>
          <w:b/>
          <w:sz w:val="28"/>
          <w:szCs w:val="28"/>
        </w:rPr>
      </w:pPr>
    </w:p>
    <w:p w:rsidR="00115342" w:rsidRDefault="00115342" w:rsidP="00235DD4">
      <w:pPr>
        <w:spacing w:after="0"/>
        <w:jc w:val="center"/>
        <w:rPr>
          <w:rFonts w:ascii="Times New Roman" w:hAnsi="Times New Roman" w:cs="Times New Roman"/>
          <w:b/>
          <w:sz w:val="28"/>
          <w:szCs w:val="28"/>
        </w:rPr>
      </w:pPr>
    </w:p>
    <w:p w:rsidR="00115342" w:rsidRDefault="00115342" w:rsidP="00235DD4">
      <w:pPr>
        <w:spacing w:after="0"/>
        <w:jc w:val="center"/>
        <w:rPr>
          <w:rFonts w:ascii="Times New Roman" w:hAnsi="Times New Roman" w:cs="Times New Roman"/>
          <w:b/>
          <w:sz w:val="28"/>
          <w:szCs w:val="28"/>
        </w:rPr>
      </w:pPr>
    </w:p>
    <w:p w:rsidR="00E761BA" w:rsidRDefault="00E761BA" w:rsidP="00235DD4">
      <w:pPr>
        <w:spacing w:after="0"/>
        <w:jc w:val="center"/>
        <w:rPr>
          <w:rFonts w:ascii="Times New Roman" w:hAnsi="Times New Roman" w:cs="Times New Roman"/>
          <w:b/>
          <w:sz w:val="28"/>
          <w:szCs w:val="28"/>
        </w:rPr>
      </w:pPr>
    </w:p>
    <w:p w:rsidR="004A753D" w:rsidRDefault="004A753D" w:rsidP="00235DD4">
      <w:pPr>
        <w:spacing w:after="0"/>
        <w:jc w:val="center"/>
        <w:rPr>
          <w:rFonts w:ascii="Times New Roman" w:hAnsi="Times New Roman" w:cs="Times New Roman"/>
          <w:b/>
          <w:sz w:val="28"/>
          <w:szCs w:val="28"/>
        </w:rPr>
      </w:pPr>
    </w:p>
    <w:p w:rsidR="00DC6B94" w:rsidRPr="00DC6B94" w:rsidRDefault="00DC6B94" w:rsidP="00235DD4">
      <w:pPr>
        <w:spacing w:after="0"/>
        <w:jc w:val="center"/>
        <w:rPr>
          <w:rFonts w:ascii="Times New Roman" w:hAnsi="Times New Roman" w:cs="Times New Roman"/>
          <w:b/>
          <w:sz w:val="28"/>
          <w:szCs w:val="28"/>
        </w:rPr>
      </w:pPr>
      <w:r w:rsidRPr="00DC6B94">
        <w:rPr>
          <w:rFonts w:ascii="Times New Roman" w:hAnsi="Times New Roman" w:cs="Times New Roman"/>
          <w:b/>
          <w:sz w:val="28"/>
          <w:szCs w:val="28"/>
        </w:rPr>
        <w:lastRenderedPageBreak/>
        <w:t>Введение</w:t>
      </w:r>
    </w:p>
    <w:p w:rsidR="00DC6B94" w:rsidRPr="00DC6B94" w:rsidRDefault="00DC6B94" w:rsidP="00F868B6">
      <w:pPr>
        <w:spacing w:after="0"/>
        <w:jc w:val="center"/>
        <w:rPr>
          <w:rFonts w:ascii="Times New Roman" w:hAnsi="Times New Roman" w:cs="Times New Roman"/>
          <w:b/>
          <w:sz w:val="28"/>
          <w:szCs w:val="28"/>
          <w:u w:val="single"/>
        </w:rPr>
      </w:pPr>
    </w:p>
    <w:p w:rsidR="00DC6B94" w:rsidRPr="00DC6B94" w:rsidRDefault="00DC6B94" w:rsidP="00F868B6">
      <w:pPr>
        <w:spacing w:after="0"/>
        <w:ind w:firstLine="720"/>
        <w:jc w:val="both"/>
        <w:rPr>
          <w:rFonts w:ascii="Times New Roman" w:hAnsi="Times New Roman" w:cs="Times New Roman"/>
          <w:color w:val="000000"/>
          <w:sz w:val="28"/>
          <w:szCs w:val="28"/>
        </w:rPr>
      </w:pPr>
      <w:r w:rsidRPr="00DC6B94">
        <w:rPr>
          <w:rFonts w:ascii="Times New Roman" w:hAnsi="Times New Roman" w:cs="Times New Roman"/>
          <w:color w:val="000000"/>
          <w:sz w:val="28"/>
          <w:szCs w:val="28"/>
        </w:rPr>
        <w:t xml:space="preserve">Настоящие местные нормативы градостроительного проектирования </w:t>
      </w:r>
      <w:r w:rsidR="00784A70">
        <w:rPr>
          <w:rFonts w:ascii="Times New Roman" w:hAnsi="Times New Roman" w:cs="Times New Roman"/>
          <w:color w:val="000000"/>
          <w:sz w:val="28"/>
          <w:szCs w:val="28"/>
        </w:rPr>
        <w:t xml:space="preserve">муниципального образования </w:t>
      </w:r>
      <w:r w:rsidR="0046753E">
        <w:rPr>
          <w:rFonts w:ascii="Times New Roman" w:hAnsi="Times New Roman" w:cs="Times New Roman"/>
          <w:color w:val="000000"/>
          <w:sz w:val="28"/>
          <w:szCs w:val="28"/>
        </w:rPr>
        <w:t>Старомарьевского</w:t>
      </w:r>
      <w:r w:rsidR="00D96532">
        <w:rPr>
          <w:rFonts w:ascii="Times New Roman" w:hAnsi="Times New Roman" w:cs="Times New Roman"/>
          <w:color w:val="000000"/>
          <w:sz w:val="28"/>
          <w:szCs w:val="28"/>
        </w:rPr>
        <w:t xml:space="preserve"> сель</w:t>
      </w:r>
      <w:r w:rsidRPr="00DC6B94">
        <w:rPr>
          <w:rFonts w:ascii="Times New Roman" w:hAnsi="Times New Roman" w:cs="Times New Roman"/>
          <w:color w:val="000000"/>
          <w:sz w:val="28"/>
          <w:szCs w:val="28"/>
        </w:rPr>
        <w:t>совета</w:t>
      </w:r>
      <w:r w:rsidR="004A753D" w:rsidRPr="004A753D">
        <w:rPr>
          <w:rFonts w:ascii="Times New Roman" w:hAnsi="Times New Roman" w:cs="Times New Roman"/>
          <w:sz w:val="28"/>
          <w:szCs w:val="28"/>
        </w:rPr>
        <w:t xml:space="preserve"> </w:t>
      </w:r>
      <w:r w:rsidR="0046753E">
        <w:rPr>
          <w:rFonts w:ascii="Times New Roman" w:hAnsi="Times New Roman" w:cs="Times New Roman"/>
          <w:sz w:val="28"/>
          <w:szCs w:val="28"/>
        </w:rPr>
        <w:t>Грачевского</w:t>
      </w:r>
      <w:r w:rsidR="004A753D">
        <w:rPr>
          <w:rFonts w:ascii="Times New Roman" w:hAnsi="Times New Roman" w:cs="Times New Roman"/>
          <w:sz w:val="28"/>
          <w:szCs w:val="28"/>
        </w:rPr>
        <w:t xml:space="preserve"> </w:t>
      </w:r>
      <w:r w:rsidRPr="00DC6B94">
        <w:rPr>
          <w:rFonts w:ascii="Times New Roman" w:hAnsi="Times New Roman" w:cs="Times New Roman"/>
          <w:color w:val="000000"/>
          <w:sz w:val="28"/>
          <w:szCs w:val="28"/>
        </w:rPr>
        <w:t xml:space="preserve">муниципального района Ставропольского края (далее - нормативы) разработаны в соответствии с законодательством Российской Федерации, Ставропольского края и нормативно-правовыми актами </w:t>
      </w:r>
      <w:r w:rsidR="0046753E">
        <w:rPr>
          <w:rFonts w:ascii="Times New Roman" w:hAnsi="Times New Roman" w:cs="Times New Roman"/>
          <w:sz w:val="28"/>
          <w:szCs w:val="28"/>
        </w:rPr>
        <w:t xml:space="preserve"> Грачевского</w:t>
      </w:r>
      <w:r w:rsidR="004A753D">
        <w:rPr>
          <w:rFonts w:ascii="Times New Roman" w:hAnsi="Times New Roman" w:cs="Times New Roman"/>
          <w:sz w:val="28"/>
          <w:szCs w:val="28"/>
        </w:rPr>
        <w:t xml:space="preserve"> </w:t>
      </w:r>
      <w:r w:rsidRPr="00DC6B94">
        <w:rPr>
          <w:rFonts w:ascii="Times New Roman" w:hAnsi="Times New Roman" w:cs="Times New Roman"/>
          <w:color w:val="000000"/>
          <w:sz w:val="28"/>
          <w:szCs w:val="28"/>
        </w:rPr>
        <w:t>района Ставропольского края.</w:t>
      </w:r>
    </w:p>
    <w:p w:rsidR="00DC6B94" w:rsidRPr="00DC6B94" w:rsidRDefault="00DC6B94" w:rsidP="00F868B6">
      <w:pPr>
        <w:spacing w:after="0"/>
        <w:ind w:firstLine="720"/>
        <w:jc w:val="both"/>
        <w:rPr>
          <w:rFonts w:ascii="Times New Roman" w:hAnsi="Times New Roman" w:cs="Times New Roman"/>
          <w:color w:val="000000"/>
          <w:sz w:val="28"/>
          <w:szCs w:val="28"/>
        </w:rPr>
      </w:pPr>
      <w:r w:rsidRPr="00DC6B94">
        <w:rPr>
          <w:rFonts w:ascii="Times New Roman" w:hAnsi="Times New Roman" w:cs="Times New Roman"/>
          <w:color w:val="000000"/>
          <w:sz w:val="28"/>
          <w:szCs w:val="28"/>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года № 184-ФЗ «О техническом регулировании» (с дополнения</w:t>
      </w:r>
      <w:r w:rsidR="00224A10">
        <w:rPr>
          <w:rFonts w:ascii="Times New Roman" w:hAnsi="Times New Roman" w:cs="Times New Roman"/>
          <w:color w:val="000000"/>
          <w:sz w:val="28"/>
          <w:szCs w:val="28"/>
        </w:rPr>
        <w:t>ми и изменениями). При отмене и</w:t>
      </w:r>
      <w:r w:rsidR="00D96532">
        <w:rPr>
          <w:rFonts w:ascii="Times New Roman" w:hAnsi="Times New Roman" w:cs="Times New Roman"/>
          <w:color w:val="000000"/>
          <w:sz w:val="28"/>
          <w:szCs w:val="28"/>
        </w:rPr>
        <w:t xml:space="preserve"> </w:t>
      </w:r>
      <w:r w:rsidR="00224A10">
        <w:rPr>
          <w:rFonts w:ascii="Times New Roman" w:hAnsi="Times New Roman" w:cs="Times New Roman"/>
          <w:color w:val="000000"/>
          <w:sz w:val="28"/>
          <w:szCs w:val="28"/>
        </w:rPr>
        <w:t>(</w:t>
      </w:r>
      <w:r w:rsidRPr="00DC6B94">
        <w:rPr>
          <w:rFonts w:ascii="Times New Roman" w:hAnsi="Times New Roman" w:cs="Times New Roman"/>
          <w:color w:val="000000"/>
          <w:sz w:val="28"/>
          <w:szCs w:val="28"/>
        </w:rPr>
        <w:t>или</w:t>
      </w:r>
      <w:r w:rsidR="00224A10">
        <w:rPr>
          <w:rFonts w:ascii="Times New Roman" w:hAnsi="Times New Roman" w:cs="Times New Roman"/>
          <w:color w:val="000000"/>
          <w:sz w:val="28"/>
          <w:szCs w:val="28"/>
        </w:rPr>
        <w:t>)</w:t>
      </w:r>
      <w:r w:rsidRPr="00DC6B94">
        <w:rPr>
          <w:rFonts w:ascii="Times New Roman" w:hAnsi="Times New Roman" w:cs="Times New Roman"/>
          <w:color w:val="000000"/>
          <w:sz w:val="28"/>
          <w:szCs w:val="28"/>
        </w:rPr>
        <w:t xml:space="preserve">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DC6B94" w:rsidRPr="00DC6B94" w:rsidRDefault="00DC6B94" w:rsidP="00F868B6">
      <w:pPr>
        <w:spacing w:after="0"/>
        <w:ind w:firstLine="720"/>
        <w:jc w:val="both"/>
        <w:rPr>
          <w:rFonts w:ascii="Times New Roman" w:hAnsi="Times New Roman" w:cs="Times New Roman"/>
          <w:color w:val="000000"/>
          <w:sz w:val="28"/>
          <w:szCs w:val="28"/>
        </w:rPr>
      </w:pPr>
      <w:r w:rsidRPr="00DC6B94">
        <w:rPr>
          <w:rFonts w:ascii="Times New Roman" w:hAnsi="Times New Roman" w:cs="Times New Roman"/>
          <w:color w:val="000000"/>
          <w:sz w:val="28"/>
          <w:szCs w:val="28"/>
        </w:rPr>
        <w:t>Разработка и утверждение местных нормативов градостроительного проектирования в соответствии с Градостроительным кодексом Российской Федерации выполнены с учетом особенностей населенных пунктов в границах муниципального образования.</w:t>
      </w:r>
    </w:p>
    <w:p w:rsidR="00DC6B94" w:rsidRPr="00DC6B94" w:rsidRDefault="00DC6B94" w:rsidP="00F868B6">
      <w:pPr>
        <w:spacing w:after="0"/>
        <w:ind w:firstLine="720"/>
        <w:jc w:val="both"/>
        <w:rPr>
          <w:rFonts w:ascii="Times New Roman" w:hAnsi="Times New Roman" w:cs="Times New Roman"/>
          <w:color w:val="000000"/>
          <w:sz w:val="28"/>
          <w:szCs w:val="28"/>
        </w:rPr>
      </w:pPr>
      <w:r w:rsidRPr="00DC6B94">
        <w:rPr>
          <w:rFonts w:ascii="Times New Roman" w:hAnsi="Times New Roman" w:cs="Times New Roman"/>
          <w:color w:val="000000"/>
          <w:sz w:val="28"/>
          <w:szCs w:val="28"/>
        </w:rPr>
        <w:t>Настоящие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не ниже, чем расчетные показатели обеспечения благоприятных условий жизнедеятельности человека, содержащиеся в нормативах градостроительного проектирования Ставропольского края.</w:t>
      </w:r>
    </w:p>
    <w:p w:rsidR="00DC6B94" w:rsidRPr="00DC6B94" w:rsidRDefault="00DC6B94" w:rsidP="00F868B6">
      <w:pPr>
        <w:spacing w:after="0"/>
        <w:ind w:firstLine="720"/>
        <w:jc w:val="both"/>
        <w:rPr>
          <w:rFonts w:ascii="Times New Roman" w:hAnsi="Times New Roman" w:cs="Times New Roman"/>
          <w:color w:val="000000"/>
          <w:sz w:val="28"/>
          <w:szCs w:val="28"/>
        </w:rPr>
      </w:pPr>
      <w:r w:rsidRPr="00DC6B94">
        <w:rPr>
          <w:rFonts w:ascii="Times New Roman" w:hAnsi="Times New Roman" w:cs="Times New Roman"/>
          <w:color w:val="000000"/>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46753E">
        <w:rPr>
          <w:rFonts w:ascii="Times New Roman" w:hAnsi="Times New Roman" w:cs="Times New Roman"/>
          <w:color w:val="000000"/>
          <w:sz w:val="28"/>
          <w:szCs w:val="28"/>
        </w:rPr>
        <w:t>Старомарьевского</w:t>
      </w:r>
      <w:r w:rsidR="001562C3">
        <w:rPr>
          <w:rFonts w:ascii="Times New Roman" w:hAnsi="Times New Roman" w:cs="Times New Roman"/>
          <w:color w:val="000000"/>
          <w:sz w:val="28"/>
          <w:szCs w:val="28"/>
        </w:rPr>
        <w:t xml:space="preserve"> се</w:t>
      </w:r>
      <w:r w:rsidR="00D96532">
        <w:rPr>
          <w:rFonts w:ascii="Times New Roman" w:hAnsi="Times New Roman" w:cs="Times New Roman"/>
          <w:color w:val="000000"/>
          <w:sz w:val="28"/>
          <w:szCs w:val="28"/>
        </w:rPr>
        <w:t>ль</w:t>
      </w:r>
      <w:r w:rsidRPr="00DC6B94">
        <w:rPr>
          <w:rFonts w:ascii="Times New Roman" w:hAnsi="Times New Roman" w:cs="Times New Roman"/>
          <w:color w:val="000000"/>
          <w:sz w:val="28"/>
          <w:szCs w:val="28"/>
        </w:rPr>
        <w:t>совета</w:t>
      </w:r>
      <w:r w:rsidR="00E761BA" w:rsidRPr="00E761BA">
        <w:rPr>
          <w:rFonts w:ascii="Times New Roman" w:hAnsi="Times New Roman" w:cs="Times New Roman"/>
          <w:color w:val="000000"/>
          <w:sz w:val="28"/>
          <w:szCs w:val="28"/>
        </w:rPr>
        <w:t xml:space="preserve"> </w:t>
      </w:r>
      <w:r w:rsidR="0046753E">
        <w:rPr>
          <w:rFonts w:ascii="Times New Roman" w:hAnsi="Times New Roman" w:cs="Times New Roman"/>
          <w:sz w:val="28"/>
          <w:szCs w:val="28"/>
        </w:rPr>
        <w:t>Грачевского</w:t>
      </w:r>
      <w:r w:rsidR="00E761BA" w:rsidRPr="00DC6B94">
        <w:rPr>
          <w:rFonts w:ascii="Times New Roman" w:hAnsi="Times New Roman" w:cs="Times New Roman"/>
          <w:color w:val="000000"/>
          <w:sz w:val="28"/>
          <w:szCs w:val="28"/>
        </w:rPr>
        <w:t xml:space="preserve"> муниципального района Ставропольского края</w:t>
      </w:r>
      <w:r w:rsidR="00E761BA">
        <w:rPr>
          <w:rFonts w:ascii="Times New Roman" w:hAnsi="Times New Roman" w:cs="Times New Roman"/>
          <w:color w:val="000000"/>
          <w:sz w:val="28"/>
          <w:szCs w:val="28"/>
        </w:rPr>
        <w:t xml:space="preserve"> (далее - </w:t>
      </w:r>
      <w:r w:rsidR="0046753E">
        <w:rPr>
          <w:rFonts w:ascii="Times New Roman" w:hAnsi="Times New Roman" w:cs="Times New Roman"/>
          <w:color w:val="000000"/>
          <w:sz w:val="28"/>
          <w:szCs w:val="28"/>
        </w:rPr>
        <w:t>Старомарьевского</w:t>
      </w:r>
      <w:r w:rsidR="00E761BA">
        <w:rPr>
          <w:rFonts w:ascii="Times New Roman" w:hAnsi="Times New Roman" w:cs="Times New Roman"/>
          <w:color w:val="000000"/>
          <w:sz w:val="28"/>
          <w:szCs w:val="28"/>
        </w:rPr>
        <w:t xml:space="preserve"> сельсовета)</w:t>
      </w:r>
      <w:r w:rsidR="00E761BA" w:rsidRPr="00DC6B94">
        <w:rPr>
          <w:rFonts w:ascii="Times New Roman" w:hAnsi="Times New Roman" w:cs="Times New Roman"/>
          <w:color w:val="000000"/>
          <w:sz w:val="28"/>
          <w:szCs w:val="28"/>
        </w:rPr>
        <w:t xml:space="preserve"> </w:t>
      </w:r>
      <w:r w:rsidRPr="00DC6B94">
        <w:rPr>
          <w:rFonts w:ascii="Times New Roman" w:hAnsi="Times New Roman" w:cs="Times New Roman"/>
          <w:color w:val="000000"/>
          <w:sz w:val="28"/>
          <w:szCs w:val="28"/>
        </w:rPr>
        <w:t xml:space="preserve">независимо от их организационно-правовой формы. </w:t>
      </w:r>
    </w:p>
    <w:p w:rsidR="00DC6B94" w:rsidRPr="00A3128A" w:rsidRDefault="00DC6B94" w:rsidP="00F868B6">
      <w:pPr>
        <w:spacing w:after="0"/>
        <w:ind w:firstLine="720"/>
        <w:jc w:val="center"/>
        <w:rPr>
          <w:rFonts w:ascii="Times New Roman" w:hAnsi="Times New Roman" w:cs="Times New Roman"/>
          <w:b/>
          <w:sz w:val="28"/>
          <w:szCs w:val="28"/>
        </w:rPr>
      </w:pPr>
      <w:r w:rsidRPr="00DC6B94">
        <w:rPr>
          <w:rFonts w:ascii="Times New Roman" w:hAnsi="Times New Roman" w:cs="Times New Roman"/>
          <w:color w:val="000000"/>
          <w:sz w:val="28"/>
          <w:szCs w:val="28"/>
        </w:rPr>
        <w:br w:type="page"/>
      </w:r>
      <w:r w:rsidRPr="00A3128A">
        <w:rPr>
          <w:rFonts w:ascii="Times New Roman" w:hAnsi="Times New Roman" w:cs="Times New Roman"/>
          <w:b/>
          <w:sz w:val="28"/>
          <w:szCs w:val="28"/>
        </w:rPr>
        <w:lastRenderedPageBreak/>
        <w:t>Часть 1. ОБЩИЕ ПОЛОЖЕНИЯ</w:t>
      </w:r>
    </w:p>
    <w:p w:rsidR="00DC6B94" w:rsidRPr="00A3128A" w:rsidRDefault="00DC6B94" w:rsidP="00DC6B94">
      <w:pPr>
        <w:pStyle w:val="ConsNormal"/>
        <w:rPr>
          <w:rFonts w:ascii="Times New Roman" w:hAnsi="Times New Roman" w:cs="Times New Roman"/>
        </w:rPr>
      </w:pPr>
    </w:p>
    <w:p w:rsidR="00DC6B94" w:rsidRPr="00F868B6" w:rsidRDefault="00DC6B94" w:rsidP="00F868B6">
      <w:pPr>
        <w:ind w:left="720" w:right="-6"/>
        <w:rPr>
          <w:rFonts w:ascii="Times New Roman" w:hAnsi="Times New Roman" w:cs="Times New Roman"/>
          <w:b/>
          <w:bCs/>
          <w:sz w:val="28"/>
          <w:szCs w:val="28"/>
        </w:rPr>
      </w:pPr>
      <w:r w:rsidRPr="00A3128A">
        <w:rPr>
          <w:rFonts w:ascii="Times New Roman" w:hAnsi="Times New Roman" w:cs="Times New Roman"/>
          <w:b/>
          <w:bCs/>
          <w:sz w:val="28"/>
          <w:szCs w:val="28"/>
        </w:rPr>
        <w:t xml:space="preserve">1.1. Назначение и область применения </w:t>
      </w:r>
      <w:r w:rsidRPr="00A3128A">
        <w:rPr>
          <w:rFonts w:ascii="Times New Roman" w:hAnsi="Times New Roman" w:cs="Times New Roman"/>
          <w:b/>
          <w:sz w:val="28"/>
          <w:szCs w:val="28"/>
        </w:rPr>
        <w:t>местных нормативов градо</w:t>
      </w:r>
      <w:r w:rsidR="00F868B6">
        <w:rPr>
          <w:rFonts w:ascii="Times New Roman" w:hAnsi="Times New Roman" w:cs="Times New Roman"/>
          <w:b/>
          <w:sz w:val="28"/>
          <w:szCs w:val="28"/>
        </w:rPr>
        <w:t>строительного проектирования</w:t>
      </w:r>
    </w:p>
    <w:p w:rsidR="00DC6B94" w:rsidRPr="009B786E" w:rsidRDefault="00DC6B94" w:rsidP="00F868B6">
      <w:pPr>
        <w:spacing w:after="0"/>
        <w:ind w:firstLine="720"/>
        <w:jc w:val="both"/>
        <w:rPr>
          <w:rFonts w:ascii="Times New Roman" w:hAnsi="Times New Roman" w:cs="Times New Roman"/>
          <w:color w:val="000000"/>
          <w:sz w:val="28"/>
          <w:szCs w:val="28"/>
        </w:rPr>
      </w:pPr>
      <w:r w:rsidRPr="009B786E">
        <w:rPr>
          <w:rFonts w:ascii="Times New Roman" w:hAnsi="Times New Roman" w:cs="Times New Roman"/>
          <w:color w:val="000000"/>
          <w:sz w:val="28"/>
          <w:szCs w:val="28"/>
        </w:rPr>
        <w:t>1.1.1. Настоящие нормативы распространяются на планировку, застройку и реконструкцию территории муниципального образования в пределах его границ, в том числе резервных территорий.</w:t>
      </w:r>
    </w:p>
    <w:p w:rsidR="00DC6B94" w:rsidRPr="009B786E" w:rsidRDefault="00DC6B94" w:rsidP="00F868B6">
      <w:pPr>
        <w:spacing w:after="0"/>
        <w:ind w:firstLine="720"/>
        <w:jc w:val="both"/>
        <w:rPr>
          <w:rFonts w:ascii="Times New Roman" w:hAnsi="Times New Roman" w:cs="Times New Roman"/>
          <w:color w:val="000000"/>
          <w:sz w:val="28"/>
          <w:szCs w:val="28"/>
        </w:rPr>
      </w:pPr>
      <w:r w:rsidRPr="009B786E">
        <w:rPr>
          <w:rFonts w:ascii="Times New Roman" w:hAnsi="Times New Roman" w:cs="Times New Roman"/>
          <w:color w:val="000000"/>
          <w:sz w:val="28"/>
          <w:szCs w:val="28"/>
        </w:rPr>
        <w:t xml:space="preserve">Настоящие нормативы применяются при подготовке, согласовании, государственной экспертизе, утверждении и реализации документов территориального </w:t>
      </w:r>
      <w:r w:rsidR="00224A10">
        <w:rPr>
          <w:rFonts w:ascii="Times New Roman" w:hAnsi="Times New Roman" w:cs="Times New Roman"/>
          <w:color w:val="000000"/>
          <w:sz w:val="28"/>
          <w:szCs w:val="28"/>
        </w:rPr>
        <w:t>планирования</w:t>
      </w:r>
      <w:r w:rsidR="00D96532">
        <w:rPr>
          <w:rFonts w:ascii="Times New Roman" w:hAnsi="Times New Roman" w:cs="Times New Roman"/>
          <w:color w:val="000000"/>
          <w:sz w:val="28"/>
          <w:szCs w:val="28"/>
        </w:rPr>
        <w:t xml:space="preserve"> </w:t>
      </w:r>
      <w:r w:rsidR="0046753E">
        <w:rPr>
          <w:rFonts w:ascii="Times New Roman" w:hAnsi="Times New Roman" w:cs="Times New Roman"/>
          <w:color w:val="000000"/>
          <w:sz w:val="28"/>
          <w:szCs w:val="28"/>
        </w:rPr>
        <w:t>Старомарьевского</w:t>
      </w:r>
      <w:r w:rsidR="004A753D">
        <w:rPr>
          <w:rFonts w:ascii="Times New Roman" w:hAnsi="Times New Roman" w:cs="Times New Roman"/>
          <w:sz w:val="28"/>
          <w:szCs w:val="28"/>
        </w:rPr>
        <w:t xml:space="preserve"> </w:t>
      </w:r>
      <w:r w:rsidR="00D96532">
        <w:rPr>
          <w:rFonts w:ascii="Times New Roman" w:hAnsi="Times New Roman" w:cs="Times New Roman"/>
          <w:color w:val="000000"/>
          <w:sz w:val="28"/>
          <w:szCs w:val="28"/>
        </w:rPr>
        <w:t>сель</w:t>
      </w:r>
      <w:r w:rsidRPr="009B786E">
        <w:rPr>
          <w:rFonts w:ascii="Times New Roman" w:hAnsi="Times New Roman" w:cs="Times New Roman"/>
          <w:color w:val="000000"/>
          <w:sz w:val="28"/>
          <w:szCs w:val="28"/>
        </w:rPr>
        <w:t xml:space="preserve">совета с учетом перспективы развития </w:t>
      </w:r>
      <w:r w:rsidRPr="00D96532">
        <w:rPr>
          <w:rFonts w:ascii="Times New Roman" w:hAnsi="Times New Roman" w:cs="Times New Roman"/>
          <w:color w:val="000000"/>
          <w:sz w:val="28"/>
          <w:szCs w:val="28"/>
        </w:rPr>
        <w:t>населенных пунктов</w:t>
      </w:r>
      <w:r w:rsidRPr="009B786E">
        <w:rPr>
          <w:rFonts w:ascii="Times New Roman" w:hAnsi="Times New Roman" w:cs="Times New Roman"/>
          <w:color w:val="000000"/>
          <w:sz w:val="28"/>
          <w:szCs w:val="28"/>
        </w:rPr>
        <w:t>, а также используются для принятия решений органами государственной власти и местного самоуправления, органами контроля и надзора.</w:t>
      </w:r>
    </w:p>
    <w:p w:rsidR="00DC6B94" w:rsidRPr="009B786E" w:rsidRDefault="00DC6B94" w:rsidP="00F868B6">
      <w:pPr>
        <w:autoSpaceDE w:val="0"/>
        <w:autoSpaceDN w:val="0"/>
        <w:adjustRightInd w:val="0"/>
        <w:spacing w:after="0"/>
        <w:ind w:firstLine="540"/>
        <w:jc w:val="both"/>
        <w:rPr>
          <w:rFonts w:ascii="Times New Roman" w:hAnsi="Times New Roman" w:cs="Times New Roman"/>
          <w:sz w:val="28"/>
          <w:szCs w:val="28"/>
        </w:rPr>
      </w:pPr>
      <w:r w:rsidRPr="009B786E">
        <w:rPr>
          <w:rFonts w:ascii="Times New Roman" w:hAnsi="Times New Roman" w:cs="Times New Roman"/>
          <w:color w:val="000000"/>
          <w:sz w:val="28"/>
          <w:szCs w:val="28"/>
        </w:rPr>
        <w:t xml:space="preserve">1.1.2. Нормативы содержат минимальные расчетные показатели обеспечения благоприятных условий жизнедеятельности человека (в том числе объектами образования, здравоохранения, физической культуры и массового спорта, электро- и газоснабжение поселений, утилизации и переработки бытовых и пищевых отходов, </w:t>
      </w:r>
      <w:r w:rsidRPr="009B786E">
        <w:rPr>
          <w:rFonts w:ascii="Times New Roman" w:hAnsi="Times New Roman" w:cs="Times New Roman"/>
          <w:sz w:val="28"/>
          <w:szCs w:val="28"/>
        </w:rPr>
        <w:t>автомобильными дорогами местного значения в границах муниципального образования) и направлены на:</w:t>
      </w:r>
    </w:p>
    <w:p w:rsidR="00DC6B94" w:rsidRPr="009B786E" w:rsidRDefault="00DC6B94" w:rsidP="009B786E">
      <w:pPr>
        <w:pStyle w:val="ConsNormal"/>
        <w:ind w:right="-6"/>
        <w:jc w:val="both"/>
        <w:rPr>
          <w:rFonts w:ascii="Times New Roman" w:hAnsi="Times New Roman" w:cs="Times New Roman"/>
          <w:b/>
          <w:sz w:val="28"/>
          <w:szCs w:val="28"/>
        </w:rPr>
      </w:pPr>
      <w:r w:rsidRPr="009B786E">
        <w:rPr>
          <w:rFonts w:ascii="Times New Roman" w:hAnsi="Times New Roman" w:cs="Times New Roman"/>
          <w:spacing w:val="-2"/>
          <w:sz w:val="28"/>
          <w:szCs w:val="28"/>
        </w:rPr>
        <w:t>устойчивое развитие территорий поселений с учетом статуса населенных пунктов, их роли и особенностей систем расселения</w:t>
      </w:r>
      <w:r w:rsidRPr="009B786E">
        <w:rPr>
          <w:rFonts w:ascii="Times New Roman" w:hAnsi="Times New Roman" w:cs="Times New Roman"/>
          <w:sz w:val="28"/>
          <w:szCs w:val="28"/>
        </w:rPr>
        <w:t>;</w:t>
      </w:r>
    </w:p>
    <w:p w:rsidR="00DC6B94" w:rsidRPr="009B786E" w:rsidRDefault="00DC6B94" w:rsidP="009B786E">
      <w:pPr>
        <w:pStyle w:val="ConsNormal"/>
        <w:ind w:right="-6"/>
        <w:jc w:val="both"/>
        <w:rPr>
          <w:rFonts w:ascii="Times New Roman" w:hAnsi="Times New Roman" w:cs="Times New Roman"/>
          <w:sz w:val="28"/>
          <w:szCs w:val="28"/>
        </w:rPr>
      </w:pPr>
      <w:r w:rsidRPr="009B786E">
        <w:rPr>
          <w:rFonts w:ascii="Times New Roman" w:hAnsi="Times New Roman" w:cs="Times New Roman"/>
          <w:spacing w:val="-2"/>
          <w:sz w:val="28"/>
          <w:szCs w:val="28"/>
        </w:rPr>
        <w:t xml:space="preserve">укрепление сложившейся системы развития населенных пунктов </w:t>
      </w:r>
      <w:r w:rsidRPr="009B786E">
        <w:rPr>
          <w:rFonts w:ascii="Times New Roman" w:hAnsi="Times New Roman" w:cs="Times New Roman"/>
          <w:sz w:val="28"/>
          <w:szCs w:val="28"/>
        </w:rPr>
        <w:t>путем развития автомобильного транспорта;</w:t>
      </w:r>
    </w:p>
    <w:p w:rsidR="009B786E" w:rsidRDefault="00DC6B94" w:rsidP="00F868B6">
      <w:pPr>
        <w:widowControl w:val="0"/>
        <w:spacing w:after="0"/>
        <w:ind w:right="-6" w:firstLine="720"/>
        <w:jc w:val="both"/>
        <w:rPr>
          <w:rFonts w:ascii="Times New Roman" w:hAnsi="Times New Roman" w:cs="Times New Roman"/>
          <w:sz w:val="28"/>
          <w:szCs w:val="28"/>
        </w:rPr>
      </w:pPr>
      <w:r w:rsidRPr="009B786E">
        <w:rPr>
          <w:rFonts w:ascii="Times New Roman" w:hAnsi="Times New Roman" w:cs="Times New Roman"/>
          <w:sz w:val="28"/>
          <w:szCs w:val="28"/>
        </w:rPr>
        <w:t xml:space="preserve">рациональное использование природных ресурсов, сохранение природно-рекреационного потенциала поселений и природных (зеленых) </w:t>
      </w:r>
      <w:r w:rsidRPr="009B786E">
        <w:rPr>
          <w:rFonts w:ascii="Times New Roman" w:hAnsi="Times New Roman" w:cs="Times New Roman"/>
          <w:spacing w:val="-2"/>
          <w:sz w:val="28"/>
          <w:szCs w:val="28"/>
        </w:rPr>
        <w:t>зон, благоприятной экологической обстановки, а также сохранение и возрождение объектов культурного наследия и особо охраняемых природных комплексов</w:t>
      </w:r>
      <w:r w:rsidRPr="009B786E">
        <w:rPr>
          <w:rFonts w:ascii="Times New Roman" w:hAnsi="Times New Roman" w:cs="Times New Roman"/>
          <w:sz w:val="28"/>
          <w:szCs w:val="28"/>
        </w:rPr>
        <w:t xml:space="preserve"> в целях дальнейшего развития туристско-рекреационной привлекательности </w:t>
      </w:r>
      <w:r w:rsidR="0046753E">
        <w:rPr>
          <w:rFonts w:ascii="Times New Roman" w:hAnsi="Times New Roman" w:cs="Times New Roman"/>
          <w:color w:val="000000"/>
          <w:sz w:val="28"/>
          <w:szCs w:val="28"/>
        </w:rPr>
        <w:t xml:space="preserve"> Старомарьевского </w:t>
      </w:r>
      <w:r w:rsidR="00D96532">
        <w:rPr>
          <w:rFonts w:ascii="Times New Roman" w:hAnsi="Times New Roman" w:cs="Times New Roman"/>
          <w:sz w:val="28"/>
          <w:szCs w:val="28"/>
        </w:rPr>
        <w:t xml:space="preserve"> сель</w:t>
      </w:r>
      <w:r w:rsidR="009B786E" w:rsidRPr="009B786E">
        <w:rPr>
          <w:rFonts w:ascii="Times New Roman" w:hAnsi="Times New Roman" w:cs="Times New Roman"/>
          <w:sz w:val="28"/>
          <w:szCs w:val="28"/>
        </w:rPr>
        <w:t>совета</w:t>
      </w:r>
      <w:r w:rsidRPr="009B786E">
        <w:rPr>
          <w:rFonts w:ascii="Times New Roman" w:hAnsi="Times New Roman" w:cs="Times New Roman"/>
          <w:sz w:val="28"/>
          <w:szCs w:val="28"/>
        </w:rPr>
        <w:t>;</w:t>
      </w:r>
    </w:p>
    <w:p w:rsidR="00DC6B94" w:rsidRPr="009B786E" w:rsidRDefault="00DC6B94" w:rsidP="00F868B6">
      <w:pPr>
        <w:widowControl w:val="0"/>
        <w:spacing w:after="0"/>
        <w:ind w:right="-6" w:firstLine="720"/>
        <w:jc w:val="both"/>
        <w:rPr>
          <w:rFonts w:ascii="Times New Roman" w:hAnsi="Times New Roman" w:cs="Times New Roman"/>
          <w:sz w:val="28"/>
          <w:szCs w:val="28"/>
        </w:rPr>
      </w:pPr>
      <w:r w:rsidRPr="009B786E">
        <w:rPr>
          <w:rFonts w:ascii="Times New Roman" w:hAnsi="Times New Roman" w:cs="Times New Roman"/>
          <w:sz w:val="28"/>
          <w:szCs w:val="28"/>
        </w:rPr>
        <w:t>обеспечение определенных законодательством Российской Федерации и Ставропольского края социально-гарантированных условий жизнедеятельности населения, создание условий для привлечения инвестиций в ходе реализации документов территориального планирования</w:t>
      </w:r>
      <w:r w:rsidRPr="009B786E">
        <w:rPr>
          <w:rFonts w:ascii="Times New Roman" w:hAnsi="Times New Roman" w:cs="Times New Roman"/>
          <w:sz w:val="24"/>
          <w:szCs w:val="24"/>
        </w:rPr>
        <w:t>.</w:t>
      </w:r>
    </w:p>
    <w:p w:rsidR="00DC6B94" w:rsidRPr="009B786E" w:rsidRDefault="00DC6B94" w:rsidP="009B786E">
      <w:pPr>
        <w:widowControl w:val="0"/>
        <w:spacing w:after="0"/>
        <w:ind w:right="-6" w:firstLine="720"/>
        <w:jc w:val="both"/>
        <w:rPr>
          <w:rFonts w:ascii="Times New Roman" w:hAnsi="Times New Roman" w:cs="Times New Roman"/>
          <w:sz w:val="28"/>
          <w:szCs w:val="28"/>
        </w:rPr>
      </w:pPr>
      <w:r w:rsidRPr="009B786E">
        <w:rPr>
          <w:rFonts w:ascii="Times New Roman" w:hAnsi="Times New Roman" w:cs="Times New Roman"/>
          <w:sz w:val="28"/>
          <w:szCs w:val="28"/>
        </w:rPr>
        <w:t>1.1.3. При разработке документов территориального планирования поселений муниципального образования графические материалы рекомендуется выполнять в масштабах в соответстви</w:t>
      </w:r>
      <w:r w:rsidR="00F868B6">
        <w:rPr>
          <w:rFonts w:ascii="Times New Roman" w:hAnsi="Times New Roman" w:cs="Times New Roman"/>
          <w:sz w:val="28"/>
          <w:szCs w:val="28"/>
        </w:rPr>
        <w:t>и с п</w:t>
      </w:r>
      <w:r w:rsidRPr="009B786E">
        <w:rPr>
          <w:rFonts w:ascii="Times New Roman" w:hAnsi="Times New Roman" w:cs="Times New Roman"/>
          <w:sz w:val="28"/>
          <w:szCs w:val="28"/>
        </w:rPr>
        <w:t>риложением 3 к настоящим норма</w:t>
      </w:r>
      <w:r w:rsidR="00F868B6">
        <w:rPr>
          <w:rFonts w:ascii="Times New Roman" w:hAnsi="Times New Roman" w:cs="Times New Roman"/>
          <w:sz w:val="28"/>
          <w:szCs w:val="28"/>
        </w:rPr>
        <w:t>тивам</w:t>
      </w:r>
      <w:r w:rsidR="00D96532">
        <w:rPr>
          <w:rFonts w:ascii="Times New Roman" w:hAnsi="Times New Roman" w:cs="Times New Roman"/>
          <w:sz w:val="28"/>
          <w:szCs w:val="28"/>
        </w:rPr>
        <w:t>.</w:t>
      </w:r>
    </w:p>
    <w:p w:rsidR="00DC6B94" w:rsidRPr="00DC702B" w:rsidRDefault="00DC6B94" w:rsidP="009B786E">
      <w:pPr>
        <w:jc w:val="both"/>
        <w:rPr>
          <w:color w:val="000000"/>
          <w:sz w:val="28"/>
          <w:szCs w:val="28"/>
        </w:rPr>
      </w:pPr>
    </w:p>
    <w:p w:rsidR="00DC6B94" w:rsidRPr="00DC23EC" w:rsidRDefault="00DC6B94" w:rsidP="00320BB9">
      <w:pPr>
        <w:widowControl w:val="0"/>
        <w:spacing w:after="0"/>
        <w:ind w:right="-6" w:firstLine="720"/>
        <w:jc w:val="both"/>
        <w:rPr>
          <w:rFonts w:ascii="Times New Roman" w:hAnsi="Times New Roman" w:cs="Times New Roman"/>
          <w:b/>
          <w:bCs/>
          <w:color w:val="000000"/>
          <w:sz w:val="28"/>
          <w:szCs w:val="28"/>
        </w:rPr>
      </w:pPr>
      <w:r w:rsidRPr="00DC23EC">
        <w:rPr>
          <w:rFonts w:ascii="Times New Roman" w:hAnsi="Times New Roman" w:cs="Times New Roman"/>
          <w:b/>
          <w:bCs/>
          <w:color w:val="000000"/>
          <w:sz w:val="28"/>
          <w:szCs w:val="28"/>
        </w:rPr>
        <w:t>1.2. Нормативные ссылки</w:t>
      </w:r>
    </w:p>
    <w:p w:rsidR="00DC6B94" w:rsidRPr="00DC23EC" w:rsidRDefault="009B786E" w:rsidP="00320BB9">
      <w:pPr>
        <w:spacing w:after="0"/>
        <w:jc w:val="both"/>
        <w:rPr>
          <w:rFonts w:ascii="Times New Roman" w:hAnsi="Times New Roman" w:cs="Times New Roman"/>
          <w:color w:val="000000"/>
          <w:sz w:val="28"/>
          <w:szCs w:val="28"/>
        </w:rPr>
      </w:pPr>
      <w:r w:rsidRPr="00DC23EC">
        <w:rPr>
          <w:rFonts w:ascii="Times New Roman" w:hAnsi="Times New Roman" w:cs="Times New Roman"/>
          <w:b/>
          <w:bCs/>
          <w:color w:val="000000"/>
          <w:sz w:val="28"/>
          <w:szCs w:val="28"/>
        </w:rPr>
        <w:lastRenderedPageBreak/>
        <w:t xml:space="preserve">        </w:t>
      </w:r>
      <w:r w:rsidR="00DC6B94" w:rsidRPr="00DC23EC">
        <w:rPr>
          <w:rFonts w:ascii="Times New Roman" w:hAnsi="Times New Roman" w:cs="Times New Roman"/>
          <w:color w:val="000000"/>
          <w:sz w:val="28"/>
          <w:szCs w:val="28"/>
        </w:rPr>
        <w:t xml:space="preserve">1.2.1. </w:t>
      </w:r>
      <w:r w:rsidR="00D96532">
        <w:rPr>
          <w:rFonts w:ascii="Times New Roman" w:hAnsi="Times New Roman" w:cs="Times New Roman"/>
          <w:color w:val="000000"/>
          <w:sz w:val="28"/>
          <w:szCs w:val="28"/>
        </w:rPr>
        <w:t xml:space="preserve">Нормативы </w:t>
      </w:r>
      <w:r w:rsidR="00DC6B94" w:rsidRPr="00DC23EC">
        <w:rPr>
          <w:rFonts w:ascii="Times New Roman" w:hAnsi="Times New Roman" w:cs="Times New Roman"/>
          <w:color w:val="000000"/>
          <w:sz w:val="28"/>
          <w:szCs w:val="28"/>
        </w:rPr>
        <w:t xml:space="preserve">составлены с учетом требований законов </w:t>
      </w:r>
      <w:r w:rsidR="00DC6B94" w:rsidRPr="00DC23EC">
        <w:rPr>
          <w:rFonts w:ascii="Times New Roman" w:hAnsi="Times New Roman" w:cs="Times New Roman"/>
          <w:sz w:val="28"/>
          <w:szCs w:val="28"/>
        </w:rPr>
        <w:t>и нормативных документов, перечень ко</w:t>
      </w:r>
      <w:r w:rsidR="00F868B6">
        <w:rPr>
          <w:rFonts w:ascii="Times New Roman" w:hAnsi="Times New Roman" w:cs="Times New Roman"/>
          <w:sz w:val="28"/>
          <w:szCs w:val="28"/>
        </w:rPr>
        <w:t>торых приведен в п</w:t>
      </w:r>
      <w:r w:rsidR="00D96532">
        <w:rPr>
          <w:rFonts w:ascii="Times New Roman" w:hAnsi="Times New Roman" w:cs="Times New Roman"/>
          <w:sz w:val="28"/>
          <w:szCs w:val="28"/>
        </w:rPr>
        <w:t>риложении 14 настоящих н</w:t>
      </w:r>
      <w:r w:rsidR="00DC6B94" w:rsidRPr="00DC23EC">
        <w:rPr>
          <w:rFonts w:ascii="Times New Roman" w:hAnsi="Times New Roman" w:cs="Times New Roman"/>
          <w:sz w:val="28"/>
          <w:szCs w:val="28"/>
        </w:rPr>
        <w:t>ормативов.</w:t>
      </w:r>
      <w:r w:rsidR="00DC6B94" w:rsidRPr="00DC23EC">
        <w:rPr>
          <w:rFonts w:ascii="Times New Roman" w:hAnsi="Times New Roman" w:cs="Times New Roman"/>
          <w:color w:val="000000"/>
          <w:sz w:val="28"/>
          <w:szCs w:val="28"/>
        </w:rPr>
        <w:t xml:space="preserve"> </w:t>
      </w:r>
    </w:p>
    <w:p w:rsidR="00DC6B94" w:rsidRPr="00DC23EC" w:rsidRDefault="00DC6B94" w:rsidP="00320BB9">
      <w:pPr>
        <w:spacing w:after="0"/>
        <w:ind w:left="720" w:right="-6"/>
        <w:rPr>
          <w:rFonts w:ascii="Times New Roman" w:hAnsi="Times New Roman" w:cs="Times New Roman"/>
          <w:b/>
          <w:bCs/>
          <w:color w:val="000000"/>
          <w:sz w:val="28"/>
          <w:szCs w:val="28"/>
        </w:rPr>
      </w:pPr>
      <w:r w:rsidRPr="00DC23EC">
        <w:rPr>
          <w:rFonts w:ascii="Times New Roman" w:hAnsi="Times New Roman" w:cs="Times New Roman"/>
          <w:b/>
          <w:bCs/>
          <w:color w:val="000000"/>
          <w:sz w:val="28"/>
          <w:szCs w:val="28"/>
        </w:rPr>
        <w:t>1.3. Термины и определения</w:t>
      </w:r>
    </w:p>
    <w:p w:rsidR="00DC6B94" w:rsidRPr="00DC23EC" w:rsidRDefault="009B786E" w:rsidP="00320BB9">
      <w:pPr>
        <w:widowControl w:val="0"/>
        <w:spacing w:after="0"/>
        <w:ind w:right="-6"/>
        <w:jc w:val="both"/>
        <w:rPr>
          <w:rFonts w:ascii="Times New Roman" w:hAnsi="Times New Roman" w:cs="Times New Roman"/>
          <w:sz w:val="28"/>
          <w:szCs w:val="28"/>
        </w:rPr>
      </w:pPr>
      <w:r w:rsidRPr="00DC23EC">
        <w:rPr>
          <w:rFonts w:ascii="Times New Roman" w:hAnsi="Times New Roman" w:cs="Times New Roman"/>
          <w:b/>
          <w:bCs/>
          <w:color w:val="000000"/>
          <w:sz w:val="28"/>
          <w:szCs w:val="28"/>
        </w:rPr>
        <w:t xml:space="preserve">        </w:t>
      </w:r>
      <w:r w:rsidR="00DC6B94" w:rsidRPr="00DC23EC">
        <w:rPr>
          <w:rFonts w:ascii="Times New Roman" w:hAnsi="Times New Roman" w:cs="Times New Roman"/>
          <w:sz w:val="28"/>
          <w:szCs w:val="28"/>
        </w:rPr>
        <w:t>1.3.1. Основные термины и опред</w:t>
      </w:r>
      <w:r w:rsidR="00D96532">
        <w:rPr>
          <w:rFonts w:ascii="Times New Roman" w:hAnsi="Times New Roman" w:cs="Times New Roman"/>
          <w:sz w:val="28"/>
          <w:szCs w:val="28"/>
        </w:rPr>
        <w:t>еления, используемые в</w:t>
      </w:r>
      <w:r w:rsidR="00DC6B94" w:rsidRPr="00DC23EC">
        <w:rPr>
          <w:rFonts w:ascii="Times New Roman" w:hAnsi="Times New Roman" w:cs="Times New Roman"/>
          <w:sz w:val="28"/>
          <w:szCs w:val="28"/>
        </w:rPr>
        <w:t xml:space="preserve"> нормативах, при</w:t>
      </w:r>
      <w:r w:rsidR="00F868B6">
        <w:rPr>
          <w:rFonts w:ascii="Times New Roman" w:hAnsi="Times New Roman" w:cs="Times New Roman"/>
          <w:sz w:val="28"/>
          <w:szCs w:val="28"/>
        </w:rPr>
        <w:t>ведены в п</w:t>
      </w:r>
      <w:r w:rsidR="00D96532">
        <w:rPr>
          <w:rFonts w:ascii="Times New Roman" w:hAnsi="Times New Roman" w:cs="Times New Roman"/>
          <w:sz w:val="28"/>
          <w:szCs w:val="28"/>
        </w:rPr>
        <w:t xml:space="preserve">риложении 15 настоящих </w:t>
      </w:r>
      <w:r w:rsidR="00F868B6">
        <w:rPr>
          <w:rFonts w:ascii="Times New Roman" w:hAnsi="Times New Roman" w:cs="Times New Roman"/>
          <w:sz w:val="28"/>
          <w:szCs w:val="28"/>
        </w:rPr>
        <w:t xml:space="preserve"> н</w:t>
      </w:r>
      <w:r w:rsidR="00DC6B94" w:rsidRPr="00DC23EC">
        <w:rPr>
          <w:rFonts w:ascii="Times New Roman" w:hAnsi="Times New Roman" w:cs="Times New Roman"/>
          <w:sz w:val="28"/>
          <w:szCs w:val="28"/>
        </w:rPr>
        <w:t xml:space="preserve">ормативов. </w:t>
      </w:r>
    </w:p>
    <w:p w:rsidR="00DC6B94" w:rsidRPr="00A3128A" w:rsidRDefault="00DC6B94" w:rsidP="00320BB9">
      <w:pPr>
        <w:spacing w:after="0"/>
        <w:ind w:left="720" w:right="-6"/>
        <w:jc w:val="both"/>
        <w:rPr>
          <w:rFonts w:ascii="Times New Roman" w:hAnsi="Times New Roman" w:cs="Times New Roman"/>
          <w:b/>
          <w:bCs/>
          <w:sz w:val="28"/>
          <w:szCs w:val="28"/>
        </w:rPr>
      </w:pPr>
      <w:r w:rsidRPr="00DC23EC">
        <w:rPr>
          <w:rFonts w:ascii="Times New Roman" w:hAnsi="Times New Roman" w:cs="Times New Roman"/>
          <w:b/>
          <w:bCs/>
          <w:color w:val="000000"/>
          <w:sz w:val="28"/>
          <w:szCs w:val="28"/>
        </w:rPr>
        <w:t xml:space="preserve">1.4. Общая организация и зонирование территории </w:t>
      </w:r>
      <w:r w:rsidR="0046753E">
        <w:rPr>
          <w:rFonts w:ascii="Times New Roman" w:hAnsi="Times New Roman" w:cs="Times New Roman"/>
          <w:b/>
          <w:color w:val="000000"/>
          <w:sz w:val="28"/>
          <w:szCs w:val="28"/>
        </w:rPr>
        <w:t xml:space="preserve">Старомарьевского </w:t>
      </w:r>
      <w:r w:rsidR="004A753D" w:rsidRPr="001562C3">
        <w:rPr>
          <w:rFonts w:ascii="Times New Roman" w:hAnsi="Times New Roman" w:cs="Times New Roman"/>
          <w:b/>
          <w:sz w:val="28"/>
          <w:szCs w:val="28"/>
        </w:rPr>
        <w:t xml:space="preserve"> </w:t>
      </w:r>
      <w:r w:rsidR="00DC23EC" w:rsidRPr="00DC23EC">
        <w:rPr>
          <w:rFonts w:ascii="Times New Roman" w:hAnsi="Times New Roman" w:cs="Times New Roman"/>
          <w:b/>
          <w:bCs/>
          <w:color w:val="000000"/>
          <w:sz w:val="28"/>
          <w:szCs w:val="28"/>
        </w:rPr>
        <w:t xml:space="preserve">сельсовета </w:t>
      </w:r>
    </w:p>
    <w:p w:rsidR="00DC6B94" w:rsidRPr="00D96532" w:rsidRDefault="00DC6B94" w:rsidP="00DC6B94">
      <w:pPr>
        <w:pStyle w:val="ac"/>
        <w:ind w:firstLine="720"/>
        <w:jc w:val="both"/>
        <w:rPr>
          <w:color w:val="000000"/>
          <w:sz w:val="28"/>
          <w:szCs w:val="28"/>
        </w:rPr>
      </w:pPr>
      <w:r w:rsidRPr="00DC702B">
        <w:rPr>
          <w:b/>
          <w:bCs/>
        </w:rPr>
        <w:tab/>
      </w:r>
      <w:r w:rsidRPr="00D96532">
        <w:rPr>
          <w:sz w:val="28"/>
          <w:szCs w:val="28"/>
        </w:rPr>
        <w:t xml:space="preserve">1.4.1. Общая организация территории </w:t>
      </w:r>
      <w:r w:rsidR="0046753E">
        <w:rPr>
          <w:color w:val="000000"/>
          <w:sz w:val="28"/>
          <w:szCs w:val="28"/>
        </w:rPr>
        <w:t>Старомарьевского</w:t>
      </w:r>
      <w:r w:rsidRPr="00D96532">
        <w:rPr>
          <w:color w:val="000000"/>
          <w:sz w:val="28"/>
          <w:szCs w:val="28"/>
        </w:rPr>
        <w:t xml:space="preserve"> сельсовета осуществляется в соответствии с Градостроительным кодексом Российской Федерации на осн</w:t>
      </w:r>
      <w:r w:rsidR="00224A10" w:rsidRPr="00D96532">
        <w:rPr>
          <w:color w:val="000000"/>
          <w:sz w:val="28"/>
          <w:szCs w:val="28"/>
        </w:rPr>
        <w:t xml:space="preserve">ове </w:t>
      </w:r>
      <w:r w:rsidR="00AB4188" w:rsidRPr="00D96532">
        <w:rPr>
          <w:color w:val="000000"/>
          <w:sz w:val="28"/>
          <w:szCs w:val="28"/>
        </w:rPr>
        <w:t>генерального плана, п</w:t>
      </w:r>
      <w:r w:rsidR="00224A10" w:rsidRPr="00D96532">
        <w:rPr>
          <w:color w:val="000000"/>
          <w:sz w:val="28"/>
          <w:szCs w:val="28"/>
        </w:rPr>
        <w:t xml:space="preserve">равил землепользования и застройки </w:t>
      </w:r>
      <w:r w:rsidR="0046753E">
        <w:rPr>
          <w:color w:val="000000"/>
          <w:sz w:val="28"/>
          <w:szCs w:val="28"/>
        </w:rPr>
        <w:t>Старомарьевского</w:t>
      </w:r>
      <w:r w:rsidR="00224A10" w:rsidRPr="00D96532">
        <w:rPr>
          <w:color w:val="000000"/>
          <w:sz w:val="28"/>
          <w:szCs w:val="28"/>
        </w:rPr>
        <w:t xml:space="preserve"> </w:t>
      </w:r>
      <w:r w:rsidRPr="00D96532">
        <w:rPr>
          <w:color w:val="000000"/>
          <w:sz w:val="28"/>
          <w:szCs w:val="28"/>
        </w:rPr>
        <w:t>сельсовета</w:t>
      </w:r>
      <w:r w:rsidR="00AB4188" w:rsidRPr="00D96532">
        <w:rPr>
          <w:color w:val="000000"/>
          <w:sz w:val="28"/>
          <w:szCs w:val="28"/>
        </w:rPr>
        <w:t xml:space="preserve"> </w:t>
      </w:r>
      <w:r w:rsidRPr="00D96532">
        <w:rPr>
          <w:color w:val="000000"/>
          <w:sz w:val="28"/>
          <w:szCs w:val="28"/>
        </w:rPr>
        <w:t>и должна исходить из:</w:t>
      </w:r>
    </w:p>
    <w:p w:rsidR="00DC6B94" w:rsidRPr="00AB4188" w:rsidRDefault="00DC6B94" w:rsidP="00320BB9">
      <w:pPr>
        <w:widowControl w:val="0"/>
        <w:spacing w:after="0"/>
        <w:ind w:right="-6" w:firstLine="720"/>
        <w:jc w:val="both"/>
        <w:rPr>
          <w:rFonts w:ascii="Times New Roman" w:hAnsi="Times New Roman" w:cs="Times New Roman"/>
          <w:sz w:val="28"/>
          <w:szCs w:val="28"/>
        </w:rPr>
      </w:pPr>
      <w:r w:rsidRPr="00AB4188">
        <w:rPr>
          <w:rFonts w:ascii="Times New Roman" w:hAnsi="Times New Roman" w:cs="Times New Roman"/>
          <w:sz w:val="28"/>
          <w:szCs w:val="28"/>
        </w:rPr>
        <w:t>комплексной оценки имеющихся территориальных, водных, трудовых, топливно-энергетических, санитарно-гигиенических и рекреационных ресурсов и выполненных на ее основе сравнительных вариантов планировочных решений;</w:t>
      </w:r>
    </w:p>
    <w:p w:rsidR="00DC6B94" w:rsidRPr="00AB4188" w:rsidRDefault="00DC6B94" w:rsidP="00AB4188">
      <w:pPr>
        <w:widowControl w:val="0"/>
        <w:spacing w:after="0"/>
        <w:ind w:right="-6" w:firstLine="720"/>
        <w:jc w:val="both"/>
        <w:rPr>
          <w:rFonts w:ascii="Times New Roman" w:hAnsi="Times New Roman" w:cs="Times New Roman"/>
          <w:sz w:val="28"/>
          <w:szCs w:val="28"/>
        </w:rPr>
      </w:pPr>
      <w:r w:rsidRPr="00AB4188">
        <w:rPr>
          <w:rFonts w:ascii="Times New Roman" w:hAnsi="Times New Roman" w:cs="Times New Roman"/>
          <w:sz w:val="28"/>
          <w:szCs w:val="28"/>
        </w:rPr>
        <w:t>оценки экологического состояния окружающей среды и прогнозов ее изменения;</w:t>
      </w:r>
    </w:p>
    <w:p w:rsidR="00DC6B94" w:rsidRPr="00AB4188" w:rsidRDefault="00DC6B94" w:rsidP="00AB4188">
      <w:pPr>
        <w:widowControl w:val="0"/>
        <w:spacing w:after="0"/>
        <w:ind w:right="-6" w:firstLine="720"/>
        <w:jc w:val="both"/>
        <w:rPr>
          <w:rFonts w:ascii="Times New Roman" w:hAnsi="Times New Roman" w:cs="Times New Roman"/>
          <w:sz w:val="28"/>
          <w:szCs w:val="28"/>
        </w:rPr>
      </w:pPr>
      <w:r w:rsidRPr="00AB4188">
        <w:rPr>
          <w:rFonts w:ascii="Times New Roman" w:hAnsi="Times New Roman" w:cs="Times New Roman"/>
          <w:sz w:val="28"/>
          <w:szCs w:val="28"/>
        </w:rPr>
        <w:t>анализа тенденций развития экономической базы, изменения соци</w:t>
      </w:r>
      <w:r w:rsidRPr="00AB4188">
        <w:rPr>
          <w:rFonts w:ascii="Times New Roman" w:hAnsi="Times New Roman" w:cs="Times New Roman"/>
          <w:spacing w:val="-2"/>
          <w:sz w:val="28"/>
          <w:szCs w:val="28"/>
        </w:rPr>
        <w:t>ально-демографической ситуации и развития сферы обслуживания с учетом</w:t>
      </w:r>
      <w:r w:rsidRPr="00AB4188">
        <w:rPr>
          <w:rFonts w:ascii="Times New Roman" w:hAnsi="Times New Roman" w:cs="Times New Roman"/>
          <w:sz w:val="28"/>
          <w:szCs w:val="28"/>
        </w:rPr>
        <w:t xml:space="preserve"> систем расселения на территории муниципального образования;</w:t>
      </w:r>
    </w:p>
    <w:p w:rsidR="00DC6B94" w:rsidRPr="00AB4188" w:rsidRDefault="00DC6B94" w:rsidP="00AB4188">
      <w:pPr>
        <w:widowControl w:val="0"/>
        <w:shd w:val="clear" w:color="auto" w:fill="FFFFFF"/>
        <w:spacing w:after="0"/>
        <w:ind w:right="-6" w:firstLine="720"/>
        <w:jc w:val="both"/>
        <w:rPr>
          <w:rFonts w:ascii="Times New Roman" w:hAnsi="Times New Roman" w:cs="Times New Roman"/>
          <w:sz w:val="28"/>
          <w:szCs w:val="28"/>
        </w:rPr>
      </w:pPr>
      <w:r w:rsidRPr="00AB4188">
        <w:rPr>
          <w:rFonts w:ascii="Times New Roman" w:hAnsi="Times New Roman" w:cs="Times New Roman"/>
          <w:sz w:val="28"/>
          <w:szCs w:val="28"/>
        </w:rPr>
        <w:t>выявления первоочередных и перспективных социальных, экономических и экологических проблем.</w:t>
      </w:r>
    </w:p>
    <w:p w:rsidR="00DC6B94" w:rsidRPr="00AB4188" w:rsidRDefault="00DC6B94" w:rsidP="00AB4188">
      <w:pPr>
        <w:widowControl w:val="0"/>
        <w:spacing w:after="0"/>
        <w:ind w:right="-6" w:firstLine="720"/>
        <w:jc w:val="both"/>
        <w:rPr>
          <w:rFonts w:ascii="Times New Roman" w:hAnsi="Times New Roman" w:cs="Times New Roman"/>
          <w:sz w:val="28"/>
          <w:szCs w:val="28"/>
        </w:rPr>
      </w:pPr>
      <w:r w:rsidRPr="00AB4188">
        <w:rPr>
          <w:rFonts w:ascii="Times New Roman" w:hAnsi="Times New Roman" w:cs="Times New Roman"/>
          <w:sz w:val="28"/>
          <w:szCs w:val="28"/>
        </w:rPr>
        <w:t>При этом необходимо учитывать:</w:t>
      </w:r>
    </w:p>
    <w:p w:rsidR="00DC6B94" w:rsidRPr="00AB4188" w:rsidRDefault="00DC6B94" w:rsidP="00AB4188">
      <w:pPr>
        <w:widowControl w:val="0"/>
        <w:spacing w:after="0"/>
        <w:ind w:right="-6" w:firstLine="720"/>
        <w:jc w:val="both"/>
        <w:rPr>
          <w:rFonts w:ascii="Times New Roman" w:hAnsi="Times New Roman" w:cs="Times New Roman"/>
          <w:sz w:val="28"/>
          <w:szCs w:val="28"/>
        </w:rPr>
      </w:pPr>
      <w:r w:rsidRPr="00AB4188">
        <w:rPr>
          <w:rFonts w:ascii="Times New Roman" w:hAnsi="Times New Roman" w:cs="Times New Roman"/>
          <w:spacing w:val="-2"/>
          <w:sz w:val="28"/>
          <w:szCs w:val="28"/>
        </w:rPr>
        <w:t xml:space="preserve">возможности развития населенных пунктов в составе </w:t>
      </w:r>
      <w:r w:rsidRPr="00AB4188">
        <w:rPr>
          <w:rFonts w:ascii="Times New Roman" w:hAnsi="Times New Roman" w:cs="Times New Roman"/>
          <w:sz w:val="28"/>
          <w:szCs w:val="28"/>
        </w:rPr>
        <w:t>муниципального образования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DC6B94" w:rsidRPr="00AB4188" w:rsidRDefault="00DC6B94" w:rsidP="00AB4188">
      <w:pPr>
        <w:widowControl w:val="0"/>
        <w:spacing w:after="0"/>
        <w:ind w:right="-6" w:firstLine="720"/>
        <w:jc w:val="both"/>
        <w:rPr>
          <w:rFonts w:ascii="Times New Roman" w:hAnsi="Times New Roman" w:cs="Times New Roman"/>
          <w:spacing w:val="-3"/>
          <w:sz w:val="28"/>
          <w:szCs w:val="28"/>
        </w:rPr>
      </w:pPr>
      <w:r w:rsidRPr="00AB4188">
        <w:rPr>
          <w:rFonts w:ascii="Times New Roman" w:hAnsi="Times New Roman" w:cs="Times New Roman"/>
          <w:sz w:val="28"/>
          <w:szCs w:val="28"/>
        </w:rPr>
        <w:t xml:space="preserve">возможность повышения интенсивности использования территорий (за счет увеличения плотности застройки) в границах населенных пунктов, </w:t>
      </w:r>
      <w:r w:rsidRPr="00AB4188">
        <w:rPr>
          <w:rFonts w:ascii="Times New Roman" w:hAnsi="Times New Roman" w:cs="Times New Roman"/>
          <w:spacing w:val="-3"/>
          <w:sz w:val="28"/>
          <w:szCs w:val="28"/>
        </w:rPr>
        <w:t xml:space="preserve">в том числе за счет реконструкции и реорганизации сложившейся застройки. </w:t>
      </w:r>
    </w:p>
    <w:p w:rsidR="00DC6B94" w:rsidRPr="00AB4188" w:rsidRDefault="00DC6B94" w:rsidP="00AB4188">
      <w:pPr>
        <w:widowControl w:val="0"/>
        <w:spacing w:after="0"/>
        <w:ind w:right="-6" w:firstLine="720"/>
        <w:jc w:val="both"/>
        <w:rPr>
          <w:rFonts w:ascii="Times New Roman" w:hAnsi="Times New Roman" w:cs="Times New Roman"/>
          <w:sz w:val="28"/>
          <w:szCs w:val="28"/>
        </w:rPr>
      </w:pPr>
      <w:r w:rsidRPr="00AB4188">
        <w:rPr>
          <w:rFonts w:ascii="Times New Roman" w:hAnsi="Times New Roman" w:cs="Times New Roman"/>
          <w:sz w:val="28"/>
          <w:szCs w:val="28"/>
        </w:rPr>
        <w:t xml:space="preserve">1.4.2. При территориальном планировании, планировке и застройке территории </w:t>
      </w:r>
      <w:r w:rsidR="0046753E">
        <w:rPr>
          <w:rFonts w:ascii="Times New Roman" w:hAnsi="Times New Roman" w:cs="Times New Roman"/>
          <w:color w:val="000000"/>
          <w:sz w:val="28"/>
          <w:szCs w:val="28"/>
        </w:rPr>
        <w:t xml:space="preserve">Старомарьевского </w:t>
      </w:r>
      <w:r w:rsidR="00661524">
        <w:rPr>
          <w:rFonts w:ascii="Times New Roman" w:hAnsi="Times New Roman" w:cs="Times New Roman"/>
          <w:sz w:val="28"/>
          <w:szCs w:val="28"/>
        </w:rPr>
        <w:t xml:space="preserve"> </w:t>
      </w:r>
      <w:r w:rsidR="00AB4188">
        <w:rPr>
          <w:rFonts w:ascii="Times New Roman" w:hAnsi="Times New Roman" w:cs="Times New Roman"/>
          <w:sz w:val="28"/>
          <w:szCs w:val="28"/>
        </w:rPr>
        <w:t>сельсовет</w:t>
      </w:r>
      <w:r w:rsidR="00661524">
        <w:rPr>
          <w:rFonts w:ascii="Times New Roman" w:hAnsi="Times New Roman" w:cs="Times New Roman"/>
          <w:sz w:val="28"/>
          <w:szCs w:val="28"/>
        </w:rPr>
        <w:t>а</w:t>
      </w:r>
      <w:r w:rsidRPr="00AB4188">
        <w:rPr>
          <w:rFonts w:ascii="Times New Roman" w:hAnsi="Times New Roman" w:cs="Times New Roman"/>
          <w:sz w:val="28"/>
          <w:szCs w:val="28"/>
        </w:rPr>
        <w:t xml:space="preserve"> необходимо учитывать особенности расселения, административно-территориальную организацию и назначения территории с выделением особо охраняемых природных территорий, земель рекреационного, историко-культурного назначения, сельскохозяйственного назначения, территорий производственной и научно-производственной (технопарки) деятельности, а также лесного и водного фонда и других территорий. </w:t>
      </w:r>
    </w:p>
    <w:p w:rsidR="00DC6B94" w:rsidRPr="00AB4188" w:rsidRDefault="00DC6B94" w:rsidP="00DC6B94">
      <w:pPr>
        <w:widowControl w:val="0"/>
        <w:ind w:right="-6" w:firstLine="720"/>
        <w:jc w:val="both"/>
        <w:rPr>
          <w:rFonts w:ascii="Times New Roman" w:hAnsi="Times New Roman" w:cs="Times New Roman"/>
          <w:sz w:val="28"/>
          <w:szCs w:val="28"/>
        </w:rPr>
      </w:pPr>
      <w:r w:rsidRPr="00AB4188">
        <w:rPr>
          <w:rFonts w:ascii="Times New Roman" w:hAnsi="Times New Roman" w:cs="Times New Roman"/>
          <w:sz w:val="28"/>
          <w:szCs w:val="28"/>
        </w:rPr>
        <w:t xml:space="preserve">При определении перспектив развития в генеральном плане поселения необходимо исходить из учета: </w:t>
      </w:r>
    </w:p>
    <w:p w:rsidR="00DC6B94" w:rsidRPr="00AB4188" w:rsidRDefault="00DC6B94" w:rsidP="00AB4188">
      <w:pPr>
        <w:widowControl w:val="0"/>
        <w:spacing w:after="0"/>
        <w:ind w:right="-6" w:firstLine="720"/>
        <w:jc w:val="both"/>
        <w:rPr>
          <w:rFonts w:ascii="Times New Roman" w:hAnsi="Times New Roman" w:cs="Times New Roman"/>
          <w:sz w:val="28"/>
          <w:szCs w:val="28"/>
        </w:rPr>
      </w:pPr>
      <w:r w:rsidRPr="00AB4188">
        <w:rPr>
          <w:rFonts w:ascii="Times New Roman" w:hAnsi="Times New Roman" w:cs="Times New Roman"/>
          <w:sz w:val="28"/>
          <w:szCs w:val="28"/>
        </w:rPr>
        <w:lastRenderedPageBreak/>
        <w:t xml:space="preserve">численности населения на прогнозируемый период; </w:t>
      </w:r>
    </w:p>
    <w:p w:rsidR="00DC6B94" w:rsidRPr="00AB4188" w:rsidRDefault="00DC6B94" w:rsidP="00AB4188">
      <w:pPr>
        <w:widowControl w:val="0"/>
        <w:spacing w:after="0"/>
        <w:ind w:right="-6" w:firstLine="720"/>
        <w:jc w:val="both"/>
        <w:rPr>
          <w:rFonts w:ascii="Times New Roman" w:hAnsi="Times New Roman" w:cs="Times New Roman"/>
          <w:sz w:val="28"/>
          <w:szCs w:val="28"/>
        </w:rPr>
      </w:pPr>
      <w:r w:rsidRPr="00AB4188">
        <w:rPr>
          <w:rFonts w:ascii="Times New Roman" w:hAnsi="Times New Roman" w:cs="Times New Roman"/>
          <w:sz w:val="28"/>
          <w:szCs w:val="28"/>
        </w:rPr>
        <w:t>местоположения поселения в</w:t>
      </w:r>
      <w:r w:rsidR="00AB4188" w:rsidRPr="00AB4188">
        <w:rPr>
          <w:rFonts w:ascii="Times New Roman" w:hAnsi="Times New Roman" w:cs="Times New Roman"/>
          <w:sz w:val="28"/>
          <w:szCs w:val="28"/>
        </w:rPr>
        <w:t xml:space="preserve"> системе расселения </w:t>
      </w:r>
      <w:r w:rsidR="0046753E">
        <w:rPr>
          <w:rFonts w:ascii="Times New Roman" w:hAnsi="Times New Roman" w:cs="Times New Roman"/>
          <w:sz w:val="28"/>
          <w:szCs w:val="28"/>
        </w:rPr>
        <w:t>Грачевского</w:t>
      </w:r>
      <w:r w:rsidR="00AB4188" w:rsidRPr="00AB4188">
        <w:rPr>
          <w:rFonts w:ascii="Times New Roman" w:hAnsi="Times New Roman" w:cs="Times New Roman"/>
          <w:sz w:val="28"/>
          <w:szCs w:val="28"/>
        </w:rPr>
        <w:t xml:space="preserve"> </w:t>
      </w:r>
      <w:r w:rsidRPr="00AB4188">
        <w:rPr>
          <w:rFonts w:ascii="Times New Roman" w:hAnsi="Times New Roman" w:cs="Times New Roman"/>
          <w:sz w:val="28"/>
          <w:szCs w:val="28"/>
        </w:rPr>
        <w:t xml:space="preserve">района Ставропольского края; </w:t>
      </w:r>
    </w:p>
    <w:p w:rsidR="00DC6B94" w:rsidRPr="00AB4188" w:rsidRDefault="00DC6B94" w:rsidP="00AB4188">
      <w:pPr>
        <w:widowControl w:val="0"/>
        <w:spacing w:after="0"/>
        <w:ind w:right="-6" w:firstLine="720"/>
        <w:jc w:val="both"/>
        <w:rPr>
          <w:rFonts w:ascii="Times New Roman" w:hAnsi="Times New Roman" w:cs="Times New Roman"/>
          <w:sz w:val="28"/>
          <w:szCs w:val="28"/>
        </w:rPr>
      </w:pPr>
      <w:r w:rsidRPr="00AB4188">
        <w:rPr>
          <w:rFonts w:ascii="Times New Roman" w:hAnsi="Times New Roman" w:cs="Times New Roman"/>
          <w:sz w:val="28"/>
          <w:szCs w:val="28"/>
        </w:rPr>
        <w:t xml:space="preserve">производственной специализации поселения; </w:t>
      </w:r>
    </w:p>
    <w:p w:rsidR="00DC6B94" w:rsidRPr="00AB4188" w:rsidRDefault="00DC6B94" w:rsidP="00AB4188">
      <w:pPr>
        <w:widowControl w:val="0"/>
        <w:spacing w:after="0"/>
        <w:ind w:right="-6" w:firstLine="720"/>
        <w:jc w:val="both"/>
        <w:rPr>
          <w:rFonts w:ascii="Times New Roman" w:hAnsi="Times New Roman" w:cs="Times New Roman"/>
          <w:sz w:val="28"/>
          <w:szCs w:val="28"/>
        </w:rPr>
      </w:pPr>
      <w:r w:rsidRPr="00AB4188">
        <w:rPr>
          <w:rFonts w:ascii="Times New Roman" w:hAnsi="Times New Roman" w:cs="Times New Roman"/>
          <w:sz w:val="28"/>
          <w:szCs w:val="28"/>
        </w:rPr>
        <w:t xml:space="preserve">системы формируемых центров обслуживания; </w:t>
      </w:r>
    </w:p>
    <w:p w:rsidR="00DC6B94" w:rsidRPr="00AB4188" w:rsidRDefault="00DC6B94" w:rsidP="00AB4188">
      <w:pPr>
        <w:widowControl w:val="0"/>
        <w:spacing w:after="0"/>
        <w:ind w:right="-6" w:firstLine="720"/>
        <w:jc w:val="both"/>
        <w:rPr>
          <w:rFonts w:ascii="Times New Roman" w:hAnsi="Times New Roman" w:cs="Times New Roman"/>
          <w:sz w:val="28"/>
          <w:szCs w:val="28"/>
        </w:rPr>
      </w:pPr>
      <w:r w:rsidRPr="00AB4188">
        <w:rPr>
          <w:rFonts w:ascii="Times New Roman" w:hAnsi="Times New Roman" w:cs="Times New Roman"/>
          <w:sz w:val="28"/>
          <w:szCs w:val="28"/>
        </w:rPr>
        <w:t xml:space="preserve">историко-культурного значения поселения (с историко-культурным наследием). </w:t>
      </w:r>
    </w:p>
    <w:p w:rsidR="00DC6B94" w:rsidRPr="00AB4188" w:rsidRDefault="00DC6B94" w:rsidP="00AB4188">
      <w:pPr>
        <w:widowControl w:val="0"/>
        <w:spacing w:after="0"/>
        <w:ind w:right="-6" w:firstLine="720"/>
        <w:jc w:val="both"/>
        <w:rPr>
          <w:rFonts w:ascii="Times New Roman" w:hAnsi="Times New Roman" w:cs="Times New Roman"/>
          <w:sz w:val="28"/>
          <w:szCs w:val="28"/>
        </w:rPr>
      </w:pPr>
      <w:r w:rsidRPr="00AB4188">
        <w:rPr>
          <w:rFonts w:ascii="Times New Roman" w:hAnsi="Times New Roman" w:cs="Times New Roman"/>
          <w:sz w:val="28"/>
          <w:szCs w:val="28"/>
        </w:rPr>
        <w:t xml:space="preserve">1.4.3. Сельские поселения Ставропольского края в зависимости от проектной численности населения на прогнозируемый период подразделяются на группы в соответствии с таблицей 1. </w:t>
      </w:r>
    </w:p>
    <w:p w:rsidR="00DC6B94" w:rsidRPr="00AB4188" w:rsidRDefault="00DC6B94" w:rsidP="00DC6B94">
      <w:pPr>
        <w:jc w:val="right"/>
        <w:rPr>
          <w:rFonts w:ascii="Times New Roman" w:hAnsi="Times New Roman" w:cs="Times New Roman"/>
          <w:b/>
        </w:rPr>
      </w:pPr>
      <w:r w:rsidRPr="00AB4188">
        <w:rPr>
          <w:rFonts w:ascii="Times New Roman" w:hAnsi="Times New Roman" w:cs="Times New Roman"/>
          <w:b/>
        </w:rPr>
        <w:t xml:space="preserve">Таблица 1 </w:t>
      </w:r>
    </w:p>
    <w:p w:rsidR="00DC6B94" w:rsidRPr="00320BB9" w:rsidRDefault="00DC6B94" w:rsidP="00320BB9">
      <w:pPr>
        <w:spacing w:after="0"/>
        <w:ind w:firstLine="700"/>
        <w:rPr>
          <w:rFonts w:ascii="Times New Roman" w:hAnsi="Times New Roman" w:cs="Times New Roman"/>
          <w:b/>
        </w:rPr>
      </w:pPr>
      <w:r w:rsidRPr="00320BB9">
        <w:rPr>
          <w:rFonts w:ascii="Times New Roman" w:hAnsi="Times New Roman" w:cs="Times New Roman"/>
          <w:b/>
        </w:rPr>
        <w:t>Группы городов и сельских поселений Ставропольского края</w:t>
      </w:r>
    </w:p>
    <w:p w:rsidR="00DC6B94" w:rsidRPr="00320BB9" w:rsidRDefault="00DC6B94" w:rsidP="00320BB9">
      <w:pPr>
        <w:spacing w:after="0"/>
        <w:rPr>
          <w:rFonts w:ascii="Times New Roman" w:hAnsi="Times New Roman" w:cs="Times New Roman"/>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5"/>
        <w:gridCol w:w="6528"/>
      </w:tblGrid>
      <w:tr w:rsidR="00DC6B94" w:rsidRPr="00320BB9" w:rsidTr="00DC6B94">
        <w:trPr>
          <w:cantSplit/>
          <w:trHeight w:val="391"/>
        </w:trPr>
        <w:tc>
          <w:tcPr>
            <w:tcW w:w="2305" w:type="dxa"/>
            <w:tcBorders>
              <w:top w:val="single" w:sz="4" w:space="0" w:color="auto"/>
              <w:left w:val="single" w:sz="4" w:space="0" w:color="auto"/>
              <w:bottom w:val="single" w:sz="4" w:space="0" w:color="auto"/>
              <w:right w:val="single" w:sz="4" w:space="0" w:color="auto"/>
            </w:tcBorders>
          </w:tcPr>
          <w:p w:rsidR="00DC6B94" w:rsidRPr="00320BB9" w:rsidRDefault="00DC6B94" w:rsidP="00320BB9">
            <w:pPr>
              <w:spacing w:after="0"/>
              <w:ind w:firstLine="178"/>
              <w:jc w:val="center"/>
              <w:rPr>
                <w:rFonts w:ascii="Times New Roman" w:hAnsi="Times New Roman" w:cs="Times New Roman"/>
                <w:color w:val="000000"/>
              </w:rPr>
            </w:pPr>
            <w:r w:rsidRPr="00320BB9">
              <w:rPr>
                <w:rFonts w:ascii="Times New Roman" w:hAnsi="Times New Roman" w:cs="Times New Roman"/>
                <w:color w:val="000000"/>
              </w:rPr>
              <w:t>Населенный пункт</w:t>
            </w:r>
          </w:p>
        </w:tc>
        <w:tc>
          <w:tcPr>
            <w:tcW w:w="6528" w:type="dxa"/>
            <w:tcBorders>
              <w:top w:val="single" w:sz="4" w:space="0" w:color="auto"/>
              <w:left w:val="single" w:sz="4" w:space="0" w:color="auto"/>
              <w:bottom w:val="single" w:sz="4" w:space="0" w:color="auto"/>
              <w:right w:val="single" w:sz="4" w:space="0" w:color="auto"/>
            </w:tcBorders>
          </w:tcPr>
          <w:p w:rsidR="00DC6B94" w:rsidRPr="00320BB9" w:rsidRDefault="00DC6B94" w:rsidP="00320BB9">
            <w:pPr>
              <w:spacing w:after="0"/>
              <w:ind w:firstLine="49"/>
              <w:jc w:val="center"/>
              <w:rPr>
                <w:rFonts w:ascii="Times New Roman" w:hAnsi="Times New Roman" w:cs="Times New Roman"/>
                <w:color w:val="000000"/>
              </w:rPr>
            </w:pPr>
            <w:r w:rsidRPr="00320BB9">
              <w:rPr>
                <w:rFonts w:ascii="Times New Roman" w:hAnsi="Times New Roman" w:cs="Times New Roman"/>
                <w:color w:val="000000"/>
              </w:rPr>
              <w:t>Население,</w:t>
            </w:r>
          </w:p>
          <w:p w:rsidR="00DC6B94" w:rsidRPr="00320BB9" w:rsidRDefault="00DC6B94" w:rsidP="00320BB9">
            <w:pPr>
              <w:spacing w:after="0"/>
              <w:ind w:firstLine="49"/>
              <w:jc w:val="center"/>
              <w:rPr>
                <w:rFonts w:ascii="Times New Roman" w:hAnsi="Times New Roman" w:cs="Times New Roman"/>
                <w:color w:val="000000"/>
              </w:rPr>
            </w:pPr>
            <w:r w:rsidRPr="00320BB9">
              <w:rPr>
                <w:rFonts w:ascii="Times New Roman" w:hAnsi="Times New Roman" w:cs="Times New Roman"/>
                <w:color w:val="000000"/>
              </w:rPr>
              <w:t>тыс.чел.</w:t>
            </w:r>
          </w:p>
        </w:tc>
      </w:tr>
      <w:tr w:rsidR="00DC6B94" w:rsidRPr="00320BB9" w:rsidTr="00DC6B94">
        <w:trPr>
          <w:cantSplit/>
          <w:trHeight w:val="263"/>
        </w:trPr>
        <w:tc>
          <w:tcPr>
            <w:tcW w:w="2305" w:type="dxa"/>
            <w:tcBorders>
              <w:top w:val="single" w:sz="4" w:space="0" w:color="auto"/>
              <w:left w:val="single" w:sz="4" w:space="0" w:color="auto"/>
              <w:bottom w:val="single" w:sz="4" w:space="0" w:color="auto"/>
              <w:right w:val="single" w:sz="4" w:space="0" w:color="auto"/>
            </w:tcBorders>
            <w:vAlign w:val="center"/>
          </w:tcPr>
          <w:p w:rsidR="00DC6B94" w:rsidRPr="00320BB9" w:rsidRDefault="00DC6B94" w:rsidP="00320BB9">
            <w:pPr>
              <w:pStyle w:val="24"/>
              <w:spacing w:after="0" w:line="240" w:lineRule="auto"/>
              <w:jc w:val="center"/>
              <w:rPr>
                <w:sz w:val="22"/>
                <w:szCs w:val="22"/>
              </w:rPr>
            </w:pPr>
            <w:r w:rsidRPr="00320BB9">
              <w:rPr>
                <w:sz w:val="22"/>
                <w:szCs w:val="22"/>
              </w:rPr>
              <w:t>Крупный</w:t>
            </w:r>
          </w:p>
        </w:tc>
        <w:tc>
          <w:tcPr>
            <w:tcW w:w="6528" w:type="dxa"/>
            <w:tcBorders>
              <w:top w:val="single" w:sz="4" w:space="0" w:color="auto"/>
              <w:left w:val="single" w:sz="4" w:space="0" w:color="auto"/>
              <w:bottom w:val="single" w:sz="4" w:space="0" w:color="auto"/>
              <w:right w:val="single" w:sz="4" w:space="0" w:color="auto"/>
            </w:tcBorders>
            <w:vAlign w:val="center"/>
          </w:tcPr>
          <w:p w:rsidR="00DC6B94" w:rsidRPr="00320BB9" w:rsidRDefault="00DC6B94" w:rsidP="00320BB9">
            <w:pPr>
              <w:spacing w:after="0"/>
              <w:jc w:val="center"/>
              <w:rPr>
                <w:rFonts w:ascii="Times New Roman" w:hAnsi="Times New Roman" w:cs="Times New Roman"/>
              </w:rPr>
            </w:pPr>
            <w:r w:rsidRPr="00320BB9">
              <w:rPr>
                <w:rFonts w:ascii="Times New Roman" w:hAnsi="Times New Roman" w:cs="Times New Roman"/>
              </w:rPr>
              <w:t>Свыше 10,0 до 25,0</w:t>
            </w:r>
          </w:p>
        </w:tc>
      </w:tr>
      <w:tr w:rsidR="00DC6B94" w:rsidRPr="00320BB9" w:rsidTr="00DC6B94">
        <w:trPr>
          <w:cantSplit/>
          <w:trHeight w:val="367"/>
        </w:trPr>
        <w:tc>
          <w:tcPr>
            <w:tcW w:w="2305" w:type="dxa"/>
            <w:tcBorders>
              <w:top w:val="single" w:sz="4" w:space="0" w:color="auto"/>
              <w:left w:val="single" w:sz="4" w:space="0" w:color="auto"/>
              <w:bottom w:val="single" w:sz="4" w:space="0" w:color="auto"/>
              <w:right w:val="single" w:sz="4" w:space="0" w:color="auto"/>
            </w:tcBorders>
            <w:vAlign w:val="center"/>
          </w:tcPr>
          <w:p w:rsidR="00DC6B94" w:rsidRPr="00320BB9" w:rsidRDefault="00DC6B94" w:rsidP="00320BB9">
            <w:pPr>
              <w:pStyle w:val="24"/>
              <w:spacing w:after="0" w:line="240" w:lineRule="auto"/>
              <w:jc w:val="center"/>
              <w:rPr>
                <w:sz w:val="22"/>
                <w:szCs w:val="22"/>
              </w:rPr>
            </w:pPr>
            <w:r w:rsidRPr="00320BB9">
              <w:rPr>
                <w:sz w:val="22"/>
                <w:szCs w:val="22"/>
              </w:rPr>
              <w:t>Большой</w:t>
            </w:r>
          </w:p>
        </w:tc>
        <w:tc>
          <w:tcPr>
            <w:tcW w:w="6528" w:type="dxa"/>
            <w:tcBorders>
              <w:top w:val="single" w:sz="4" w:space="0" w:color="auto"/>
              <w:left w:val="single" w:sz="4" w:space="0" w:color="auto"/>
              <w:bottom w:val="single" w:sz="4" w:space="0" w:color="auto"/>
              <w:right w:val="single" w:sz="4" w:space="0" w:color="auto"/>
            </w:tcBorders>
            <w:vAlign w:val="center"/>
          </w:tcPr>
          <w:p w:rsidR="00DC6B94" w:rsidRPr="00320BB9" w:rsidRDefault="00DC6B94" w:rsidP="00320BB9">
            <w:pPr>
              <w:spacing w:after="0"/>
              <w:jc w:val="center"/>
              <w:rPr>
                <w:rFonts w:ascii="Times New Roman" w:hAnsi="Times New Roman" w:cs="Times New Roman"/>
              </w:rPr>
            </w:pPr>
            <w:r w:rsidRPr="00320BB9">
              <w:rPr>
                <w:rFonts w:ascii="Times New Roman" w:hAnsi="Times New Roman" w:cs="Times New Roman"/>
              </w:rPr>
              <w:t>Свыше. 5,0 до 10,0</w:t>
            </w:r>
          </w:p>
        </w:tc>
      </w:tr>
      <w:tr w:rsidR="00DC6B94" w:rsidRPr="00320BB9" w:rsidTr="00DC6B94">
        <w:trPr>
          <w:cantSplit/>
          <w:trHeight w:val="370"/>
        </w:trPr>
        <w:tc>
          <w:tcPr>
            <w:tcW w:w="2305" w:type="dxa"/>
            <w:tcBorders>
              <w:top w:val="single" w:sz="4" w:space="0" w:color="auto"/>
              <w:left w:val="single" w:sz="4" w:space="0" w:color="auto"/>
              <w:bottom w:val="single" w:sz="4" w:space="0" w:color="auto"/>
              <w:right w:val="single" w:sz="4" w:space="0" w:color="auto"/>
            </w:tcBorders>
            <w:vAlign w:val="center"/>
          </w:tcPr>
          <w:p w:rsidR="00DC6B94" w:rsidRPr="00320BB9" w:rsidRDefault="00DC6B94" w:rsidP="00320BB9">
            <w:pPr>
              <w:pStyle w:val="24"/>
              <w:spacing w:after="0" w:line="240" w:lineRule="auto"/>
              <w:jc w:val="center"/>
              <w:rPr>
                <w:sz w:val="22"/>
                <w:szCs w:val="22"/>
              </w:rPr>
            </w:pPr>
            <w:r w:rsidRPr="00320BB9">
              <w:rPr>
                <w:sz w:val="22"/>
                <w:szCs w:val="22"/>
              </w:rPr>
              <w:t>Средний</w:t>
            </w:r>
          </w:p>
        </w:tc>
        <w:tc>
          <w:tcPr>
            <w:tcW w:w="6528" w:type="dxa"/>
            <w:tcBorders>
              <w:top w:val="single" w:sz="4" w:space="0" w:color="auto"/>
              <w:left w:val="single" w:sz="4" w:space="0" w:color="auto"/>
              <w:bottom w:val="single" w:sz="4" w:space="0" w:color="auto"/>
              <w:right w:val="single" w:sz="4" w:space="0" w:color="auto"/>
            </w:tcBorders>
            <w:vAlign w:val="center"/>
          </w:tcPr>
          <w:p w:rsidR="00DC6B94" w:rsidRPr="00320BB9" w:rsidRDefault="00DC6B94" w:rsidP="00320BB9">
            <w:pPr>
              <w:spacing w:after="0"/>
              <w:jc w:val="center"/>
              <w:rPr>
                <w:rFonts w:ascii="Times New Roman" w:hAnsi="Times New Roman" w:cs="Times New Roman"/>
              </w:rPr>
            </w:pPr>
            <w:r w:rsidRPr="00320BB9">
              <w:rPr>
                <w:rFonts w:ascii="Times New Roman" w:hAnsi="Times New Roman" w:cs="Times New Roman"/>
              </w:rPr>
              <w:t>Свыше 0,3 до 5,0</w:t>
            </w:r>
          </w:p>
        </w:tc>
      </w:tr>
      <w:tr w:rsidR="00DC6B94" w:rsidRPr="00320BB9" w:rsidTr="00DC6B94">
        <w:trPr>
          <w:cantSplit/>
          <w:trHeight w:val="355"/>
        </w:trPr>
        <w:tc>
          <w:tcPr>
            <w:tcW w:w="2305" w:type="dxa"/>
            <w:tcBorders>
              <w:top w:val="single" w:sz="4" w:space="0" w:color="auto"/>
              <w:left w:val="single" w:sz="4" w:space="0" w:color="auto"/>
              <w:bottom w:val="single" w:sz="4" w:space="0" w:color="auto"/>
              <w:right w:val="single" w:sz="4" w:space="0" w:color="auto"/>
            </w:tcBorders>
            <w:vAlign w:val="center"/>
          </w:tcPr>
          <w:p w:rsidR="00DC6B94" w:rsidRPr="00320BB9" w:rsidRDefault="00DC6B94" w:rsidP="00320BB9">
            <w:pPr>
              <w:pStyle w:val="24"/>
              <w:spacing w:after="0" w:line="240" w:lineRule="auto"/>
              <w:jc w:val="center"/>
              <w:rPr>
                <w:sz w:val="22"/>
                <w:szCs w:val="22"/>
              </w:rPr>
            </w:pPr>
            <w:r w:rsidRPr="00320BB9">
              <w:rPr>
                <w:sz w:val="22"/>
                <w:szCs w:val="22"/>
              </w:rPr>
              <w:t>Малый</w:t>
            </w:r>
          </w:p>
        </w:tc>
        <w:tc>
          <w:tcPr>
            <w:tcW w:w="6528" w:type="dxa"/>
            <w:tcBorders>
              <w:top w:val="single" w:sz="4" w:space="0" w:color="auto"/>
              <w:left w:val="single" w:sz="4" w:space="0" w:color="auto"/>
              <w:bottom w:val="single" w:sz="4" w:space="0" w:color="auto"/>
              <w:right w:val="single" w:sz="4" w:space="0" w:color="auto"/>
            </w:tcBorders>
            <w:vAlign w:val="center"/>
          </w:tcPr>
          <w:p w:rsidR="00DC6B94" w:rsidRPr="00320BB9" w:rsidRDefault="00DC6B94" w:rsidP="00320BB9">
            <w:pPr>
              <w:spacing w:after="0"/>
              <w:jc w:val="center"/>
              <w:rPr>
                <w:rFonts w:ascii="Times New Roman" w:hAnsi="Times New Roman" w:cs="Times New Roman"/>
              </w:rPr>
            </w:pPr>
            <w:r w:rsidRPr="00320BB9">
              <w:rPr>
                <w:rFonts w:ascii="Times New Roman" w:hAnsi="Times New Roman" w:cs="Times New Roman"/>
              </w:rPr>
              <w:t xml:space="preserve">Свыше 0,02  до 0,3 </w:t>
            </w:r>
          </w:p>
          <w:p w:rsidR="00DC6B94" w:rsidRPr="00320BB9" w:rsidRDefault="00DC6B94" w:rsidP="00320BB9">
            <w:pPr>
              <w:spacing w:after="0"/>
              <w:jc w:val="center"/>
              <w:rPr>
                <w:rFonts w:ascii="Times New Roman" w:hAnsi="Times New Roman" w:cs="Times New Roman"/>
              </w:rPr>
            </w:pPr>
            <w:r w:rsidRPr="00320BB9">
              <w:rPr>
                <w:rFonts w:ascii="Times New Roman" w:hAnsi="Times New Roman" w:cs="Times New Roman"/>
              </w:rPr>
              <w:t>Свыше 20,0 до 50,0</w:t>
            </w:r>
          </w:p>
        </w:tc>
      </w:tr>
    </w:tbl>
    <w:p w:rsidR="00DC6B94" w:rsidRDefault="00DC6B94" w:rsidP="00320BB9">
      <w:pPr>
        <w:pStyle w:val="32"/>
        <w:spacing w:after="0"/>
        <w:jc w:val="both"/>
        <w:rPr>
          <w:sz w:val="28"/>
          <w:szCs w:val="28"/>
        </w:rPr>
      </w:pPr>
    </w:p>
    <w:p w:rsidR="00DC6B94" w:rsidRPr="000D0526" w:rsidRDefault="00DC6B94" w:rsidP="00DC6B94">
      <w:pPr>
        <w:pStyle w:val="32"/>
        <w:spacing w:after="0"/>
        <w:ind w:firstLine="708"/>
        <w:jc w:val="both"/>
        <w:rPr>
          <w:sz w:val="28"/>
          <w:szCs w:val="28"/>
        </w:rPr>
      </w:pPr>
      <w:r w:rsidRPr="000D0526">
        <w:rPr>
          <w:sz w:val="28"/>
          <w:szCs w:val="28"/>
        </w:rPr>
        <w:t xml:space="preserve">1.4.4. Регулирование градостроительной деятельности на территориях достопримечательных мест, земель лечебно-оздоровительных мест и курортов, зон с особыми условиями использования территорий устанавливается в соответствии с законодательством Российской Федерации и Ставропольского края. </w:t>
      </w:r>
    </w:p>
    <w:p w:rsidR="00DC6B94" w:rsidRPr="000D0526" w:rsidRDefault="00DC6B94" w:rsidP="00DC6B94">
      <w:pPr>
        <w:pStyle w:val="32"/>
        <w:spacing w:after="0"/>
        <w:ind w:firstLine="708"/>
        <w:jc w:val="both"/>
        <w:rPr>
          <w:sz w:val="28"/>
          <w:szCs w:val="28"/>
        </w:rPr>
      </w:pPr>
      <w:r w:rsidRPr="000D0526">
        <w:rPr>
          <w:sz w:val="28"/>
          <w:szCs w:val="28"/>
        </w:rPr>
        <w:t>1.</w:t>
      </w:r>
      <w:r>
        <w:rPr>
          <w:sz w:val="28"/>
          <w:szCs w:val="28"/>
        </w:rPr>
        <w:t>4.5. Подготовка генерального</w:t>
      </w:r>
      <w:r w:rsidRPr="000D0526">
        <w:rPr>
          <w:sz w:val="28"/>
          <w:szCs w:val="28"/>
        </w:rPr>
        <w:t xml:space="preserve"> план</w:t>
      </w:r>
      <w:r>
        <w:rPr>
          <w:sz w:val="28"/>
          <w:szCs w:val="28"/>
        </w:rPr>
        <w:t>а</w:t>
      </w:r>
      <w:r w:rsidRPr="000D0526">
        <w:rPr>
          <w:sz w:val="28"/>
          <w:szCs w:val="28"/>
        </w:rPr>
        <w:t xml:space="preserve"> </w:t>
      </w:r>
      <w:r w:rsidR="0046753E">
        <w:rPr>
          <w:color w:val="000000"/>
          <w:sz w:val="28"/>
          <w:szCs w:val="28"/>
        </w:rPr>
        <w:t>Старомарьевского</w:t>
      </w:r>
      <w:r w:rsidR="00661524">
        <w:rPr>
          <w:sz w:val="28"/>
          <w:szCs w:val="28"/>
        </w:rPr>
        <w:t xml:space="preserve"> </w:t>
      </w:r>
      <w:r>
        <w:rPr>
          <w:sz w:val="28"/>
          <w:szCs w:val="28"/>
        </w:rPr>
        <w:t>сельсове</w:t>
      </w:r>
      <w:r w:rsidR="00AB4188">
        <w:rPr>
          <w:sz w:val="28"/>
          <w:szCs w:val="28"/>
        </w:rPr>
        <w:t>т</w:t>
      </w:r>
      <w:r w:rsidR="00661524">
        <w:rPr>
          <w:sz w:val="28"/>
          <w:szCs w:val="28"/>
        </w:rPr>
        <w:t>а</w:t>
      </w:r>
      <w:r>
        <w:rPr>
          <w:sz w:val="28"/>
          <w:szCs w:val="28"/>
        </w:rPr>
        <w:t xml:space="preserve"> </w:t>
      </w:r>
      <w:r w:rsidRPr="000D0526">
        <w:rPr>
          <w:sz w:val="28"/>
          <w:szCs w:val="28"/>
        </w:rPr>
        <w:t xml:space="preserve">осуществляется на основании результатов инженерных изысканий, технических регламентов, с учетом положений о территориальном планировании, принятых в схемах территориального планирования федерального, краевого и районного уровней. </w:t>
      </w:r>
    </w:p>
    <w:p w:rsidR="00DC6B94" w:rsidRPr="00AB4188" w:rsidRDefault="00DC6B94" w:rsidP="00AB4188">
      <w:pPr>
        <w:spacing w:after="0"/>
        <w:ind w:firstLine="720"/>
        <w:jc w:val="both"/>
        <w:rPr>
          <w:rFonts w:ascii="Times New Roman" w:hAnsi="Times New Roman" w:cs="Times New Roman"/>
          <w:sz w:val="28"/>
          <w:szCs w:val="28"/>
        </w:rPr>
      </w:pPr>
      <w:r w:rsidRPr="00AB4188">
        <w:rPr>
          <w:rFonts w:ascii="Times New Roman" w:hAnsi="Times New Roman" w:cs="Times New Roman"/>
          <w:sz w:val="28"/>
          <w:szCs w:val="28"/>
        </w:rPr>
        <w:t>1.4.6. Общая потребность в территории для развития муниципального образования</w:t>
      </w:r>
      <w:r w:rsidR="0046753E">
        <w:rPr>
          <w:rFonts w:ascii="Times New Roman" w:hAnsi="Times New Roman" w:cs="Times New Roman"/>
          <w:sz w:val="28"/>
          <w:szCs w:val="28"/>
        </w:rPr>
        <w:t xml:space="preserve"> Старомарьевский </w:t>
      </w:r>
      <w:r w:rsidR="00AB4188" w:rsidRPr="00AB4188">
        <w:rPr>
          <w:rFonts w:ascii="Times New Roman" w:hAnsi="Times New Roman" w:cs="Times New Roman"/>
          <w:sz w:val="28"/>
          <w:szCs w:val="28"/>
        </w:rPr>
        <w:t xml:space="preserve"> сельсовет</w:t>
      </w:r>
      <w:r w:rsidRPr="00AB4188">
        <w:rPr>
          <w:rFonts w:ascii="Times New Roman" w:hAnsi="Times New Roman" w:cs="Times New Roman"/>
          <w:sz w:val="28"/>
          <w:szCs w:val="28"/>
        </w:rPr>
        <w:t>, включая резервные территории, определяется генеральным планом.</w:t>
      </w:r>
    </w:p>
    <w:p w:rsidR="00DC6B94" w:rsidRPr="00AB4188" w:rsidRDefault="00DC6B94" w:rsidP="00AB4188">
      <w:pPr>
        <w:spacing w:after="0"/>
        <w:ind w:firstLine="720"/>
        <w:jc w:val="both"/>
        <w:rPr>
          <w:rFonts w:ascii="Times New Roman" w:hAnsi="Times New Roman" w:cs="Times New Roman"/>
          <w:sz w:val="28"/>
          <w:szCs w:val="28"/>
        </w:rPr>
      </w:pPr>
      <w:r w:rsidRPr="00AB4188">
        <w:rPr>
          <w:rFonts w:ascii="Times New Roman" w:hAnsi="Times New Roman" w:cs="Times New Roman"/>
          <w:sz w:val="28"/>
          <w:szCs w:val="28"/>
        </w:rPr>
        <w:t xml:space="preserve">Порядок отвода земель для развития </w:t>
      </w:r>
      <w:r w:rsidR="0046753E">
        <w:rPr>
          <w:rFonts w:ascii="Times New Roman" w:hAnsi="Times New Roman" w:cs="Times New Roman"/>
          <w:sz w:val="28"/>
          <w:szCs w:val="28"/>
        </w:rPr>
        <w:t xml:space="preserve">Старомарьевского </w:t>
      </w:r>
      <w:r w:rsidR="00AB4188" w:rsidRPr="00AB4188">
        <w:rPr>
          <w:rFonts w:ascii="Times New Roman" w:hAnsi="Times New Roman" w:cs="Times New Roman"/>
          <w:sz w:val="28"/>
          <w:szCs w:val="28"/>
        </w:rPr>
        <w:t xml:space="preserve"> сельсовет</w:t>
      </w:r>
      <w:r w:rsidR="00661524">
        <w:rPr>
          <w:rFonts w:ascii="Times New Roman" w:hAnsi="Times New Roman" w:cs="Times New Roman"/>
          <w:sz w:val="28"/>
          <w:szCs w:val="28"/>
        </w:rPr>
        <w:t>а</w:t>
      </w:r>
      <w:r w:rsidRPr="00AB4188">
        <w:rPr>
          <w:rFonts w:ascii="Times New Roman" w:hAnsi="Times New Roman" w:cs="Times New Roman"/>
          <w:sz w:val="28"/>
          <w:szCs w:val="28"/>
        </w:rPr>
        <w:t>, в том числе сельскохозяйственных земель, определяется градостроительным и земельным законодательством Российской Федерации, а также нормативными правовыми актами Ставропольского края.</w:t>
      </w:r>
    </w:p>
    <w:p w:rsidR="00DC6B94" w:rsidRPr="00AB4188" w:rsidRDefault="00DC6B94" w:rsidP="00AB4188">
      <w:pPr>
        <w:spacing w:after="0"/>
        <w:ind w:firstLine="720"/>
        <w:jc w:val="both"/>
        <w:rPr>
          <w:rFonts w:ascii="Times New Roman" w:hAnsi="Times New Roman" w:cs="Times New Roman"/>
          <w:sz w:val="28"/>
          <w:szCs w:val="28"/>
        </w:rPr>
      </w:pPr>
      <w:r w:rsidRPr="00AB4188">
        <w:rPr>
          <w:rFonts w:ascii="Times New Roman" w:hAnsi="Times New Roman" w:cs="Times New Roman"/>
          <w:sz w:val="28"/>
          <w:szCs w:val="28"/>
        </w:rPr>
        <w:t xml:space="preserve">1.4.7. С учетом преимущественного использования территория </w:t>
      </w:r>
      <w:r w:rsidR="00464846" w:rsidRPr="00661524">
        <w:rPr>
          <w:rFonts w:ascii="Times New Roman" w:hAnsi="Times New Roman" w:cs="Times New Roman"/>
          <w:sz w:val="28"/>
          <w:szCs w:val="28"/>
        </w:rPr>
        <w:t xml:space="preserve">сельского </w:t>
      </w:r>
      <w:r w:rsidRPr="00661524">
        <w:rPr>
          <w:rFonts w:ascii="Times New Roman" w:hAnsi="Times New Roman" w:cs="Times New Roman"/>
          <w:sz w:val="28"/>
          <w:szCs w:val="28"/>
        </w:rPr>
        <w:t>поселения</w:t>
      </w:r>
      <w:r w:rsidRPr="00AB4188">
        <w:rPr>
          <w:rFonts w:ascii="Times New Roman" w:hAnsi="Times New Roman" w:cs="Times New Roman"/>
          <w:sz w:val="28"/>
          <w:szCs w:val="28"/>
        </w:rPr>
        <w:t xml:space="preserve"> подразделяется на селитебную, производственную и ландшафтно-рекреационную. </w:t>
      </w:r>
    </w:p>
    <w:p w:rsidR="00DC6B94" w:rsidRPr="00AB4188" w:rsidRDefault="00DC6B94" w:rsidP="00AB4188">
      <w:pPr>
        <w:spacing w:after="0"/>
        <w:ind w:firstLine="720"/>
        <w:jc w:val="both"/>
        <w:rPr>
          <w:rFonts w:ascii="Times New Roman" w:hAnsi="Times New Roman" w:cs="Times New Roman"/>
          <w:sz w:val="28"/>
          <w:szCs w:val="28"/>
        </w:rPr>
      </w:pPr>
      <w:r w:rsidRPr="00AB4188">
        <w:rPr>
          <w:rFonts w:ascii="Times New Roman" w:hAnsi="Times New Roman" w:cs="Times New Roman"/>
          <w:sz w:val="28"/>
          <w:szCs w:val="28"/>
        </w:rPr>
        <w:lastRenderedPageBreak/>
        <w:t xml:space="preserve">В пределах указанных территорий выделяются зоны различного  назначения и использования, и формируется система зонирования территорий, объединяющая: </w:t>
      </w:r>
    </w:p>
    <w:p w:rsidR="00DC6B94" w:rsidRPr="00AB4188" w:rsidRDefault="00DC6B94" w:rsidP="00AB4188">
      <w:pPr>
        <w:spacing w:after="0"/>
        <w:ind w:firstLine="720"/>
        <w:jc w:val="both"/>
        <w:rPr>
          <w:rFonts w:ascii="Times New Roman" w:hAnsi="Times New Roman" w:cs="Times New Roman"/>
          <w:sz w:val="28"/>
          <w:szCs w:val="28"/>
        </w:rPr>
      </w:pPr>
      <w:r w:rsidRPr="00AB4188">
        <w:rPr>
          <w:rFonts w:ascii="Times New Roman" w:hAnsi="Times New Roman" w:cs="Times New Roman"/>
          <w:sz w:val="28"/>
          <w:szCs w:val="28"/>
        </w:rPr>
        <w:t>функциональное зонирование территорий (селитебные, производственные, рекреационные зоны и т.д.);</w:t>
      </w:r>
    </w:p>
    <w:p w:rsidR="00DC6B94" w:rsidRPr="00AB4188" w:rsidRDefault="00DC6B94" w:rsidP="00AB4188">
      <w:pPr>
        <w:spacing w:after="0"/>
        <w:ind w:firstLine="720"/>
        <w:jc w:val="both"/>
        <w:rPr>
          <w:rFonts w:ascii="Times New Roman" w:hAnsi="Times New Roman" w:cs="Times New Roman"/>
          <w:sz w:val="28"/>
          <w:szCs w:val="28"/>
        </w:rPr>
      </w:pPr>
      <w:r w:rsidRPr="00AB4188">
        <w:rPr>
          <w:rFonts w:ascii="Times New Roman" w:hAnsi="Times New Roman" w:cs="Times New Roman"/>
          <w:sz w:val="28"/>
          <w:szCs w:val="28"/>
        </w:rPr>
        <w:t>строительное зонирование (зоны усадебной, коттеджной застройки (с малоэтажными жилыми домами);</w:t>
      </w:r>
    </w:p>
    <w:p w:rsidR="00DC6B94" w:rsidRPr="00AB4188" w:rsidRDefault="00DC6B94" w:rsidP="00AB4188">
      <w:pPr>
        <w:spacing w:after="0"/>
        <w:ind w:firstLine="720"/>
        <w:jc w:val="both"/>
        <w:rPr>
          <w:rFonts w:ascii="Times New Roman" w:hAnsi="Times New Roman" w:cs="Times New Roman"/>
          <w:sz w:val="28"/>
          <w:szCs w:val="28"/>
        </w:rPr>
      </w:pPr>
      <w:r w:rsidRPr="00AB4188">
        <w:rPr>
          <w:rFonts w:ascii="Times New Roman" w:hAnsi="Times New Roman" w:cs="Times New Roman"/>
          <w:sz w:val="28"/>
          <w:szCs w:val="28"/>
        </w:rPr>
        <w:t>зонирование по особым условиям использования территорий.</w:t>
      </w:r>
    </w:p>
    <w:p w:rsidR="00DC6B94" w:rsidRPr="00AB4188" w:rsidRDefault="00DC6B94" w:rsidP="00AB4188">
      <w:pPr>
        <w:spacing w:after="0"/>
        <w:ind w:firstLine="720"/>
        <w:jc w:val="both"/>
        <w:rPr>
          <w:rFonts w:ascii="Times New Roman" w:hAnsi="Times New Roman" w:cs="Times New Roman"/>
          <w:sz w:val="28"/>
          <w:szCs w:val="28"/>
        </w:rPr>
      </w:pPr>
      <w:r w:rsidRPr="00AB4188">
        <w:rPr>
          <w:rFonts w:ascii="Times New Roman" w:hAnsi="Times New Roman" w:cs="Times New Roman"/>
          <w:sz w:val="28"/>
          <w:szCs w:val="28"/>
        </w:rPr>
        <w:t>Особые условия использования территории для осуществления градостроительной деятельности устанавливаются в следующих зонах:</w:t>
      </w:r>
    </w:p>
    <w:p w:rsidR="00DC6B94" w:rsidRPr="00AB4188" w:rsidRDefault="00DC6B94" w:rsidP="00AB4188">
      <w:pPr>
        <w:spacing w:after="0"/>
        <w:ind w:firstLine="720"/>
        <w:jc w:val="both"/>
        <w:rPr>
          <w:rFonts w:ascii="Times New Roman" w:hAnsi="Times New Roman" w:cs="Times New Roman"/>
          <w:sz w:val="28"/>
          <w:szCs w:val="28"/>
        </w:rPr>
      </w:pPr>
      <w:r w:rsidRPr="00AB4188">
        <w:rPr>
          <w:rFonts w:ascii="Times New Roman" w:hAnsi="Times New Roman" w:cs="Times New Roman"/>
          <w:sz w:val="28"/>
          <w:szCs w:val="28"/>
        </w:rPr>
        <w:t>охраны памятников истории и культуры, историко-культурных комплексов и объектов, заповедных зонах;</w:t>
      </w:r>
    </w:p>
    <w:p w:rsidR="00DC6B94" w:rsidRPr="00AB4188" w:rsidRDefault="00DC6B94" w:rsidP="00AB4188">
      <w:pPr>
        <w:spacing w:after="0"/>
        <w:ind w:firstLine="720"/>
        <w:jc w:val="both"/>
        <w:rPr>
          <w:rFonts w:ascii="Times New Roman" w:hAnsi="Times New Roman" w:cs="Times New Roman"/>
          <w:sz w:val="28"/>
          <w:szCs w:val="28"/>
        </w:rPr>
      </w:pPr>
      <w:r w:rsidRPr="00AB4188">
        <w:rPr>
          <w:rFonts w:ascii="Times New Roman" w:hAnsi="Times New Roman" w:cs="Times New Roman"/>
          <w:sz w:val="28"/>
          <w:szCs w:val="28"/>
        </w:rPr>
        <w:t>особо охраняемых природных территорий, в том числе округов санитарной охраны;</w:t>
      </w:r>
    </w:p>
    <w:p w:rsidR="00DC6B94" w:rsidRPr="00AB4188" w:rsidRDefault="00DC6B94" w:rsidP="00DC6B94">
      <w:pPr>
        <w:pStyle w:val="ac"/>
        <w:ind w:firstLine="720"/>
        <w:jc w:val="both"/>
        <w:rPr>
          <w:sz w:val="28"/>
          <w:szCs w:val="28"/>
        </w:rPr>
      </w:pPr>
      <w:r w:rsidRPr="00AB4188">
        <w:rPr>
          <w:sz w:val="28"/>
          <w:szCs w:val="28"/>
        </w:rPr>
        <w:t>водоохранных и прибрежных защитных полос, санитарной охраны источников водоснабжения;</w:t>
      </w:r>
    </w:p>
    <w:p w:rsidR="00DC6B94" w:rsidRPr="00AB4188" w:rsidRDefault="00DC6B94" w:rsidP="00AB4188">
      <w:pPr>
        <w:spacing w:after="0"/>
        <w:ind w:firstLine="720"/>
        <w:jc w:val="both"/>
        <w:rPr>
          <w:rFonts w:ascii="Times New Roman" w:hAnsi="Times New Roman" w:cs="Times New Roman"/>
          <w:sz w:val="28"/>
          <w:szCs w:val="28"/>
        </w:rPr>
      </w:pPr>
      <w:r w:rsidRPr="00AB4188">
        <w:rPr>
          <w:rFonts w:ascii="Times New Roman" w:hAnsi="Times New Roman" w:cs="Times New Roman"/>
          <w:sz w:val="28"/>
          <w:szCs w:val="28"/>
        </w:rPr>
        <w:t>залегания полезных ископаемых;</w:t>
      </w:r>
    </w:p>
    <w:p w:rsidR="00DC6B94" w:rsidRPr="00AB4188" w:rsidRDefault="00DC6B94" w:rsidP="00AB4188">
      <w:pPr>
        <w:spacing w:after="0"/>
        <w:ind w:firstLine="720"/>
        <w:jc w:val="both"/>
        <w:rPr>
          <w:rFonts w:ascii="Times New Roman" w:hAnsi="Times New Roman" w:cs="Times New Roman"/>
          <w:sz w:val="28"/>
          <w:szCs w:val="28"/>
        </w:rPr>
      </w:pPr>
      <w:r w:rsidRPr="00AB4188">
        <w:rPr>
          <w:rFonts w:ascii="Times New Roman" w:hAnsi="Times New Roman" w:cs="Times New Roman"/>
          <w:sz w:val="28"/>
          <w:szCs w:val="28"/>
        </w:rPr>
        <w:t>территорий, подверженных воздействию чрезвычайных ситуаций природного и техногенного характера;</w:t>
      </w:r>
    </w:p>
    <w:p w:rsidR="00DC6B94" w:rsidRPr="00AB4188" w:rsidRDefault="00DC6B94" w:rsidP="00AB4188">
      <w:pPr>
        <w:spacing w:after="0"/>
        <w:ind w:firstLine="720"/>
        <w:jc w:val="both"/>
        <w:rPr>
          <w:rFonts w:ascii="Times New Roman" w:hAnsi="Times New Roman" w:cs="Times New Roman"/>
          <w:sz w:val="28"/>
          <w:szCs w:val="28"/>
        </w:rPr>
      </w:pPr>
      <w:r w:rsidRPr="00AB4188">
        <w:rPr>
          <w:rFonts w:ascii="Times New Roman" w:hAnsi="Times New Roman" w:cs="Times New Roman"/>
          <w:sz w:val="28"/>
          <w:szCs w:val="28"/>
        </w:rPr>
        <w:t>чрезвычайных экологических ситуаций;</w:t>
      </w:r>
    </w:p>
    <w:p w:rsidR="00DC6B94" w:rsidRPr="00AB4188" w:rsidRDefault="00DC6B94" w:rsidP="00AB4188">
      <w:pPr>
        <w:spacing w:after="0"/>
        <w:ind w:firstLine="720"/>
        <w:jc w:val="both"/>
        <w:rPr>
          <w:rFonts w:ascii="Times New Roman" w:hAnsi="Times New Roman" w:cs="Times New Roman"/>
          <w:sz w:val="28"/>
          <w:szCs w:val="28"/>
        </w:rPr>
      </w:pPr>
      <w:r w:rsidRPr="00AB4188">
        <w:rPr>
          <w:rFonts w:ascii="Times New Roman" w:hAnsi="Times New Roman" w:cs="Times New Roman"/>
          <w:sz w:val="28"/>
          <w:szCs w:val="28"/>
        </w:rPr>
        <w:t>иных, установленных нормативными правовыми актами Российской Федерации и Ставропольского края, а также документами территориального планирования Ставропольского края.</w:t>
      </w:r>
    </w:p>
    <w:p w:rsidR="00DC6B94" w:rsidRPr="00AB4188" w:rsidRDefault="00DC6B94" w:rsidP="00AB4188">
      <w:pPr>
        <w:spacing w:after="0"/>
        <w:ind w:firstLine="720"/>
        <w:jc w:val="both"/>
        <w:rPr>
          <w:rFonts w:ascii="Times New Roman" w:hAnsi="Times New Roman" w:cs="Times New Roman"/>
          <w:sz w:val="28"/>
          <w:szCs w:val="28"/>
        </w:rPr>
      </w:pPr>
      <w:r w:rsidRPr="00AB4188">
        <w:rPr>
          <w:rFonts w:ascii="Times New Roman" w:hAnsi="Times New Roman" w:cs="Times New Roman"/>
          <w:sz w:val="28"/>
          <w:szCs w:val="28"/>
        </w:rPr>
        <w:t>Выделение зон с особыми условиями использования территорий осуществляется на основе документов территориального планирования и специальных предпроектных исследований и проработок, и являются обязательными при разработке документов территориального планирования, генеральных планов и документации по планировке территорий.</w:t>
      </w:r>
    </w:p>
    <w:p w:rsidR="00DC6B94" w:rsidRPr="00464846" w:rsidRDefault="00DC6B94" w:rsidP="00AB4188">
      <w:pPr>
        <w:spacing w:after="0"/>
        <w:ind w:firstLine="720"/>
        <w:jc w:val="both"/>
        <w:rPr>
          <w:rFonts w:ascii="Times New Roman" w:hAnsi="Times New Roman" w:cs="Times New Roman"/>
          <w:sz w:val="28"/>
          <w:szCs w:val="28"/>
        </w:rPr>
      </w:pPr>
      <w:r w:rsidRPr="00464846">
        <w:rPr>
          <w:rFonts w:ascii="Times New Roman" w:hAnsi="Times New Roman" w:cs="Times New Roman"/>
          <w:sz w:val="28"/>
          <w:szCs w:val="28"/>
        </w:rPr>
        <w:t xml:space="preserve">1.4.8. Для улично-дорожной сети </w:t>
      </w:r>
      <w:r w:rsidRPr="00661524">
        <w:rPr>
          <w:rFonts w:ascii="Times New Roman" w:hAnsi="Times New Roman" w:cs="Times New Roman"/>
          <w:sz w:val="28"/>
          <w:szCs w:val="28"/>
        </w:rPr>
        <w:t>сельского поселения</w:t>
      </w:r>
      <w:r w:rsidRPr="00464846">
        <w:rPr>
          <w:rFonts w:ascii="Times New Roman" w:hAnsi="Times New Roman" w:cs="Times New Roman"/>
          <w:sz w:val="28"/>
          <w:szCs w:val="28"/>
        </w:rPr>
        <w:t xml:space="preserve"> посредством  утвержденных проектов планировки устанавливаются красные линии, отделяющие эти территории от территорий кварталов, микрорайонов и других элементов планировочной структуры, которые являются обязательными для соблюдения в процессе проектирования и застройки территории </w:t>
      </w:r>
      <w:r w:rsidR="0046753E">
        <w:rPr>
          <w:rFonts w:ascii="Times New Roman" w:hAnsi="Times New Roman" w:cs="Times New Roman"/>
          <w:color w:val="000000"/>
          <w:sz w:val="28"/>
          <w:szCs w:val="28"/>
        </w:rPr>
        <w:t xml:space="preserve"> Старомарьевского </w:t>
      </w:r>
      <w:r w:rsidR="00170BE0" w:rsidRPr="00B12483">
        <w:rPr>
          <w:rFonts w:ascii="Times New Roman" w:hAnsi="Times New Roman" w:cs="Times New Roman"/>
        </w:rPr>
        <w:t xml:space="preserve"> </w:t>
      </w:r>
      <w:r w:rsidR="00464846" w:rsidRPr="00464846">
        <w:rPr>
          <w:rFonts w:ascii="Times New Roman" w:hAnsi="Times New Roman" w:cs="Times New Roman"/>
          <w:sz w:val="28"/>
          <w:szCs w:val="28"/>
        </w:rPr>
        <w:t>сельсовет</w:t>
      </w:r>
      <w:r w:rsidR="00661524">
        <w:rPr>
          <w:rFonts w:ascii="Times New Roman" w:hAnsi="Times New Roman" w:cs="Times New Roman"/>
          <w:sz w:val="28"/>
          <w:szCs w:val="28"/>
        </w:rPr>
        <w:t>а</w:t>
      </w:r>
      <w:r w:rsidRPr="00464846">
        <w:rPr>
          <w:rFonts w:ascii="Times New Roman" w:hAnsi="Times New Roman" w:cs="Times New Roman"/>
          <w:sz w:val="28"/>
          <w:szCs w:val="28"/>
        </w:rPr>
        <w:t>. Размещение зданий и сооружений в пределах красных линий на участках улично-дорожной сети не допускается, за исключением размещения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 размещения отдельных объектов транспортной инфраструктуры, автосервиса.</w:t>
      </w:r>
    </w:p>
    <w:p w:rsidR="00DC6B94" w:rsidRPr="00464846" w:rsidRDefault="00DC6B94" w:rsidP="00464846">
      <w:pPr>
        <w:spacing w:after="0"/>
        <w:ind w:firstLine="720"/>
        <w:jc w:val="both"/>
        <w:rPr>
          <w:rFonts w:ascii="Times New Roman" w:hAnsi="Times New Roman" w:cs="Times New Roman"/>
          <w:sz w:val="28"/>
          <w:szCs w:val="28"/>
        </w:rPr>
      </w:pPr>
      <w:r w:rsidRPr="00464846">
        <w:rPr>
          <w:rFonts w:ascii="Times New Roman" w:hAnsi="Times New Roman" w:cs="Times New Roman"/>
          <w:sz w:val="28"/>
          <w:szCs w:val="28"/>
        </w:rPr>
        <w:lastRenderedPageBreak/>
        <w:t>1.4.9. Для территории, подлежащей застройке, устанавливаются линии регулирования застройки, определяющие размещение зданий и сооружений с отступом от красных линий или иных границ транспортной и инженерной инфраструктур, границ прилегающих территорий, а также границ внутриквартальных участков.</w:t>
      </w:r>
    </w:p>
    <w:p w:rsidR="00DC6B94" w:rsidRPr="00464846" w:rsidRDefault="00DC6B94" w:rsidP="00464846">
      <w:pPr>
        <w:spacing w:after="0"/>
        <w:ind w:firstLine="720"/>
        <w:jc w:val="both"/>
        <w:rPr>
          <w:rFonts w:ascii="Times New Roman" w:hAnsi="Times New Roman" w:cs="Times New Roman"/>
          <w:sz w:val="28"/>
          <w:szCs w:val="28"/>
        </w:rPr>
      </w:pPr>
      <w:r w:rsidRPr="00464846">
        <w:rPr>
          <w:rFonts w:ascii="Times New Roman" w:hAnsi="Times New Roman" w:cs="Times New Roman"/>
          <w:sz w:val="28"/>
          <w:szCs w:val="28"/>
        </w:rPr>
        <w:t xml:space="preserve">1.4.10. Для инженерно-технических коммуникаций подземных кабельных линий электропередач, линий связи и радиофикации, железнодорожных путей, автомобильных дорог, нефтепроводов, газопроводов, иных трубопроводов и сооружений внешнего транспорта (железнодорожного, водного, воздушного, трубопроводного) красные линии, границы земельных участков этих коммуникаций устанавливаются в соответствии с градостроительной документацией. Режимы использования земельных участков должны обеспечивать </w:t>
      </w:r>
      <w:bookmarkStart w:id="0" w:name="_GoBack"/>
      <w:r w:rsidRPr="00464846">
        <w:rPr>
          <w:rFonts w:ascii="Times New Roman" w:hAnsi="Times New Roman" w:cs="Times New Roman"/>
          <w:sz w:val="28"/>
          <w:szCs w:val="28"/>
        </w:rPr>
        <w:t>безопасн</w:t>
      </w:r>
      <w:bookmarkEnd w:id="0"/>
      <w:r w:rsidRPr="00464846">
        <w:rPr>
          <w:rFonts w:ascii="Times New Roman" w:hAnsi="Times New Roman" w:cs="Times New Roman"/>
          <w:sz w:val="28"/>
          <w:szCs w:val="28"/>
        </w:rPr>
        <w:t>ость функционирования инженерно-технических, транспортных коммуникаций и объектов.</w:t>
      </w:r>
    </w:p>
    <w:p w:rsidR="00DC6B94" w:rsidRPr="00464846" w:rsidRDefault="00DC6B94" w:rsidP="00464846">
      <w:pPr>
        <w:spacing w:after="0"/>
        <w:ind w:firstLine="720"/>
        <w:jc w:val="both"/>
        <w:rPr>
          <w:rFonts w:ascii="Times New Roman" w:hAnsi="Times New Roman" w:cs="Times New Roman"/>
          <w:sz w:val="28"/>
          <w:szCs w:val="28"/>
        </w:rPr>
      </w:pPr>
      <w:r w:rsidRPr="00464846">
        <w:rPr>
          <w:rFonts w:ascii="Times New Roman" w:hAnsi="Times New Roman" w:cs="Times New Roman"/>
          <w:sz w:val="28"/>
          <w:szCs w:val="28"/>
        </w:rPr>
        <w:t>1.4.11. При разработке генерального плана</w:t>
      </w:r>
      <w:r w:rsidR="00661524">
        <w:rPr>
          <w:rFonts w:ascii="Times New Roman" w:hAnsi="Times New Roman" w:cs="Times New Roman"/>
          <w:sz w:val="28"/>
          <w:szCs w:val="28"/>
        </w:rPr>
        <w:t xml:space="preserve"> </w:t>
      </w:r>
      <w:r w:rsidR="0046753E">
        <w:rPr>
          <w:rFonts w:ascii="Times New Roman" w:hAnsi="Times New Roman" w:cs="Times New Roman"/>
          <w:color w:val="000000"/>
          <w:sz w:val="28"/>
          <w:szCs w:val="28"/>
        </w:rPr>
        <w:t xml:space="preserve">Старомарьевского </w:t>
      </w:r>
      <w:r w:rsidR="00661524">
        <w:rPr>
          <w:rFonts w:ascii="Times New Roman" w:hAnsi="Times New Roman" w:cs="Times New Roman"/>
          <w:sz w:val="28"/>
          <w:szCs w:val="28"/>
        </w:rPr>
        <w:t xml:space="preserve"> </w:t>
      </w:r>
      <w:r w:rsidR="00464846" w:rsidRPr="00464846">
        <w:rPr>
          <w:rFonts w:ascii="Times New Roman" w:hAnsi="Times New Roman" w:cs="Times New Roman"/>
          <w:sz w:val="28"/>
          <w:szCs w:val="28"/>
        </w:rPr>
        <w:t>сельсовет</w:t>
      </w:r>
      <w:r w:rsidR="00661524">
        <w:rPr>
          <w:rFonts w:ascii="Times New Roman" w:hAnsi="Times New Roman" w:cs="Times New Roman"/>
          <w:sz w:val="28"/>
          <w:szCs w:val="28"/>
        </w:rPr>
        <w:t>а</w:t>
      </w:r>
      <w:r w:rsidRPr="00464846">
        <w:rPr>
          <w:rFonts w:ascii="Times New Roman" w:hAnsi="Times New Roman" w:cs="Times New Roman"/>
          <w:sz w:val="28"/>
          <w:szCs w:val="28"/>
        </w:rPr>
        <w:t xml:space="preserve"> и документации по планировке территории должна обеспечиваться приоритетность охраны окружающей среды и рационального природопользования, экологической безопасности территории сельского поселения, сохранения объектов культурного наследия (памятников истории и культуры). Общие экологические и санитарно-гигиенические требования, соблюдение которых обязательно при градостроительном проектировании, устанавливаются соответствующими Законами Российской Федерации.</w:t>
      </w:r>
    </w:p>
    <w:p w:rsidR="00464846" w:rsidRPr="00464846" w:rsidRDefault="00DC6B94" w:rsidP="00DC6B94">
      <w:pPr>
        <w:pStyle w:val="a5"/>
        <w:ind w:firstLine="720"/>
        <w:jc w:val="both"/>
        <w:rPr>
          <w:rFonts w:ascii="Times New Roman" w:hAnsi="Times New Roman" w:cs="Times New Roman"/>
          <w:color w:val="000000"/>
          <w:sz w:val="28"/>
          <w:szCs w:val="28"/>
        </w:rPr>
      </w:pPr>
      <w:r w:rsidRPr="00464846">
        <w:rPr>
          <w:rFonts w:ascii="Times New Roman" w:eastAsia="Times New Roman" w:hAnsi="Times New Roman" w:cs="Times New Roman"/>
          <w:sz w:val="28"/>
          <w:szCs w:val="28"/>
        </w:rPr>
        <w:t xml:space="preserve">1.4.12. Планировочную структуру </w:t>
      </w:r>
      <w:r w:rsidR="0046753E">
        <w:rPr>
          <w:rFonts w:ascii="Times New Roman" w:eastAsia="Times New Roman" w:hAnsi="Times New Roman" w:cs="Times New Roman"/>
          <w:sz w:val="28"/>
          <w:szCs w:val="28"/>
        </w:rPr>
        <w:t xml:space="preserve">Старомарьевского </w:t>
      </w:r>
      <w:r w:rsidR="00464846" w:rsidRPr="00464846">
        <w:rPr>
          <w:rFonts w:ascii="Times New Roman" w:hAnsi="Times New Roman" w:cs="Times New Roman"/>
          <w:color w:val="000000"/>
          <w:sz w:val="28"/>
          <w:szCs w:val="28"/>
        </w:rPr>
        <w:t>сельсовет</w:t>
      </w:r>
      <w:r w:rsidR="00661524">
        <w:rPr>
          <w:rFonts w:ascii="Times New Roman" w:hAnsi="Times New Roman" w:cs="Times New Roman"/>
          <w:color w:val="000000"/>
          <w:sz w:val="28"/>
          <w:szCs w:val="28"/>
        </w:rPr>
        <w:t>а</w:t>
      </w:r>
      <w:r w:rsidRPr="00464846">
        <w:rPr>
          <w:rFonts w:ascii="Times New Roman" w:hAnsi="Times New Roman" w:cs="Times New Roman"/>
          <w:color w:val="000000"/>
          <w:sz w:val="28"/>
          <w:szCs w:val="28"/>
        </w:rPr>
        <w:t xml:space="preserve"> следу</w:t>
      </w:r>
      <w:r w:rsidR="00464846" w:rsidRPr="00464846">
        <w:rPr>
          <w:rFonts w:ascii="Times New Roman" w:hAnsi="Times New Roman" w:cs="Times New Roman"/>
          <w:color w:val="000000"/>
          <w:sz w:val="28"/>
          <w:szCs w:val="28"/>
        </w:rPr>
        <w:t xml:space="preserve">ет формировать, </w:t>
      </w:r>
      <w:r w:rsidRPr="00464846">
        <w:rPr>
          <w:rFonts w:ascii="Times New Roman" w:hAnsi="Times New Roman" w:cs="Times New Roman"/>
          <w:color w:val="000000"/>
          <w:sz w:val="28"/>
          <w:szCs w:val="28"/>
        </w:rPr>
        <w:t>обеспечивая компактное размещение и взаимосвязь функциональных зон в увязке с</w:t>
      </w:r>
      <w:r w:rsidR="00464846" w:rsidRPr="00464846">
        <w:rPr>
          <w:rFonts w:ascii="Times New Roman" w:hAnsi="Times New Roman" w:cs="Times New Roman"/>
          <w:color w:val="000000"/>
          <w:sz w:val="28"/>
          <w:szCs w:val="28"/>
        </w:rPr>
        <w:t>:</w:t>
      </w:r>
    </w:p>
    <w:p w:rsidR="00464846" w:rsidRPr="00464846" w:rsidRDefault="00DC6B94" w:rsidP="00DC6B94">
      <w:pPr>
        <w:pStyle w:val="a5"/>
        <w:ind w:firstLine="720"/>
        <w:jc w:val="both"/>
        <w:rPr>
          <w:rFonts w:ascii="Times New Roman" w:hAnsi="Times New Roman" w:cs="Times New Roman"/>
          <w:color w:val="000000"/>
          <w:sz w:val="28"/>
          <w:szCs w:val="28"/>
        </w:rPr>
      </w:pPr>
      <w:r w:rsidRPr="00464846">
        <w:rPr>
          <w:rFonts w:ascii="Times New Roman" w:hAnsi="Times New Roman" w:cs="Times New Roman"/>
          <w:color w:val="000000"/>
          <w:sz w:val="28"/>
          <w:szCs w:val="28"/>
        </w:rPr>
        <w:t xml:space="preserve"> системой общественного центра и инженерно-транспортной инфраструк</w:t>
      </w:r>
      <w:r w:rsidR="00464846" w:rsidRPr="00464846">
        <w:rPr>
          <w:rFonts w:ascii="Times New Roman" w:hAnsi="Times New Roman" w:cs="Times New Roman"/>
          <w:color w:val="000000"/>
          <w:sz w:val="28"/>
          <w:szCs w:val="28"/>
        </w:rPr>
        <w:t>турой;</w:t>
      </w:r>
    </w:p>
    <w:p w:rsidR="00464846" w:rsidRPr="00464846" w:rsidRDefault="00464846" w:rsidP="00DC6B94">
      <w:pPr>
        <w:pStyle w:val="a5"/>
        <w:ind w:firstLine="720"/>
        <w:jc w:val="both"/>
        <w:rPr>
          <w:rFonts w:ascii="Times New Roman" w:hAnsi="Times New Roman" w:cs="Times New Roman"/>
          <w:color w:val="000000"/>
          <w:sz w:val="28"/>
          <w:szCs w:val="28"/>
        </w:rPr>
      </w:pPr>
      <w:r w:rsidRPr="00464846">
        <w:rPr>
          <w:rFonts w:ascii="Times New Roman" w:hAnsi="Times New Roman" w:cs="Times New Roman"/>
          <w:color w:val="000000"/>
          <w:sz w:val="28"/>
          <w:szCs w:val="28"/>
        </w:rPr>
        <w:t xml:space="preserve"> эффективным</w:t>
      </w:r>
      <w:r w:rsidR="00DC6B94" w:rsidRPr="00464846">
        <w:rPr>
          <w:rFonts w:ascii="Times New Roman" w:hAnsi="Times New Roman" w:cs="Times New Roman"/>
          <w:color w:val="000000"/>
          <w:sz w:val="28"/>
          <w:szCs w:val="28"/>
        </w:rPr>
        <w:t xml:space="preserve"> использование</w:t>
      </w:r>
      <w:r w:rsidRPr="00464846">
        <w:rPr>
          <w:rFonts w:ascii="Times New Roman" w:hAnsi="Times New Roman" w:cs="Times New Roman"/>
          <w:color w:val="000000"/>
          <w:sz w:val="28"/>
          <w:szCs w:val="28"/>
        </w:rPr>
        <w:t>м</w:t>
      </w:r>
      <w:r w:rsidR="00DC6B94" w:rsidRPr="00464846">
        <w:rPr>
          <w:rFonts w:ascii="Times New Roman" w:hAnsi="Times New Roman" w:cs="Times New Roman"/>
          <w:color w:val="000000"/>
          <w:sz w:val="28"/>
          <w:szCs w:val="28"/>
        </w:rPr>
        <w:t xml:space="preserve"> территории в зависимости о</w:t>
      </w:r>
      <w:r w:rsidRPr="00464846">
        <w:rPr>
          <w:rFonts w:ascii="Times New Roman" w:hAnsi="Times New Roman" w:cs="Times New Roman"/>
          <w:color w:val="000000"/>
          <w:sz w:val="28"/>
          <w:szCs w:val="28"/>
        </w:rPr>
        <w:t>т ее градостроительной ценности;</w:t>
      </w:r>
    </w:p>
    <w:p w:rsidR="00464846" w:rsidRPr="00464846" w:rsidRDefault="00464846" w:rsidP="00DC6B94">
      <w:pPr>
        <w:pStyle w:val="a5"/>
        <w:ind w:firstLine="720"/>
        <w:jc w:val="both"/>
        <w:rPr>
          <w:rFonts w:ascii="Times New Roman" w:hAnsi="Times New Roman" w:cs="Times New Roman"/>
          <w:color w:val="000000"/>
          <w:sz w:val="28"/>
          <w:szCs w:val="28"/>
        </w:rPr>
      </w:pPr>
      <w:r w:rsidRPr="00464846">
        <w:rPr>
          <w:rFonts w:ascii="Times New Roman" w:hAnsi="Times New Roman" w:cs="Times New Roman"/>
          <w:color w:val="000000"/>
          <w:sz w:val="28"/>
          <w:szCs w:val="28"/>
        </w:rPr>
        <w:t>комплексным учетом</w:t>
      </w:r>
      <w:r w:rsidR="00DC6B94" w:rsidRPr="00464846">
        <w:rPr>
          <w:rFonts w:ascii="Times New Roman" w:hAnsi="Times New Roman" w:cs="Times New Roman"/>
          <w:color w:val="000000"/>
          <w:sz w:val="28"/>
          <w:szCs w:val="28"/>
        </w:rPr>
        <w:t xml:space="preserve"> региональных архитектурно-градостроительных тради</w:t>
      </w:r>
      <w:r w:rsidRPr="00464846">
        <w:rPr>
          <w:rFonts w:ascii="Times New Roman" w:hAnsi="Times New Roman" w:cs="Times New Roman"/>
          <w:color w:val="000000"/>
          <w:sz w:val="28"/>
          <w:szCs w:val="28"/>
        </w:rPr>
        <w:t>ций;</w:t>
      </w:r>
    </w:p>
    <w:p w:rsidR="00464846" w:rsidRPr="00464846" w:rsidRDefault="00DC6B94" w:rsidP="00DC6B94">
      <w:pPr>
        <w:pStyle w:val="a5"/>
        <w:ind w:firstLine="720"/>
        <w:jc w:val="both"/>
        <w:rPr>
          <w:rFonts w:ascii="Times New Roman" w:hAnsi="Times New Roman" w:cs="Times New Roman"/>
          <w:color w:val="000000"/>
          <w:sz w:val="28"/>
          <w:szCs w:val="28"/>
        </w:rPr>
      </w:pPr>
      <w:r w:rsidRPr="00464846">
        <w:rPr>
          <w:rFonts w:ascii="Times New Roman" w:hAnsi="Times New Roman" w:cs="Times New Roman"/>
          <w:color w:val="000000"/>
          <w:sz w:val="28"/>
          <w:szCs w:val="28"/>
        </w:rPr>
        <w:t xml:space="preserve">природно-климатических, ландшафтных, национально-бытовых и других местных особенностей; </w:t>
      </w:r>
    </w:p>
    <w:p w:rsidR="00DC6B94" w:rsidRPr="00464846" w:rsidRDefault="00464846" w:rsidP="00DC6B94">
      <w:pPr>
        <w:pStyle w:val="a5"/>
        <w:ind w:firstLine="720"/>
        <w:jc w:val="both"/>
        <w:rPr>
          <w:rFonts w:ascii="Times New Roman" w:hAnsi="Times New Roman" w:cs="Times New Roman"/>
          <w:color w:val="000000"/>
          <w:sz w:val="28"/>
          <w:szCs w:val="28"/>
        </w:rPr>
      </w:pPr>
      <w:r w:rsidRPr="00464846">
        <w:rPr>
          <w:rFonts w:ascii="Times New Roman" w:hAnsi="Times New Roman" w:cs="Times New Roman"/>
          <w:color w:val="000000"/>
          <w:sz w:val="28"/>
          <w:szCs w:val="28"/>
        </w:rPr>
        <w:t>охраной</w:t>
      </w:r>
      <w:r w:rsidR="00DC6B94" w:rsidRPr="00464846">
        <w:rPr>
          <w:rFonts w:ascii="Times New Roman" w:hAnsi="Times New Roman" w:cs="Times New Roman"/>
          <w:color w:val="000000"/>
          <w:sz w:val="28"/>
          <w:szCs w:val="28"/>
        </w:rPr>
        <w:t xml:space="preserve"> окружающей среды, памятников истории и культуры.     </w:t>
      </w:r>
    </w:p>
    <w:p w:rsidR="00DC6B94" w:rsidRDefault="00DC6B94" w:rsidP="00DC6B94">
      <w:pPr>
        <w:pStyle w:val="a5"/>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1.4.13. Резервные территории для перспективного развития поселения необходимо предусматривать на территориях, которые включают земли, прилегающих к границе поселения, с учетом их административно-территориального устройства, характеристики по категориям и видам использования земель, собственникам, землепользователям, землевладельцам и арендаторам земель и формам  собственности.</w:t>
      </w:r>
    </w:p>
    <w:p w:rsidR="00DC6B94" w:rsidRDefault="00DC6B94" w:rsidP="00DC6B94">
      <w:pPr>
        <w:pStyle w:val="a5"/>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Под резервные территории возможен выкуп сельскохозяйственных земель с низкой кадастровой стоимостью сельхозугодий.</w:t>
      </w:r>
    </w:p>
    <w:p w:rsidR="00DC6B94" w:rsidRDefault="00DC6B94" w:rsidP="00DC6B94">
      <w:pPr>
        <w:pStyle w:val="a5"/>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1.4.14. Потребность в резервных территориях определяется на срок до 20 лет с учетом перспектив развития поселения, определенных документами территориального планирования</w:t>
      </w:r>
      <w:r w:rsidR="00777F6B">
        <w:rPr>
          <w:rFonts w:ascii="Times New Roman" w:hAnsi="Times New Roman" w:cs="Times New Roman"/>
          <w:color w:val="000000"/>
          <w:sz w:val="28"/>
          <w:szCs w:val="28"/>
        </w:rPr>
        <w:t xml:space="preserve"> </w:t>
      </w:r>
      <w:r w:rsidR="0046753E">
        <w:rPr>
          <w:rFonts w:ascii="Times New Roman" w:hAnsi="Times New Roman" w:cs="Times New Roman"/>
          <w:color w:val="000000"/>
          <w:sz w:val="28"/>
          <w:szCs w:val="28"/>
        </w:rPr>
        <w:t xml:space="preserve"> Старомарьевского </w:t>
      </w:r>
      <w:r w:rsidR="00464846">
        <w:rPr>
          <w:rFonts w:ascii="Times New Roman" w:hAnsi="Times New Roman" w:cs="Times New Roman"/>
          <w:color w:val="000000"/>
          <w:sz w:val="28"/>
          <w:szCs w:val="28"/>
        </w:rPr>
        <w:t>сельсовет</w:t>
      </w:r>
      <w:r w:rsidR="00661524">
        <w:rPr>
          <w:rFonts w:ascii="Times New Roman" w:hAnsi="Times New Roman" w:cs="Times New Roman"/>
          <w:color w:val="000000"/>
          <w:sz w:val="28"/>
          <w:szCs w:val="28"/>
        </w:rPr>
        <w:t>а</w:t>
      </w:r>
      <w:r w:rsidR="00464846">
        <w:rPr>
          <w:rFonts w:ascii="Times New Roman" w:hAnsi="Times New Roman" w:cs="Times New Roman"/>
          <w:color w:val="000000"/>
          <w:sz w:val="28"/>
          <w:szCs w:val="28"/>
        </w:rPr>
        <w:t>.</w:t>
      </w:r>
    </w:p>
    <w:p w:rsidR="00DC6B94" w:rsidRDefault="00DC6B94" w:rsidP="00DC6B94">
      <w:pPr>
        <w:pStyle w:val="a5"/>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1.4.15.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DC6B94" w:rsidRDefault="00DC6B94" w:rsidP="00DC6B94">
      <w:pPr>
        <w:pStyle w:val="a5"/>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поселения.</w:t>
      </w:r>
    </w:p>
    <w:p w:rsidR="00DC6B94" w:rsidRDefault="00DC6B94" w:rsidP="00DC6B94">
      <w:pPr>
        <w:pStyle w:val="a5"/>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для государственных и муниципальных нужд осуществляется в соответствии с земельным и гражданским законодательством Российской Федерации и Ставропольского края.</w:t>
      </w:r>
    </w:p>
    <w:p w:rsidR="00DC6B94" w:rsidRPr="000D0526" w:rsidRDefault="00DC6B94" w:rsidP="00DC6B94">
      <w:pPr>
        <w:pStyle w:val="32"/>
        <w:spacing w:after="0"/>
        <w:ind w:firstLine="708"/>
        <w:jc w:val="both"/>
        <w:rPr>
          <w:sz w:val="28"/>
          <w:szCs w:val="28"/>
        </w:rPr>
      </w:pPr>
      <w:r w:rsidRPr="000D0526">
        <w:rPr>
          <w:sz w:val="28"/>
          <w:szCs w:val="28"/>
        </w:rPr>
        <w:t>1.4.16.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w:t>
      </w:r>
      <w:r>
        <w:rPr>
          <w:sz w:val="28"/>
          <w:szCs w:val="28"/>
        </w:rPr>
        <w:t>я</w:t>
      </w:r>
      <w:r w:rsidRPr="000D0526">
        <w:rPr>
          <w:sz w:val="28"/>
          <w:szCs w:val="28"/>
        </w:rPr>
        <w:t xml:space="preserve">, на расстоянии доступности на общественном транспорте от мест проживания не более 1 часа. </w:t>
      </w:r>
    </w:p>
    <w:p w:rsidR="00DC6B94" w:rsidRDefault="00DC6B94" w:rsidP="00DC6B94">
      <w:pPr>
        <w:pStyle w:val="a5"/>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1.4.17. Выделение резервных территорий, необходимых для развития поселения,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DC6B94" w:rsidRDefault="00DC6B94" w:rsidP="00DC6B94">
      <w:pPr>
        <w:pStyle w:val="a5"/>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1.4.18. Зеленые зоны поселения могут быть выделены на землях лесного фонда, расположенных за пределами границ поселения, с учетом площадей зон санитарной охраны источников водоснабжения, защитных полос вдоль автомобильных дорог, а также особо ценных лесных массивов, противоэрозионных лесов и лесоплодовых насаждений. </w:t>
      </w:r>
    </w:p>
    <w:p w:rsidR="00DC6B94" w:rsidRDefault="00DC6B94" w:rsidP="00DC6B94">
      <w:pPr>
        <w:pStyle w:val="a5"/>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1.4.19. При формировании зеленых зон на территории муниципального образования </w:t>
      </w:r>
      <w:r w:rsidR="0046753E">
        <w:rPr>
          <w:rFonts w:ascii="Times New Roman" w:hAnsi="Times New Roman" w:cs="Times New Roman"/>
          <w:color w:val="000000"/>
          <w:sz w:val="28"/>
          <w:szCs w:val="28"/>
        </w:rPr>
        <w:t xml:space="preserve"> Старомарьевский </w:t>
      </w:r>
      <w:r w:rsidR="00442B42">
        <w:rPr>
          <w:rFonts w:ascii="Times New Roman" w:hAnsi="Times New Roman" w:cs="Times New Roman"/>
          <w:color w:val="000000"/>
          <w:sz w:val="28"/>
          <w:szCs w:val="28"/>
        </w:rPr>
        <w:t xml:space="preserve"> </w:t>
      </w:r>
      <w:r w:rsidR="00CF5BC6">
        <w:rPr>
          <w:rFonts w:ascii="Times New Roman" w:hAnsi="Times New Roman" w:cs="Times New Roman"/>
          <w:color w:val="000000"/>
          <w:sz w:val="28"/>
          <w:szCs w:val="28"/>
        </w:rPr>
        <w:t xml:space="preserve">сельсовет </w:t>
      </w:r>
      <w:r>
        <w:rPr>
          <w:rFonts w:ascii="Times New Roman" w:hAnsi="Times New Roman" w:cs="Times New Roman"/>
          <w:color w:val="000000"/>
          <w:sz w:val="28"/>
          <w:szCs w:val="28"/>
        </w:rPr>
        <w:t>в том числе лесопарковой части, следует руководствоваться нормативами, приведенными в таблице 2.</w:t>
      </w:r>
    </w:p>
    <w:p w:rsidR="00DC6B94" w:rsidRPr="00CF5BC6" w:rsidRDefault="00320BB9" w:rsidP="00320BB9">
      <w:pPr>
        <w:ind w:firstLine="720"/>
        <w:jc w:val="right"/>
        <w:rPr>
          <w:rFonts w:ascii="Times New Roman" w:hAnsi="Times New Roman" w:cs="Times New Roman"/>
          <w:b/>
          <w:color w:val="000000"/>
        </w:rPr>
      </w:pPr>
      <w:r>
        <w:rPr>
          <w:rFonts w:ascii="Times New Roman" w:hAnsi="Times New Roman" w:cs="Times New Roman"/>
          <w:b/>
          <w:color w:val="000000"/>
        </w:rPr>
        <w:t>Таблица 2</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736"/>
        <w:gridCol w:w="3295"/>
      </w:tblGrid>
      <w:tr w:rsidR="00DC6B94" w:rsidRPr="00CF5BC6" w:rsidTr="00DC6B94">
        <w:trPr>
          <w:trHeight w:val="388"/>
          <w:jc w:val="center"/>
        </w:trPr>
        <w:tc>
          <w:tcPr>
            <w:tcW w:w="2116" w:type="dxa"/>
          </w:tcPr>
          <w:p w:rsidR="00DC6B94" w:rsidRPr="00CF5BC6" w:rsidRDefault="00DC6B94" w:rsidP="00DC6B94">
            <w:pPr>
              <w:ind w:firstLine="28"/>
              <w:jc w:val="center"/>
              <w:rPr>
                <w:rFonts w:ascii="Times New Roman" w:hAnsi="Times New Roman" w:cs="Times New Roman"/>
                <w:color w:val="000000"/>
              </w:rPr>
            </w:pPr>
            <w:r w:rsidRPr="00CF5BC6">
              <w:rPr>
                <w:rFonts w:ascii="Times New Roman" w:hAnsi="Times New Roman" w:cs="Times New Roman"/>
                <w:color w:val="000000"/>
              </w:rPr>
              <w:t>Население, тыс. чел.</w:t>
            </w:r>
          </w:p>
        </w:tc>
        <w:tc>
          <w:tcPr>
            <w:tcW w:w="2736" w:type="dxa"/>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Площадь зеленой зоны, га/ тыс. чел.</w:t>
            </w:r>
          </w:p>
        </w:tc>
        <w:tc>
          <w:tcPr>
            <w:tcW w:w="3295" w:type="dxa"/>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Площадь лесопарковой части зеленой зоны, га/ тыс. чел.</w:t>
            </w:r>
          </w:p>
        </w:tc>
      </w:tr>
      <w:tr w:rsidR="00DC6B94" w:rsidRPr="00CF5BC6" w:rsidTr="00DC6B94">
        <w:trPr>
          <w:trHeight w:val="407"/>
          <w:jc w:val="center"/>
        </w:trPr>
        <w:tc>
          <w:tcPr>
            <w:tcW w:w="2116" w:type="dxa"/>
          </w:tcPr>
          <w:p w:rsidR="00DC6B94" w:rsidRPr="00CF5BC6" w:rsidRDefault="00DC6B94" w:rsidP="00DC6B94">
            <w:pPr>
              <w:ind w:firstLine="28"/>
              <w:rPr>
                <w:rFonts w:ascii="Times New Roman" w:hAnsi="Times New Roman" w:cs="Times New Roman"/>
                <w:color w:val="000000"/>
              </w:rPr>
            </w:pPr>
            <w:r w:rsidRPr="00CF5BC6">
              <w:rPr>
                <w:rFonts w:ascii="Times New Roman" w:hAnsi="Times New Roman" w:cs="Times New Roman"/>
                <w:color w:val="000000"/>
              </w:rPr>
              <w:t>свыше 50 до 250</w:t>
            </w:r>
          </w:p>
        </w:tc>
        <w:tc>
          <w:tcPr>
            <w:tcW w:w="2736" w:type="dxa"/>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90</w:t>
            </w:r>
          </w:p>
        </w:tc>
        <w:tc>
          <w:tcPr>
            <w:tcW w:w="3295" w:type="dxa"/>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15</w:t>
            </w:r>
          </w:p>
        </w:tc>
      </w:tr>
      <w:tr w:rsidR="00DC6B94" w:rsidRPr="00CF5BC6" w:rsidTr="00DC6B94">
        <w:trPr>
          <w:trHeight w:val="407"/>
          <w:jc w:val="center"/>
        </w:trPr>
        <w:tc>
          <w:tcPr>
            <w:tcW w:w="2116" w:type="dxa"/>
          </w:tcPr>
          <w:p w:rsidR="00DC6B94" w:rsidRPr="00CF5BC6" w:rsidRDefault="00DC6B94" w:rsidP="00DC6B94">
            <w:pPr>
              <w:ind w:firstLine="28"/>
              <w:rPr>
                <w:rFonts w:ascii="Times New Roman" w:hAnsi="Times New Roman" w:cs="Times New Roman"/>
                <w:color w:val="000000"/>
              </w:rPr>
            </w:pPr>
            <w:r w:rsidRPr="00CF5BC6">
              <w:rPr>
                <w:rFonts w:ascii="Times New Roman" w:hAnsi="Times New Roman" w:cs="Times New Roman"/>
                <w:color w:val="000000"/>
              </w:rPr>
              <w:t>свыше 12 до 50</w:t>
            </w:r>
          </w:p>
        </w:tc>
        <w:tc>
          <w:tcPr>
            <w:tcW w:w="2736" w:type="dxa"/>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60</w:t>
            </w:r>
          </w:p>
        </w:tc>
        <w:tc>
          <w:tcPr>
            <w:tcW w:w="3295" w:type="dxa"/>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10</w:t>
            </w:r>
          </w:p>
        </w:tc>
      </w:tr>
      <w:tr w:rsidR="00DC6B94" w:rsidRPr="00CF5BC6" w:rsidTr="00DC6B94">
        <w:trPr>
          <w:trHeight w:val="407"/>
          <w:jc w:val="center"/>
        </w:trPr>
        <w:tc>
          <w:tcPr>
            <w:tcW w:w="2116" w:type="dxa"/>
          </w:tcPr>
          <w:p w:rsidR="00DC6B94" w:rsidRPr="00CF5BC6" w:rsidRDefault="00DC6B94" w:rsidP="00DC6B94">
            <w:pPr>
              <w:ind w:firstLine="28"/>
              <w:rPr>
                <w:rFonts w:ascii="Times New Roman" w:hAnsi="Times New Roman" w:cs="Times New Roman"/>
                <w:color w:val="000000"/>
              </w:rPr>
            </w:pPr>
            <w:r w:rsidRPr="00CF5BC6">
              <w:rPr>
                <w:rFonts w:ascii="Times New Roman" w:hAnsi="Times New Roman" w:cs="Times New Roman"/>
                <w:color w:val="000000"/>
              </w:rPr>
              <w:lastRenderedPageBreak/>
              <w:t>до 12</w:t>
            </w:r>
          </w:p>
        </w:tc>
        <w:tc>
          <w:tcPr>
            <w:tcW w:w="2736" w:type="dxa"/>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45</w:t>
            </w:r>
          </w:p>
        </w:tc>
        <w:tc>
          <w:tcPr>
            <w:tcW w:w="3295" w:type="dxa"/>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5</w:t>
            </w:r>
          </w:p>
        </w:tc>
      </w:tr>
    </w:tbl>
    <w:p w:rsidR="00DC6B94" w:rsidRPr="00CF5BC6" w:rsidRDefault="00DC6B94" w:rsidP="00DC6B94">
      <w:pPr>
        <w:pStyle w:val="ac"/>
        <w:tabs>
          <w:tab w:val="clear" w:pos="4677"/>
          <w:tab w:val="clear" w:pos="9355"/>
          <w:tab w:val="left" w:pos="720"/>
        </w:tabs>
        <w:ind w:firstLine="700"/>
        <w:jc w:val="both"/>
        <w:rPr>
          <w:b/>
          <w:color w:val="000000"/>
          <w:sz w:val="20"/>
          <w:szCs w:val="20"/>
        </w:rPr>
      </w:pPr>
      <w:r w:rsidRPr="00CF5BC6">
        <w:rPr>
          <w:b/>
          <w:color w:val="000000"/>
          <w:sz w:val="20"/>
          <w:szCs w:val="20"/>
        </w:rPr>
        <w:t>Примечание:</w:t>
      </w:r>
    </w:p>
    <w:p w:rsidR="00DC6B94" w:rsidRPr="00CF5BC6" w:rsidRDefault="00DC6B94" w:rsidP="00DC6B94">
      <w:pPr>
        <w:pStyle w:val="ac"/>
        <w:tabs>
          <w:tab w:val="clear" w:pos="4677"/>
          <w:tab w:val="clear" w:pos="9355"/>
          <w:tab w:val="left" w:pos="720"/>
        </w:tabs>
        <w:ind w:firstLine="700"/>
        <w:jc w:val="both"/>
        <w:rPr>
          <w:color w:val="000000"/>
          <w:sz w:val="20"/>
          <w:szCs w:val="20"/>
        </w:rPr>
      </w:pPr>
      <w:r w:rsidRPr="00CF5BC6">
        <w:rPr>
          <w:color w:val="000000"/>
          <w:sz w:val="20"/>
          <w:szCs w:val="20"/>
        </w:rPr>
        <w:t>Размеры зеленых зон допускается увеличивать или уменьшать не более чем на 15%.</w:t>
      </w:r>
    </w:p>
    <w:p w:rsidR="00DC6B94" w:rsidRPr="00CF5BC6" w:rsidRDefault="00DC6B94" w:rsidP="00DC6B94">
      <w:pPr>
        <w:widowControl w:val="0"/>
        <w:ind w:right="-6" w:firstLine="720"/>
        <w:jc w:val="both"/>
        <w:rPr>
          <w:rFonts w:ascii="Times New Roman" w:hAnsi="Times New Roman" w:cs="Times New Roman"/>
        </w:rPr>
      </w:pPr>
    </w:p>
    <w:p w:rsidR="00DC6B94" w:rsidRPr="00DC702B" w:rsidRDefault="00DC6B94" w:rsidP="00DC6B94">
      <w:pPr>
        <w:pStyle w:val="a5"/>
        <w:ind w:firstLine="720"/>
        <w:jc w:val="both"/>
        <w:rPr>
          <w:rFonts w:ascii="Times New Roman" w:hAnsi="Times New Roman" w:cs="Times New Roman"/>
          <w:color w:val="000000"/>
          <w:sz w:val="28"/>
          <w:szCs w:val="28"/>
        </w:rPr>
      </w:pPr>
      <w:r w:rsidRPr="00DC702B">
        <w:rPr>
          <w:rFonts w:ascii="Times New Roman" w:hAnsi="Times New Roman" w:cs="Times New Roman"/>
          <w:color w:val="000000"/>
          <w:sz w:val="28"/>
          <w:szCs w:val="28"/>
        </w:rPr>
        <w:t>1.4.20. Леса зеленых зон поселения относятся к зонам особо охраняемых природных территорий, и режим их использования определяется в соответствии с лесным, земельным, градостроительным законодательством и законодательством об особо охраняемых природных территориях.</w:t>
      </w:r>
    </w:p>
    <w:p w:rsidR="00DC6B94" w:rsidRPr="00DC702B" w:rsidRDefault="00DC6B94" w:rsidP="00DC6B94">
      <w:pPr>
        <w:pStyle w:val="a5"/>
        <w:ind w:firstLine="720"/>
        <w:jc w:val="both"/>
        <w:rPr>
          <w:rFonts w:ascii="Times New Roman" w:hAnsi="Times New Roman" w:cs="Times New Roman"/>
          <w:color w:val="000000"/>
          <w:sz w:val="28"/>
          <w:szCs w:val="28"/>
        </w:rPr>
      </w:pPr>
      <w:r w:rsidRPr="00DC702B">
        <w:rPr>
          <w:rFonts w:ascii="Times New Roman" w:hAnsi="Times New Roman" w:cs="Times New Roman"/>
          <w:color w:val="000000"/>
          <w:sz w:val="28"/>
          <w:szCs w:val="28"/>
        </w:rPr>
        <w:t>1.4.21. Вокруг населенных пунктов на территории</w:t>
      </w:r>
      <w:r w:rsidR="00661524">
        <w:rPr>
          <w:rFonts w:ascii="Times New Roman" w:hAnsi="Times New Roman" w:cs="Times New Roman"/>
          <w:color w:val="000000"/>
          <w:sz w:val="28"/>
          <w:szCs w:val="28"/>
        </w:rPr>
        <w:t xml:space="preserve"> </w:t>
      </w:r>
      <w:r w:rsidR="0046753E">
        <w:rPr>
          <w:rFonts w:ascii="Times New Roman" w:hAnsi="Times New Roman" w:cs="Times New Roman"/>
          <w:color w:val="000000"/>
          <w:sz w:val="28"/>
          <w:szCs w:val="28"/>
        </w:rPr>
        <w:t xml:space="preserve"> Старомарьевского</w:t>
      </w:r>
      <w:r w:rsidR="000E41B8">
        <w:rPr>
          <w:rFonts w:ascii="Times New Roman" w:hAnsi="Times New Roman" w:cs="Times New Roman"/>
          <w:color w:val="000000"/>
          <w:sz w:val="28"/>
          <w:szCs w:val="28"/>
        </w:rPr>
        <w:t xml:space="preserve"> </w:t>
      </w:r>
      <w:r w:rsidR="00661524">
        <w:rPr>
          <w:rFonts w:ascii="Times New Roman" w:hAnsi="Times New Roman" w:cs="Times New Roman"/>
          <w:color w:val="000000"/>
          <w:sz w:val="28"/>
          <w:szCs w:val="28"/>
        </w:rPr>
        <w:t>сельсовета</w:t>
      </w:r>
      <w:r w:rsidRPr="00DC702B">
        <w:rPr>
          <w:rFonts w:ascii="Times New Roman" w:hAnsi="Times New Roman" w:cs="Times New Roman"/>
          <w:color w:val="000000"/>
          <w:sz w:val="28"/>
          <w:szCs w:val="28"/>
        </w:rPr>
        <w:t xml:space="preserve">, расположенных </w:t>
      </w:r>
      <w:r w:rsidR="00CF5BC6">
        <w:rPr>
          <w:rFonts w:ascii="Times New Roman" w:hAnsi="Times New Roman" w:cs="Times New Roman"/>
          <w:color w:val="000000"/>
          <w:sz w:val="28"/>
          <w:szCs w:val="28"/>
        </w:rPr>
        <w:t>в безлесных и малолесных районах</w:t>
      </w:r>
      <w:r w:rsidR="00661524">
        <w:rPr>
          <w:rFonts w:ascii="Times New Roman" w:hAnsi="Times New Roman" w:cs="Times New Roman"/>
          <w:color w:val="000000"/>
          <w:sz w:val="28"/>
          <w:szCs w:val="28"/>
        </w:rPr>
        <w:t xml:space="preserve">, </w:t>
      </w:r>
      <w:r w:rsidRPr="00DC702B">
        <w:rPr>
          <w:rFonts w:ascii="Times New Roman" w:hAnsi="Times New Roman" w:cs="Times New Roman"/>
          <w:color w:val="000000"/>
          <w:sz w:val="28"/>
          <w:szCs w:val="28"/>
        </w:rPr>
        <w:t>следует предусматривать создание ветрозащитных и берегоукрепительных лесных полос, озеленение склонов холмов, оврагов и балок.</w:t>
      </w:r>
    </w:p>
    <w:p w:rsidR="00DC6B94" w:rsidRPr="00DC702B" w:rsidRDefault="00DC6B94" w:rsidP="00DC6B94">
      <w:pPr>
        <w:pStyle w:val="a5"/>
        <w:ind w:firstLine="720"/>
        <w:jc w:val="both"/>
        <w:rPr>
          <w:rFonts w:ascii="Times New Roman" w:hAnsi="Times New Roman" w:cs="Times New Roman"/>
          <w:color w:val="000000"/>
          <w:sz w:val="28"/>
          <w:szCs w:val="28"/>
        </w:rPr>
      </w:pPr>
      <w:r w:rsidRPr="00DC702B">
        <w:rPr>
          <w:rFonts w:ascii="Times New Roman" w:hAnsi="Times New Roman" w:cs="Times New Roman"/>
          <w:color w:val="000000"/>
          <w:sz w:val="28"/>
          <w:szCs w:val="28"/>
        </w:rPr>
        <w:t xml:space="preserve">Ширину защитных лесных полос следует принимать не менее 50м. </w:t>
      </w:r>
    </w:p>
    <w:p w:rsidR="00DC6B94" w:rsidRPr="00DC702B" w:rsidRDefault="00DC6B94" w:rsidP="00DC6B94">
      <w:pPr>
        <w:pStyle w:val="a5"/>
        <w:ind w:firstLine="720"/>
        <w:jc w:val="both"/>
        <w:rPr>
          <w:rFonts w:ascii="Times New Roman" w:hAnsi="Times New Roman" w:cs="Times New Roman"/>
          <w:color w:val="000000"/>
          <w:sz w:val="28"/>
          <w:szCs w:val="28"/>
        </w:rPr>
      </w:pPr>
      <w:r w:rsidRPr="00DC702B">
        <w:rPr>
          <w:rFonts w:ascii="Times New Roman" w:hAnsi="Times New Roman" w:cs="Times New Roman"/>
          <w:color w:val="000000"/>
          <w:sz w:val="28"/>
          <w:szCs w:val="28"/>
        </w:rPr>
        <w:t xml:space="preserve">1.4.22. Изъятие под застройку земель Государственного лесного фонда (перевод лесных площадей в нелесные) допускается в исключительных случаях в соответствии с установленным законодательством порядке. На территориях зеленых зон не должно предусматриваться резервирование участков для дальнейшего развития и </w:t>
      </w:r>
      <w:r w:rsidR="00CF5BC6">
        <w:rPr>
          <w:rFonts w:ascii="Times New Roman" w:hAnsi="Times New Roman" w:cs="Times New Roman"/>
          <w:color w:val="000000"/>
          <w:sz w:val="28"/>
          <w:szCs w:val="28"/>
        </w:rPr>
        <w:t xml:space="preserve">строительства объектов </w:t>
      </w:r>
      <w:r w:rsidR="00CF5BC6" w:rsidRPr="00661524">
        <w:rPr>
          <w:rFonts w:ascii="Times New Roman" w:hAnsi="Times New Roman" w:cs="Times New Roman"/>
          <w:color w:val="000000"/>
          <w:sz w:val="28"/>
          <w:szCs w:val="28"/>
        </w:rPr>
        <w:t>сельской</w:t>
      </w:r>
      <w:r w:rsidRPr="00DC702B">
        <w:rPr>
          <w:rFonts w:ascii="Times New Roman" w:hAnsi="Times New Roman" w:cs="Times New Roman"/>
          <w:color w:val="000000"/>
          <w:sz w:val="28"/>
          <w:szCs w:val="28"/>
        </w:rPr>
        <w:t xml:space="preserve"> инфраструктуры, включая малоэтажное строительство и садоводство.</w:t>
      </w:r>
    </w:p>
    <w:p w:rsidR="00DC6B94" w:rsidRDefault="00DC6B94" w:rsidP="00DC6B94">
      <w:pPr>
        <w:pStyle w:val="a5"/>
        <w:jc w:val="both"/>
        <w:rPr>
          <w:rFonts w:ascii="Times New Roman" w:hAnsi="Times New Roman" w:cs="Times New Roman"/>
          <w:color w:val="000000"/>
          <w:sz w:val="28"/>
          <w:szCs w:val="28"/>
        </w:rPr>
      </w:pPr>
    </w:p>
    <w:p w:rsidR="00DC6B94" w:rsidRPr="00661524" w:rsidRDefault="00DC6B94" w:rsidP="00320BB9">
      <w:pPr>
        <w:spacing w:after="0"/>
        <w:ind w:right="-6"/>
        <w:jc w:val="center"/>
        <w:rPr>
          <w:rFonts w:ascii="Times New Roman" w:hAnsi="Times New Roman" w:cs="Times New Roman"/>
          <w:b/>
          <w:bCs/>
          <w:sz w:val="28"/>
        </w:rPr>
      </w:pPr>
      <w:r w:rsidRPr="00661524">
        <w:rPr>
          <w:rFonts w:ascii="Times New Roman" w:hAnsi="Times New Roman" w:cs="Times New Roman"/>
          <w:b/>
          <w:bCs/>
          <w:sz w:val="28"/>
        </w:rPr>
        <w:t>Часть 2. СЕЛИТЕБНАЯ ТЕРРИТОРИЯ</w:t>
      </w:r>
    </w:p>
    <w:p w:rsidR="00DC6B94" w:rsidRPr="00661524" w:rsidRDefault="00DC6B94" w:rsidP="00320BB9">
      <w:pPr>
        <w:spacing w:after="0"/>
        <w:ind w:left="720" w:right="-6"/>
        <w:jc w:val="center"/>
        <w:rPr>
          <w:rFonts w:ascii="Times New Roman" w:hAnsi="Times New Roman" w:cs="Times New Roman"/>
          <w:b/>
          <w:bCs/>
          <w:sz w:val="28"/>
        </w:rPr>
      </w:pPr>
    </w:p>
    <w:p w:rsidR="00DC6B94" w:rsidRPr="00320BB9" w:rsidRDefault="00320BB9" w:rsidP="00320BB9">
      <w:pPr>
        <w:spacing w:after="0"/>
        <w:ind w:left="720" w:right="-6"/>
        <w:rPr>
          <w:rFonts w:ascii="Times New Roman" w:hAnsi="Times New Roman" w:cs="Times New Roman"/>
          <w:b/>
          <w:bCs/>
          <w:sz w:val="28"/>
        </w:rPr>
      </w:pPr>
      <w:r>
        <w:rPr>
          <w:rFonts w:ascii="Times New Roman" w:hAnsi="Times New Roman" w:cs="Times New Roman"/>
          <w:b/>
          <w:bCs/>
          <w:sz w:val="28"/>
        </w:rPr>
        <w:t>2.1.Общие требования</w:t>
      </w:r>
    </w:p>
    <w:p w:rsidR="00DC6B94" w:rsidRPr="0016366B" w:rsidRDefault="00DC6B94" w:rsidP="00DC6B94">
      <w:pPr>
        <w:pStyle w:val="a5"/>
        <w:ind w:firstLine="708"/>
        <w:jc w:val="both"/>
        <w:rPr>
          <w:rFonts w:ascii="Times New Roman" w:hAnsi="Times New Roman" w:cs="Times New Roman"/>
          <w:color w:val="000000"/>
          <w:sz w:val="28"/>
          <w:szCs w:val="28"/>
        </w:rPr>
      </w:pPr>
      <w:r w:rsidRPr="0016366B">
        <w:rPr>
          <w:rFonts w:ascii="Times New Roman" w:hAnsi="Times New Roman" w:cs="Times New Roman"/>
          <w:color w:val="000000"/>
          <w:sz w:val="28"/>
          <w:szCs w:val="28"/>
        </w:rPr>
        <w:t>2.1.1 Селитебные территории</w:t>
      </w:r>
      <w:r w:rsidR="000E41B8">
        <w:rPr>
          <w:rFonts w:ascii="Times New Roman" w:hAnsi="Times New Roman" w:cs="Times New Roman"/>
          <w:color w:val="000000"/>
          <w:sz w:val="28"/>
          <w:szCs w:val="28"/>
        </w:rPr>
        <w:t xml:space="preserve"> </w:t>
      </w:r>
      <w:r w:rsidR="0046753E">
        <w:rPr>
          <w:rFonts w:ascii="Times New Roman" w:hAnsi="Times New Roman" w:cs="Times New Roman"/>
          <w:color w:val="000000"/>
          <w:sz w:val="28"/>
          <w:szCs w:val="28"/>
        </w:rPr>
        <w:t>Старомарьевского</w:t>
      </w:r>
      <w:r w:rsidR="00661524">
        <w:rPr>
          <w:rFonts w:ascii="Times New Roman" w:hAnsi="Times New Roman" w:cs="Times New Roman"/>
          <w:color w:val="000000"/>
          <w:sz w:val="28"/>
          <w:szCs w:val="28"/>
        </w:rPr>
        <w:t xml:space="preserve"> </w:t>
      </w:r>
      <w:r w:rsidR="00CF5BC6">
        <w:rPr>
          <w:rFonts w:ascii="Times New Roman" w:hAnsi="Times New Roman" w:cs="Times New Roman"/>
          <w:color w:val="000000"/>
          <w:sz w:val="28"/>
          <w:szCs w:val="28"/>
        </w:rPr>
        <w:t>сельсовет</w:t>
      </w:r>
      <w:r w:rsidR="00661524">
        <w:rPr>
          <w:rFonts w:ascii="Times New Roman" w:hAnsi="Times New Roman" w:cs="Times New Roman"/>
          <w:color w:val="000000"/>
          <w:sz w:val="28"/>
          <w:szCs w:val="28"/>
        </w:rPr>
        <w:t>а</w:t>
      </w:r>
      <w:r w:rsidRPr="0016366B">
        <w:rPr>
          <w:rFonts w:ascii="Times New Roman" w:hAnsi="Times New Roman" w:cs="Times New Roman"/>
          <w:color w:val="000000"/>
          <w:sz w:val="28"/>
          <w:szCs w:val="28"/>
        </w:rPr>
        <w:t xml:space="preserve"> предназначены для размещения жилой застройки, учреждений и предприятий обслуживания, общественных зданий и сооружений, улично-дорожной сети, системы озелененных территорий общего пользования, а также отдельных коммунальных и промышленных объектов, не требующих устройства санитарно-защитных зон.</w:t>
      </w:r>
    </w:p>
    <w:p w:rsidR="00DC6B94" w:rsidRPr="00CF5BC6" w:rsidRDefault="00DC6B94" w:rsidP="00320BB9">
      <w:pPr>
        <w:spacing w:after="0"/>
        <w:ind w:firstLine="708"/>
        <w:jc w:val="both"/>
        <w:rPr>
          <w:rFonts w:ascii="Times New Roman" w:hAnsi="Times New Roman" w:cs="Times New Roman"/>
          <w:color w:val="000000"/>
          <w:sz w:val="28"/>
        </w:rPr>
      </w:pPr>
      <w:r w:rsidRPr="00CF5BC6">
        <w:rPr>
          <w:rFonts w:ascii="Times New Roman" w:hAnsi="Times New Roman" w:cs="Times New Roman"/>
          <w:color w:val="000000"/>
          <w:sz w:val="28"/>
        </w:rPr>
        <w:t>2.1.2. Потребность в селитебных территориях, порядок отвода земель, планировочная структура, границы, зонирование, интенсивность использования определяются в соответствии с градостроительным и земельным законодательством Российской Федерации, нормативно-правовыми актами Ставропольского края, с учетом взаимоувязанного размещения зоны общественного центра, жилой застройки, улично-дорожной сети, озелененных территорий общего пользования в зависимости от типа, величины и природных особенностей сельского поселения.</w:t>
      </w:r>
    </w:p>
    <w:p w:rsidR="00DC6B94" w:rsidRPr="00CF5BC6" w:rsidRDefault="00DC6B94" w:rsidP="00CF5BC6">
      <w:pPr>
        <w:spacing w:after="0"/>
        <w:ind w:firstLine="708"/>
        <w:jc w:val="both"/>
        <w:rPr>
          <w:rFonts w:ascii="Times New Roman" w:hAnsi="Times New Roman" w:cs="Times New Roman"/>
          <w:color w:val="000000"/>
          <w:sz w:val="28"/>
        </w:rPr>
      </w:pPr>
      <w:r w:rsidRPr="00CF5BC6">
        <w:rPr>
          <w:rFonts w:ascii="Times New Roman" w:hAnsi="Times New Roman" w:cs="Times New Roman"/>
          <w:color w:val="000000"/>
          <w:sz w:val="28"/>
        </w:rPr>
        <w:t xml:space="preserve">2.1.3. Красные линии и линии регулирования застройки селитебных территорий в соответствии с РДС 30-201-98 определяются документацией по планировке территории с учетом функционального зонирования и планировочной структурой сельского поселения, градостроительных и природных особенностей территории, планировочных ограничений, типа и интенсивности застройки. </w:t>
      </w:r>
    </w:p>
    <w:p w:rsidR="00DC6B94" w:rsidRPr="00CF5BC6" w:rsidRDefault="00DC6B94" w:rsidP="00C1016D">
      <w:pPr>
        <w:spacing w:after="0"/>
        <w:ind w:firstLine="708"/>
        <w:jc w:val="both"/>
        <w:rPr>
          <w:rFonts w:ascii="Times New Roman" w:hAnsi="Times New Roman" w:cs="Times New Roman"/>
          <w:color w:val="000000"/>
          <w:sz w:val="28"/>
        </w:rPr>
      </w:pPr>
      <w:r w:rsidRPr="00CF5BC6">
        <w:rPr>
          <w:rFonts w:ascii="Times New Roman" w:hAnsi="Times New Roman" w:cs="Times New Roman"/>
          <w:color w:val="000000"/>
          <w:sz w:val="28"/>
        </w:rPr>
        <w:lastRenderedPageBreak/>
        <w:t xml:space="preserve">2.1.4. В пределах селитебной территории выделяются зоны различного функционального назначения: жилой застройки, общественного центра, озелененных территорий общего пользования. </w:t>
      </w:r>
    </w:p>
    <w:p w:rsidR="00DC6B94" w:rsidRPr="000C47AD" w:rsidRDefault="00DC6B94" w:rsidP="00C1016D">
      <w:pPr>
        <w:spacing w:after="0"/>
        <w:ind w:firstLine="225"/>
        <w:jc w:val="both"/>
        <w:rPr>
          <w:color w:val="000000"/>
          <w:sz w:val="28"/>
        </w:rPr>
      </w:pPr>
    </w:p>
    <w:p w:rsidR="00DC6B94" w:rsidRPr="00320BB9" w:rsidRDefault="00DC6B94" w:rsidP="00C1016D">
      <w:pPr>
        <w:spacing w:after="0"/>
        <w:ind w:firstLine="708"/>
        <w:jc w:val="both"/>
        <w:rPr>
          <w:rFonts w:ascii="Times New Roman" w:hAnsi="Times New Roman" w:cs="Times New Roman"/>
          <w:b/>
          <w:sz w:val="28"/>
        </w:rPr>
      </w:pPr>
      <w:r w:rsidRPr="00CF5BC6">
        <w:rPr>
          <w:rFonts w:ascii="Times New Roman" w:hAnsi="Times New Roman" w:cs="Times New Roman"/>
          <w:b/>
          <w:sz w:val="28"/>
        </w:rPr>
        <w:t>2.2. Жилые зоны</w:t>
      </w:r>
    </w:p>
    <w:p w:rsidR="00DC6B94" w:rsidRPr="00CF5BC6" w:rsidRDefault="00DC6B94" w:rsidP="00C1016D">
      <w:pPr>
        <w:spacing w:after="0"/>
        <w:ind w:firstLine="720"/>
        <w:jc w:val="both"/>
        <w:rPr>
          <w:rFonts w:ascii="Times New Roman" w:hAnsi="Times New Roman" w:cs="Times New Roman"/>
          <w:color w:val="000000"/>
          <w:sz w:val="28"/>
        </w:rPr>
      </w:pPr>
      <w:r w:rsidRPr="00CF5BC6">
        <w:rPr>
          <w:rFonts w:ascii="Times New Roman" w:hAnsi="Times New Roman" w:cs="Times New Roman"/>
          <w:sz w:val="28"/>
        </w:rPr>
        <w:t>2.2.1</w:t>
      </w:r>
      <w:r w:rsidRPr="00CF5BC6">
        <w:rPr>
          <w:rFonts w:ascii="Times New Roman" w:hAnsi="Times New Roman" w:cs="Times New Roman"/>
          <w:color w:val="000000"/>
          <w:sz w:val="28"/>
        </w:rPr>
        <w:t>. Жилые зоны предназначены для организации здоровой, удобной и безопасной среды проживания населения, отвечающей его социальным, культурным, бытовым и другим потребностям.</w:t>
      </w:r>
    </w:p>
    <w:p w:rsidR="00DC6B94" w:rsidRPr="00CF5BC6" w:rsidRDefault="00DC6B94" w:rsidP="00320BB9">
      <w:pPr>
        <w:spacing w:after="0"/>
        <w:ind w:firstLine="720"/>
        <w:jc w:val="both"/>
        <w:rPr>
          <w:rFonts w:ascii="Times New Roman" w:hAnsi="Times New Roman" w:cs="Times New Roman"/>
          <w:color w:val="000000"/>
          <w:sz w:val="28"/>
        </w:rPr>
      </w:pPr>
      <w:r w:rsidRPr="00CF5BC6">
        <w:rPr>
          <w:rFonts w:ascii="Times New Roman" w:hAnsi="Times New Roman" w:cs="Times New Roman"/>
          <w:color w:val="000000"/>
          <w:sz w:val="28"/>
        </w:rPr>
        <w:t xml:space="preserve">2.2.2. Основными типами жилой застройки являются: индивидуальная усадебная застройка, застройка коттеджного типа и коттеджно-блокированного типа (с малоэтажными жилыми домами до трех этажей включительно) с приквартирными земельными участками.   </w:t>
      </w:r>
    </w:p>
    <w:p w:rsidR="00DC6B94" w:rsidRPr="00CF5BC6" w:rsidRDefault="00DC6B94" w:rsidP="00CF5BC6">
      <w:pPr>
        <w:spacing w:after="0"/>
        <w:ind w:firstLine="720"/>
        <w:jc w:val="both"/>
        <w:rPr>
          <w:rFonts w:ascii="Times New Roman" w:hAnsi="Times New Roman" w:cs="Times New Roman"/>
          <w:color w:val="000000"/>
          <w:sz w:val="28"/>
        </w:rPr>
      </w:pPr>
      <w:r w:rsidRPr="00CF5BC6">
        <w:rPr>
          <w:rFonts w:ascii="Times New Roman" w:hAnsi="Times New Roman" w:cs="Times New Roman"/>
          <w:color w:val="000000"/>
          <w:sz w:val="28"/>
        </w:rPr>
        <w:t>К жилым зонам следует относить территории садовой (дачной) застройки, расположенной в пределах границ поселений, предусматривая в них создание условий для развития объектов бытового обслуживания населения.</w:t>
      </w:r>
    </w:p>
    <w:p w:rsidR="00DC6B94" w:rsidRPr="00CF5BC6" w:rsidRDefault="00DC6B94" w:rsidP="00CF5BC6">
      <w:pPr>
        <w:spacing w:after="0"/>
        <w:ind w:firstLine="720"/>
        <w:jc w:val="both"/>
        <w:rPr>
          <w:rFonts w:ascii="Times New Roman" w:hAnsi="Times New Roman" w:cs="Times New Roman"/>
          <w:color w:val="000000"/>
          <w:sz w:val="28"/>
        </w:rPr>
      </w:pPr>
      <w:r w:rsidRPr="00CF5BC6">
        <w:rPr>
          <w:rFonts w:ascii="Times New Roman" w:hAnsi="Times New Roman" w:cs="Times New Roman"/>
          <w:color w:val="000000"/>
          <w:sz w:val="28"/>
        </w:rPr>
        <w:t>2.2.3. Территория квартала, микрорайона может делиться на земельные участки в соответствии с проектом межевания территории, разрабатываемым в соответствии с Градостроительным кодексом Российской Федерации и в соответствии с подразделом 3.2.2. СНиП 11-04-2003.</w:t>
      </w:r>
    </w:p>
    <w:p w:rsidR="00DC6B94" w:rsidRPr="00CF5BC6" w:rsidRDefault="00DC6B94" w:rsidP="00CF5BC6">
      <w:pPr>
        <w:spacing w:after="0"/>
        <w:ind w:firstLine="720"/>
        <w:jc w:val="both"/>
        <w:rPr>
          <w:rFonts w:ascii="Times New Roman" w:hAnsi="Times New Roman" w:cs="Times New Roman"/>
          <w:color w:val="000000"/>
          <w:sz w:val="28"/>
        </w:rPr>
      </w:pPr>
      <w:r w:rsidRPr="00CF5BC6">
        <w:rPr>
          <w:rFonts w:ascii="Times New Roman" w:hAnsi="Times New Roman" w:cs="Times New Roman"/>
          <w:color w:val="000000"/>
          <w:sz w:val="28"/>
        </w:rPr>
        <w:t>Земельный участок жилой застройки, формируемой как единый планировочно-обособленный объект, применительно к застроенным и предназначенным для строительства и реконструкции объектам капитального строительства, должен содержать следующие элементы территорий:</w:t>
      </w:r>
    </w:p>
    <w:p w:rsidR="00DC6B94" w:rsidRPr="00CF5BC6" w:rsidRDefault="00DC6B94" w:rsidP="00CF5BC6">
      <w:pPr>
        <w:spacing w:after="0"/>
        <w:ind w:firstLine="720"/>
        <w:jc w:val="both"/>
        <w:rPr>
          <w:rFonts w:ascii="Times New Roman" w:hAnsi="Times New Roman" w:cs="Times New Roman"/>
          <w:color w:val="000000"/>
          <w:sz w:val="28"/>
        </w:rPr>
      </w:pPr>
      <w:r w:rsidRPr="00CF5BC6">
        <w:rPr>
          <w:rFonts w:ascii="Times New Roman" w:hAnsi="Times New Roman" w:cs="Times New Roman"/>
          <w:color w:val="000000"/>
          <w:sz w:val="28"/>
        </w:rPr>
        <w:t>- территории под жилыми зданиями;</w:t>
      </w:r>
    </w:p>
    <w:p w:rsidR="00DC6B94" w:rsidRPr="00CF5BC6" w:rsidRDefault="00DC6B94" w:rsidP="00CF5BC6">
      <w:pPr>
        <w:spacing w:after="0"/>
        <w:ind w:firstLine="720"/>
        <w:jc w:val="both"/>
        <w:rPr>
          <w:rFonts w:ascii="Times New Roman" w:hAnsi="Times New Roman" w:cs="Times New Roman"/>
          <w:color w:val="000000"/>
          <w:sz w:val="28"/>
        </w:rPr>
      </w:pPr>
      <w:r w:rsidRPr="00CF5BC6">
        <w:rPr>
          <w:rFonts w:ascii="Times New Roman" w:hAnsi="Times New Roman" w:cs="Times New Roman"/>
          <w:color w:val="000000"/>
          <w:sz w:val="28"/>
        </w:rPr>
        <w:t>- проезды и пешеходные дороги, ведущие к жилым зданиям, с обеспечением возможности проезда пожарных машин;</w:t>
      </w:r>
    </w:p>
    <w:p w:rsidR="00DC6B94" w:rsidRPr="00CF5BC6" w:rsidRDefault="00DC6B94" w:rsidP="00CF5BC6">
      <w:pPr>
        <w:spacing w:after="0"/>
        <w:ind w:firstLine="720"/>
        <w:jc w:val="both"/>
        <w:rPr>
          <w:rFonts w:ascii="Times New Roman" w:hAnsi="Times New Roman" w:cs="Times New Roman"/>
          <w:color w:val="000000"/>
          <w:sz w:val="28"/>
        </w:rPr>
      </w:pPr>
      <w:r w:rsidRPr="00CF5BC6">
        <w:rPr>
          <w:rFonts w:ascii="Times New Roman" w:hAnsi="Times New Roman" w:cs="Times New Roman"/>
          <w:color w:val="000000"/>
          <w:sz w:val="28"/>
        </w:rPr>
        <w:t>- открытые площадки для временного хранения автомобилей;</w:t>
      </w:r>
    </w:p>
    <w:p w:rsidR="00DC6B94" w:rsidRPr="00CF5BC6" w:rsidRDefault="00DC6B94" w:rsidP="00CF5BC6">
      <w:pPr>
        <w:spacing w:after="0"/>
        <w:ind w:firstLine="720"/>
        <w:jc w:val="both"/>
        <w:rPr>
          <w:rFonts w:ascii="Times New Roman" w:hAnsi="Times New Roman" w:cs="Times New Roman"/>
          <w:color w:val="000000"/>
          <w:sz w:val="28"/>
        </w:rPr>
      </w:pPr>
      <w:r w:rsidRPr="00CF5BC6">
        <w:rPr>
          <w:rFonts w:ascii="Times New Roman" w:hAnsi="Times New Roman" w:cs="Times New Roman"/>
          <w:color w:val="000000"/>
          <w:sz w:val="28"/>
        </w:rPr>
        <w:t>- придомовые зеленые насаждения, площадки для отдыха взрослого населения и площадки для игр детей;</w:t>
      </w:r>
    </w:p>
    <w:p w:rsidR="00DC6B94" w:rsidRPr="00CF5BC6" w:rsidRDefault="00DC6B94" w:rsidP="00CF5BC6">
      <w:pPr>
        <w:spacing w:after="0"/>
        <w:ind w:firstLine="720"/>
        <w:jc w:val="both"/>
        <w:rPr>
          <w:rFonts w:ascii="Times New Roman" w:hAnsi="Times New Roman" w:cs="Times New Roman"/>
          <w:color w:val="000000"/>
          <w:sz w:val="28"/>
        </w:rPr>
      </w:pPr>
      <w:r w:rsidRPr="00CF5BC6">
        <w:rPr>
          <w:rFonts w:ascii="Times New Roman" w:hAnsi="Times New Roman" w:cs="Times New Roman"/>
          <w:color w:val="000000"/>
          <w:sz w:val="28"/>
        </w:rPr>
        <w:t>- хозяйственные площадки.</w:t>
      </w:r>
    </w:p>
    <w:p w:rsidR="00DC6B94" w:rsidRPr="00CF5BC6" w:rsidRDefault="00DC6B94" w:rsidP="00CF5BC6">
      <w:pPr>
        <w:spacing w:after="0"/>
        <w:ind w:firstLine="720"/>
        <w:jc w:val="both"/>
        <w:rPr>
          <w:rFonts w:ascii="Times New Roman" w:hAnsi="Times New Roman" w:cs="Times New Roman"/>
          <w:color w:val="000000"/>
          <w:sz w:val="28"/>
        </w:rPr>
      </w:pPr>
      <w:r w:rsidRPr="00CF5BC6">
        <w:rPr>
          <w:rFonts w:ascii="Times New Roman" w:hAnsi="Times New Roman" w:cs="Times New Roman"/>
          <w:color w:val="000000"/>
          <w:sz w:val="28"/>
        </w:rPr>
        <w:t>2.2.4. Расчетную плотность населения, чел/га, территории жилого района и микрорайона следует принимать не менее приведенной в таблице 3. Нормируемые элементы территории микрорайонов следует принимать в удельных размерах не менее размеров, приведенных в таблице 3, нормируемое расстояние от окон  жилых и общественных зданий до площадок различного назначения (нормируемых элементов территорий микрорайонов и жилых районов) – не менее приведенных в таблице 4.</w:t>
      </w:r>
    </w:p>
    <w:p w:rsidR="00DC6B94" w:rsidRPr="00CF5BC6" w:rsidRDefault="00DC6B94" w:rsidP="00DC6B94">
      <w:pPr>
        <w:ind w:firstLine="720"/>
        <w:jc w:val="both"/>
        <w:rPr>
          <w:rFonts w:ascii="Times New Roman" w:hAnsi="Times New Roman" w:cs="Times New Roman"/>
          <w:sz w:val="28"/>
        </w:rPr>
      </w:pPr>
      <w:r w:rsidRPr="00CF5BC6">
        <w:rPr>
          <w:rFonts w:ascii="Times New Roman" w:hAnsi="Times New Roman" w:cs="Times New Roman"/>
          <w:color w:val="000000"/>
          <w:sz w:val="28"/>
        </w:rPr>
        <w:t xml:space="preserve">Зоны различной степени градостроительной ценности территории и их границы определяются с учетом интенсивности использования территории,  </w:t>
      </w:r>
      <w:r w:rsidRPr="00CF5BC6">
        <w:rPr>
          <w:rFonts w:ascii="Times New Roman" w:hAnsi="Times New Roman" w:cs="Times New Roman"/>
          <w:color w:val="000000"/>
          <w:sz w:val="28"/>
        </w:rPr>
        <w:lastRenderedPageBreak/>
        <w:t xml:space="preserve">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w:t>
      </w:r>
      <w:r w:rsidRPr="00CF5BC6">
        <w:rPr>
          <w:rFonts w:ascii="Times New Roman" w:hAnsi="Times New Roman" w:cs="Times New Roman"/>
          <w:sz w:val="28"/>
        </w:rPr>
        <w:t xml:space="preserve">ценностей </w:t>
      </w:r>
    </w:p>
    <w:p w:rsidR="00DC6B94" w:rsidRPr="00CF5BC6" w:rsidRDefault="00DC6B94" w:rsidP="00C1016D">
      <w:pPr>
        <w:spacing w:after="0"/>
        <w:ind w:left="7200" w:firstLine="720"/>
        <w:jc w:val="right"/>
        <w:rPr>
          <w:rFonts w:ascii="Times New Roman" w:hAnsi="Times New Roman" w:cs="Times New Roman"/>
          <w:b/>
          <w:color w:val="000000"/>
        </w:rPr>
      </w:pPr>
      <w:r w:rsidRPr="00CF5BC6">
        <w:rPr>
          <w:rFonts w:ascii="Times New Roman" w:hAnsi="Times New Roman" w:cs="Times New Roman"/>
          <w:b/>
          <w:color w:val="000000"/>
        </w:rPr>
        <w:t>Таблица 3</w:t>
      </w:r>
    </w:p>
    <w:p w:rsidR="00DC6B94" w:rsidRPr="00CF5BC6" w:rsidRDefault="00DC6B94" w:rsidP="00C1016D">
      <w:pPr>
        <w:spacing w:after="0"/>
        <w:ind w:firstLine="225"/>
        <w:jc w:val="center"/>
        <w:rPr>
          <w:rFonts w:ascii="Times New Roman" w:hAnsi="Times New Roman" w:cs="Times New Roman"/>
          <w:b/>
          <w:color w:val="000000"/>
        </w:rPr>
      </w:pPr>
      <w:r w:rsidRPr="00CF5BC6">
        <w:rPr>
          <w:rFonts w:ascii="Times New Roman" w:hAnsi="Times New Roman" w:cs="Times New Roman"/>
          <w:b/>
          <w:color w:val="000000"/>
        </w:rPr>
        <w:t xml:space="preserve">Удельные показатели элементов территории (м²/чел.) и плотность многоквартирной жилой застройки на свободных территориях микрорайона </w:t>
      </w:r>
    </w:p>
    <w:p w:rsidR="00DC6B94" w:rsidRPr="00CF5BC6" w:rsidRDefault="00DC6B94" w:rsidP="00C1016D">
      <w:pPr>
        <w:spacing w:after="0"/>
        <w:ind w:firstLine="225"/>
        <w:jc w:val="center"/>
        <w:rPr>
          <w:rFonts w:ascii="Times New Roman" w:hAnsi="Times New Roman" w:cs="Times New Roman"/>
          <w:b/>
          <w:color w:val="000000"/>
        </w:rPr>
      </w:pPr>
      <w:r w:rsidRPr="00CF5BC6">
        <w:rPr>
          <w:rFonts w:ascii="Times New Roman" w:hAnsi="Times New Roman" w:cs="Times New Roman"/>
          <w:b/>
          <w:color w:val="000000"/>
        </w:rPr>
        <w:t>и жилого района</w:t>
      </w:r>
    </w:p>
    <w:p w:rsidR="00DC6B94" w:rsidRPr="00CF5BC6" w:rsidRDefault="00DC6B94" w:rsidP="00DC6B94">
      <w:pPr>
        <w:pStyle w:val="ConsNormal"/>
        <w:ind w:firstLine="0"/>
        <w:rPr>
          <w:rFonts w:ascii="Times New Roman" w:hAnsi="Times New Roman" w:cs="Times New Roman"/>
          <w:color w:val="000000"/>
        </w:rPr>
      </w:pPr>
    </w:p>
    <w:tbl>
      <w:tblPr>
        <w:tblW w:w="9908" w:type="dxa"/>
        <w:jc w:val="center"/>
        <w:tblLayout w:type="fixed"/>
        <w:tblCellMar>
          <w:left w:w="45" w:type="dxa"/>
          <w:right w:w="45" w:type="dxa"/>
        </w:tblCellMar>
        <w:tblLook w:val="0000" w:firstRow="0" w:lastRow="0" w:firstColumn="0" w:lastColumn="0" w:noHBand="0" w:noVBand="0"/>
      </w:tblPr>
      <w:tblGrid>
        <w:gridCol w:w="435"/>
        <w:gridCol w:w="2985"/>
        <w:gridCol w:w="2661"/>
        <w:gridCol w:w="1984"/>
        <w:gridCol w:w="1843"/>
      </w:tblGrid>
      <w:tr w:rsidR="00DC6B94" w:rsidRPr="00CF5BC6" w:rsidTr="00DC6B94">
        <w:trPr>
          <w:jc w:val="center"/>
        </w:trPr>
        <w:tc>
          <w:tcPr>
            <w:tcW w:w="435" w:type="dxa"/>
            <w:vMerge w:val="restart"/>
            <w:tcBorders>
              <w:top w:val="single" w:sz="2" w:space="0" w:color="auto"/>
              <w:left w:val="single" w:sz="2" w:space="0" w:color="auto"/>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N</w:t>
            </w:r>
          </w:p>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п/п</w:t>
            </w:r>
          </w:p>
        </w:tc>
        <w:tc>
          <w:tcPr>
            <w:tcW w:w="2985" w:type="dxa"/>
            <w:vMerge w:val="restart"/>
            <w:tcBorders>
              <w:top w:val="single" w:sz="2" w:space="0" w:color="auto"/>
              <w:left w:val="single" w:sz="2" w:space="0" w:color="auto"/>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Вид жилого образования</w:t>
            </w:r>
          </w:p>
        </w:tc>
        <w:tc>
          <w:tcPr>
            <w:tcW w:w="6488" w:type="dxa"/>
            <w:gridSpan w:val="3"/>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Жилой район</w:t>
            </w:r>
          </w:p>
        </w:tc>
      </w:tr>
      <w:tr w:rsidR="00DC6B94" w:rsidRPr="00CF5BC6" w:rsidTr="00DC6B94">
        <w:trPr>
          <w:trHeight w:val="729"/>
          <w:jc w:val="center"/>
        </w:trPr>
        <w:tc>
          <w:tcPr>
            <w:tcW w:w="435" w:type="dxa"/>
            <w:vMerge/>
            <w:tcBorders>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p>
        </w:tc>
        <w:tc>
          <w:tcPr>
            <w:tcW w:w="2985" w:type="dxa"/>
            <w:vMerge/>
            <w:tcBorders>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p>
        </w:tc>
        <w:tc>
          <w:tcPr>
            <w:tcW w:w="6488" w:type="dxa"/>
            <w:gridSpan w:val="3"/>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Зоны различной градостроительной ценности и интенсивности использования</w:t>
            </w:r>
          </w:p>
        </w:tc>
      </w:tr>
      <w:tr w:rsidR="00DC6B94" w:rsidRPr="00CF5BC6" w:rsidTr="00DC6B94">
        <w:trPr>
          <w:jc w:val="center"/>
        </w:trPr>
        <w:tc>
          <w:tcPr>
            <w:tcW w:w="435" w:type="dxa"/>
            <w:tcBorders>
              <w:top w:val="nil"/>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p>
        </w:tc>
        <w:tc>
          <w:tcPr>
            <w:tcW w:w="2985" w:type="dxa"/>
            <w:tcBorders>
              <w:top w:val="nil"/>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p>
        </w:tc>
        <w:tc>
          <w:tcPr>
            <w:tcW w:w="2661"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Низкая</w:t>
            </w:r>
          </w:p>
        </w:tc>
        <w:tc>
          <w:tcPr>
            <w:tcW w:w="1984"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Средняя</w:t>
            </w:r>
          </w:p>
        </w:tc>
        <w:tc>
          <w:tcPr>
            <w:tcW w:w="1843"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Высокая</w:t>
            </w:r>
          </w:p>
        </w:tc>
      </w:tr>
      <w:tr w:rsidR="00DC6B94" w:rsidRPr="00CF5BC6" w:rsidTr="00DC6B94">
        <w:trPr>
          <w:jc w:val="center"/>
        </w:trPr>
        <w:tc>
          <w:tcPr>
            <w:tcW w:w="43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А</w:t>
            </w:r>
          </w:p>
        </w:tc>
        <w:tc>
          <w:tcPr>
            <w:tcW w:w="298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Территории, м</w:t>
            </w:r>
            <w:r w:rsidRPr="00CF5BC6">
              <w:rPr>
                <w:rFonts w:ascii="Times New Roman" w:hAnsi="Times New Roman" w:cs="Times New Roman"/>
                <w:noProof/>
                <w:color w:val="000000"/>
                <w:position w:val="-4"/>
              </w:rPr>
              <w:drawing>
                <wp:inline distT="0" distB="0" distL="0" distR="0">
                  <wp:extent cx="109220" cy="218440"/>
                  <wp:effectExtent l="19050" t="0" r="5080" b="0"/>
                  <wp:docPr id="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CF5BC6">
              <w:rPr>
                <w:rFonts w:ascii="Times New Roman" w:hAnsi="Times New Roman" w:cs="Times New Roman"/>
                <w:color w:val="000000"/>
              </w:rPr>
              <w:t>/чел.</w:t>
            </w:r>
          </w:p>
        </w:tc>
        <w:tc>
          <w:tcPr>
            <w:tcW w:w="2661"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86,9</w:t>
            </w:r>
          </w:p>
        </w:tc>
        <w:tc>
          <w:tcPr>
            <w:tcW w:w="1984"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58,1</w:t>
            </w:r>
          </w:p>
        </w:tc>
        <w:tc>
          <w:tcPr>
            <w:tcW w:w="1843"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47,6</w:t>
            </w:r>
          </w:p>
        </w:tc>
      </w:tr>
      <w:tr w:rsidR="00DC6B94" w:rsidRPr="00CF5BC6" w:rsidTr="00DC6B94">
        <w:trPr>
          <w:jc w:val="center"/>
        </w:trPr>
        <w:tc>
          <w:tcPr>
            <w:tcW w:w="43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1</w:t>
            </w:r>
          </w:p>
        </w:tc>
        <w:tc>
          <w:tcPr>
            <w:tcW w:w="298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Участки школ</w:t>
            </w:r>
          </w:p>
        </w:tc>
        <w:tc>
          <w:tcPr>
            <w:tcW w:w="2661"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c>
          <w:tcPr>
            <w:tcW w:w="1984"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c>
          <w:tcPr>
            <w:tcW w:w="1843"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r>
      <w:tr w:rsidR="00DC6B94" w:rsidRPr="00CF5BC6" w:rsidTr="00DC6B94">
        <w:trPr>
          <w:jc w:val="center"/>
        </w:trPr>
        <w:tc>
          <w:tcPr>
            <w:tcW w:w="43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2</w:t>
            </w:r>
          </w:p>
        </w:tc>
        <w:tc>
          <w:tcPr>
            <w:tcW w:w="298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Участки детских садов</w:t>
            </w:r>
          </w:p>
        </w:tc>
        <w:tc>
          <w:tcPr>
            <w:tcW w:w="2661"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c>
          <w:tcPr>
            <w:tcW w:w="1984"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c>
          <w:tcPr>
            <w:tcW w:w="1843"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r>
      <w:tr w:rsidR="00DC6B94" w:rsidRPr="00CF5BC6" w:rsidTr="00DC6B94">
        <w:trPr>
          <w:jc w:val="center"/>
        </w:trPr>
        <w:tc>
          <w:tcPr>
            <w:tcW w:w="43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3</w:t>
            </w:r>
          </w:p>
        </w:tc>
        <w:tc>
          <w:tcPr>
            <w:tcW w:w="298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Участки зеленых насаждений общего пользования и спортивных сооружений</w:t>
            </w:r>
          </w:p>
        </w:tc>
        <w:tc>
          <w:tcPr>
            <w:tcW w:w="2661"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4</w:t>
            </w:r>
          </w:p>
        </w:tc>
        <w:tc>
          <w:tcPr>
            <w:tcW w:w="1984"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4</w:t>
            </w:r>
          </w:p>
        </w:tc>
        <w:tc>
          <w:tcPr>
            <w:tcW w:w="1843"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4</w:t>
            </w:r>
          </w:p>
        </w:tc>
      </w:tr>
      <w:tr w:rsidR="00DC6B94" w:rsidRPr="00CF5BC6" w:rsidTr="00DC6B94">
        <w:trPr>
          <w:jc w:val="center"/>
        </w:trPr>
        <w:tc>
          <w:tcPr>
            <w:tcW w:w="43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4</w:t>
            </w:r>
          </w:p>
        </w:tc>
        <w:tc>
          <w:tcPr>
            <w:tcW w:w="298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Участки предприятий культурно-бытового обслуживания и коммунальных объектов</w:t>
            </w:r>
          </w:p>
        </w:tc>
        <w:tc>
          <w:tcPr>
            <w:tcW w:w="2661"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1</w:t>
            </w:r>
          </w:p>
        </w:tc>
        <w:tc>
          <w:tcPr>
            <w:tcW w:w="1984"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1</w:t>
            </w:r>
          </w:p>
        </w:tc>
        <w:tc>
          <w:tcPr>
            <w:tcW w:w="1843"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1</w:t>
            </w:r>
          </w:p>
        </w:tc>
      </w:tr>
      <w:tr w:rsidR="00DC6B94" w:rsidRPr="00CF5BC6" w:rsidTr="00DC6B94">
        <w:trPr>
          <w:jc w:val="center"/>
        </w:trPr>
        <w:tc>
          <w:tcPr>
            <w:tcW w:w="43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5</w:t>
            </w:r>
          </w:p>
        </w:tc>
        <w:tc>
          <w:tcPr>
            <w:tcW w:w="298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Участки гаражей-стоянок, принадлежащих гражданам</w:t>
            </w:r>
          </w:p>
        </w:tc>
        <w:tc>
          <w:tcPr>
            <w:tcW w:w="2661"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0,8</w:t>
            </w:r>
          </w:p>
        </w:tc>
        <w:tc>
          <w:tcPr>
            <w:tcW w:w="1984"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0,8</w:t>
            </w:r>
          </w:p>
        </w:tc>
        <w:tc>
          <w:tcPr>
            <w:tcW w:w="1843"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0,8</w:t>
            </w:r>
          </w:p>
        </w:tc>
      </w:tr>
      <w:tr w:rsidR="00DC6B94" w:rsidRPr="00CF5BC6" w:rsidTr="00DC6B94">
        <w:trPr>
          <w:jc w:val="center"/>
        </w:trPr>
        <w:tc>
          <w:tcPr>
            <w:tcW w:w="43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6</w:t>
            </w:r>
          </w:p>
        </w:tc>
        <w:tc>
          <w:tcPr>
            <w:tcW w:w="298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Физкультурно-спортивные площадки и сооружения</w:t>
            </w:r>
          </w:p>
        </w:tc>
        <w:tc>
          <w:tcPr>
            <w:tcW w:w="2661"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3,0</w:t>
            </w:r>
          </w:p>
        </w:tc>
        <w:tc>
          <w:tcPr>
            <w:tcW w:w="1984"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3,0</w:t>
            </w:r>
          </w:p>
        </w:tc>
        <w:tc>
          <w:tcPr>
            <w:tcW w:w="1843"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3,0</w:t>
            </w:r>
          </w:p>
        </w:tc>
      </w:tr>
      <w:tr w:rsidR="00DC6B94" w:rsidRPr="00CF5BC6" w:rsidTr="00DC6B94">
        <w:trPr>
          <w:jc w:val="center"/>
        </w:trPr>
        <w:tc>
          <w:tcPr>
            <w:tcW w:w="43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7</w:t>
            </w:r>
          </w:p>
        </w:tc>
        <w:tc>
          <w:tcPr>
            <w:tcW w:w="298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Хозяйственные контейнерные площадки</w:t>
            </w:r>
          </w:p>
        </w:tc>
        <w:tc>
          <w:tcPr>
            <w:tcW w:w="2661"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c>
          <w:tcPr>
            <w:tcW w:w="1984"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c>
          <w:tcPr>
            <w:tcW w:w="1843"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r>
      <w:tr w:rsidR="00DC6B94" w:rsidRPr="00CF5BC6" w:rsidTr="00DC6B94">
        <w:trPr>
          <w:jc w:val="center"/>
        </w:trPr>
        <w:tc>
          <w:tcPr>
            <w:tcW w:w="43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8</w:t>
            </w:r>
          </w:p>
        </w:tc>
        <w:tc>
          <w:tcPr>
            <w:tcW w:w="298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Площадки для игр детей младшего и дошкольного возраста</w:t>
            </w:r>
          </w:p>
        </w:tc>
        <w:tc>
          <w:tcPr>
            <w:tcW w:w="2661"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c>
          <w:tcPr>
            <w:tcW w:w="1984"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c>
          <w:tcPr>
            <w:tcW w:w="1843"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r>
      <w:tr w:rsidR="00DC6B94" w:rsidRPr="00CF5BC6" w:rsidTr="00DC6B94">
        <w:trPr>
          <w:jc w:val="center"/>
        </w:trPr>
        <w:tc>
          <w:tcPr>
            <w:tcW w:w="43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9</w:t>
            </w:r>
          </w:p>
        </w:tc>
        <w:tc>
          <w:tcPr>
            <w:tcW w:w="298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Площадки отдыха для взрослого населения</w:t>
            </w:r>
          </w:p>
        </w:tc>
        <w:tc>
          <w:tcPr>
            <w:tcW w:w="2661"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c>
          <w:tcPr>
            <w:tcW w:w="1984"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c>
          <w:tcPr>
            <w:tcW w:w="1843"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r>
      <w:tr w:rsidR="00DC6B94" w:rsidRPr="00CF5BC6" w:rsidTr="00DC6B94">
        <w:trPr>
          <w:jc w:val="center"/>
        </w:trPr>
        <w:tc>
          <w:tcPr>
            <w:tcW w:w="43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Б</w:t>
            </w:r>
          </w:p>
        </w:tc>
        <w:tc>
          <w:tcPr>
            <w:tcW w:w="298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Плотность застройки:</w:t>
            </w:r>
          </w:p>
        </w:tc>
        <w:tc>
          <w:tcPr>
            <w:tcW w:w="2661"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p>
        </w:tc>
        <w:tc>
          <w:tcPr>
            <w:tcW w:w="1984"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p>
        </w:tc>
        <w:tc>
          <w:tcPr>
            <w:tcW w:w="1843"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p>
        </w:tc>
      </w:tr>
      <w:tr w:rsidR="00DC6B94" w:rsidRPr="00CF5BC6" w:rsidTr="00DC6B94">
        <w:trPr>
          <w:jc w:val="center"/>
        </w:trPr>
        <w:tc>
          <w:tcPr>
            <w:tcW w:w="435"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p>
        </w:tc>
        <w:tc>
          <w:tcPr>
            <w:tcW w:w="2985" w:type="dxa"/>
            <w:vMerge w:val="restart"/>
            <w:tcBorders>
              <w:top w:val="single" w:sz="2" w:space="0" w:color="auto"/>
              <w:left w:val="single" w:sz="2" w:space="0" w:color="auto"/>
              <w:right w:val="single" w:sz="2" w:space="0" w:color="auto"/>
            </w:tcBorders>
            <w:vAlign w:val="center"/>
          </w:tcPr>
          <w:p w:rsidR="00DC6B94" w:rsidRPr="00CF5BC6" w:rsidRDefault="00DC6B94" w:rsidP="00DC6B94">
            <w:pPr>
              <w:spacing w:line="200" w:lineRule="exact"/>
              <w:jc w:val="center"/>
              <w:rPr>
                <w:rFonts w:ascii="Times New Roman" w:hAnsi="Times New Roman" w:cs="Times New Roman"/>
                <w:color w:val="000000"/>
              </w:rPr>
            </w:pPr>
            <w:r w:rsidRPr="00CF5BC6">
              <w:rPr>
                <w:rFonts w:ascii="Times New Roman" w:hAnsi="Times New Roman" w:cs="Times New Roman"/>
                <w:color w:val="000000"/>
              </w:rPr>
              <w:t>плотность жилого фонда, м</w:t>
            </w:r>
            <w:r w:rsidRPr="00CF5BC6">
              <w:rPr>
                <w:rFonts w:ascii="Times New Roman" w:hAnsi="Times New Roman" w:cs="Times New Roman"/>
                <w:noProof/>
                <w:color w:val="000000"/>
              </w:rPr>
              <w:drawing>
                <wp:inline distT="0" distB="0" distL="0" distR="0">
                  <wp:extent cx="109220" cy="218440"/>
                  <wp:effectExtent l="19050" t="0" r="5080" b="0"/>
                  <wp:docPr id="9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CF5BC6">
              <w:rPr>
                <w:rFonts w:ascii="Times New Roman" w:hAnsi="Times New Roman" w:cs="Times New Roman"/>
                <w:color w:val="000000"/>
              </w:rPr>
              <w:t>/га</w:t>
            </w:r>
          </w:p>
          <w:p w:rsidR="00DC6B94" w:rsidRPr="00CF5BC6" w:rsidRDefault="00DC6B94" w:rsidP="00DC6B94">
            <w:pPr>
              <w:pStyle w:val="ac"/>
              <w:spacing w:line="200" w:lineRule="exact"/>
              <w:jc w:val="center"/>
              <w:rPr>
                <w:color w:val="000000"/>
              </w:rPr>
            </w:pPr>
            <w:r w:rsidRPr="00CF5BC6">
              <w:rPr>
                <w:sz w:val="22"/>
                <w:szCs w:val="22"/>
              </w:rPr>
              <w:t>коэффициент плотности застройки</w:t>
            </w:r>
          </w:p>
        </w:tc>
        <w:tc>
          <w:tcPr>
            <w:tcW w:w="2661"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2070</w:t>
            </w:r>
          </w:p>
        </w:tc>
        <w:tc>
          <w:tcPr>
            <w:tcW w:w="1984"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3240</w:t>
            </w:r>
          </w:p>
        </w:tc>
        <w:tc>
          <w:tcPr>
            <w:tcW w:w="1843" w:type="dxa"/>
            <w:tcBorders>
              <w:top w:val="single" w:sz="2" w:space="0" w:color="auto"/>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3780</w:t>
            </w:r>
          </w:p>
        </w:tc>
      </w:tr>
      <w:tr w:rsidR="00DC6B94" w:rsidRPr="00CF5BC6" w:rsidTr="00DC6B94">
        <w:trPr>
          <w:trHeight w:val="80"/>
          <w:jc w:val="center"/>
        </w:trPr>
        <w:tc>
          <w:tcPr>
            <w:tcW w:w="435" w:type="dxa"/>
            <w:tcBorders>
              <w:top w:val="nil"/>
              <w:left w:val="single" w:sz="2" w:space="0" w:color="auto"/>
              <w:bottom w:val="nil"/>
              <w:right w:val="single" w:sz="2" w:space="0" w:color="auto"/>
            </w:tcBorders>
            <w:vAlign w:val="center"/>
          </w:tcPr>
          <w:p w:rsidR="00DC6B94" w:rsidRPr="00CF5BC6" w:rsidRDefault="00DC6B94" w:rsidP="00DC6B94">
            <w:pPr>
              <w:jc w:val="center"/>
              <w:rPr>
                <w:rFonts w:ascii="Times New Roman" w:hAnsi="Times New Roman" w:cs="Times New Roman"/>
                <w:color w:val="000000"/>
              </w:rPr>
            </w:pPr>
          </w:p>
        </w:tc>
        <w:tc>
          <w:tcPr>
            <w:tcW w:w="2985" w:type="dxa"/>
            <w:vMerge/>
            <w:tcBorders>
              <w:left w:val="single" w:sz="2" w:space="0" w:color="auto"/>
              <w:bottom w:val="single" w:sz="2" w:space="0" w:color="auto"/>
              <w:right w:val="single" w:sz="2" w:space="0" w:color="auto"/>
            </w:tcBorders>
            <w:vAlign w:val="center"/>
          </w:tcPr>
          <w:p w:rsidR="00DC6B94" w:rsidRPr="00CF5BC6" w:rsidRDefault="00DC6B94" w:rsidP="00DC6B94">
            <w:pPr>
              <w:pStyle w:val="ac"/>
              <w:spacing w:line="240" w:lineRule="atLeast"/>
              <w:jc w:val="center"/>
              <w:rPr>
                <w:color w:val="000000"/>
                <w:sz w:val="22"/>
                <w:szCs w:val="22"/>
              </w:rPr>
            </w:pPr>
          </w:p>
        </w:tc>
        <w:tc>
          <w:tcPr>
            <w:tcW w:w="2661" w:type="dxa"/>
            <w:tcBorders>
              <w:top w:val="nil"/>
              <w:left w:val="single" w:sz="2" w:space="0" w:color="auto"/>
              <w:bottom w:val="single" w:sz="2" w:space="0" w:color="auto"/>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c>
          <w:tcPr>
            <w:tcW w:w="1984" w:type="dxa"/>
            <w:tcBorders>
              <w:top w:val="nil"/>
              <w:left w:val="single" w:sz="2" w:space="0" w:color="auto"/>
              <w:bottom w:val="single" w:sz="2" w:space="0" w:color="auto"/>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c>
          <w:tcPr>
            <w:tcW w:w="1843" w:type="dxa"/>
            <w:tcBorders>
              <w:top w:val="nil"/>
              <w:left w:val="single" w:sz="2" w:space="0" w:color="auto"/>
              <w:bottom w:val="single" w:sz="2" w:space="0" w:color="auto"/>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w:t>
            </w:r>
          </w:p>
        </w:tc>
      </w:tr>
      <w:tr w:rsidR="00DC6B94" w:rsidRPr="00CF5BC6" w:rsidTr="00DC6B94">
        <w:trPr>
          <w:jc w:val="center"/>
        </w:trPr>
        <w:tc>
          <w:tcPr>
            <w:tcW w:w="435" w:type="dxa"/>
            <w:tcBorders>
              <w:top w:val="nil"/>
              <w:left w:val="single" w:sz="4" w:space="0" w:color="auto"/>
              <w:bottom w:val="single" w:sz="2" w:space="0" w:color="auto"/>
              <w:right w:val="single" w:sz="2" w:space="0" w:color="auto"/>
            </w:tcBorders>
            <w:vAlign w:val="center"/>
          </w:tcPr>
          <w:p w:rsidR="00DC6B94" w:rsidRPr="00CF5BC6" w:rsidRDefault="00DC6B94" w:rsidP="00DC6B94">
            <w:pPr>
              <w:jc w:val="center"/>
              <w:rPr>
                <w:rFonts w:ascii="Times New Roman" w:hAnsi="Times New Roman" w:cs="Times New Roman"/>
                <w:color w:val="000000"/>
              </w:rPr>
            </w:pPr>
          </w:p>
        </w:tc>
        <w:tc>
          <w:tcPr>
            <w:tcW w:w="2985" w:type="dxa"/>
            <w:tcBorders>
              <w:top w:val="single" w:sz="2" w:space="0" w:color="auto"/>
              <w:left w:val="single" w:sz="2" w:space="0" w:color="auto"/>
              <w:bottom w:val="single" w:sz="2" w:space="0" w:color="auto"/>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Плотность населения, чел/га</w:t>
            </w:r>
          </w:p>
        </w:tc>
        <w:tc>
          <w:tcPr>
            <w:tcW w:w="2661" w:type="dxa"/>
            <w:tcBorders>
              <w:top w:val="single" w:sz="2" w:space="0" w:color="auto"/>
              <w:left w:val="single" w:sz="2" w:space="0" w:color="auto"/>
              <w:bottom w:val="single" w:sz="2" w:space="0" w:color="auto"/>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115</w:t>
            </w:r>
          </w:p>
        </w:tc>
        <w:tc>
          <w:tcPr>
            <w:tcW w:w="1984" w:type="dxa"/>
            <w:tcBorders>
              <w:top w:val="single" w:sz="2" w:space="0" w:color="auto"/>
              <w:left w:val="single" w:sz="2" w:space="0" w:color="auto"/>
              <w:bottom w:val="single" w:sz="2" w:space="0" w:color="auto"/>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172</w:t>
            </w:r>
          </w:p>
        </w:tc>
        <w:tc>
          <w:tcPr>
            <w:tcW w:w="1843" w:type="dxa"/>
            <w:tcBorders>
              <w:top w:val="single" w:sz="2" w:space="0" w:color="auto"/>
              <w:left w:val="single" w:sz="2" w:space="0" w:color="auto"/>
              <w:bottom w:val="single" w:sz="2" w:space="0" w:color="auto"/>
              <w:right w:val="single" w:sz="2" w:space="0" w:color="auto"/>
            </w:tcBorders>
            <w:vAlign w:val="center"/>
          </w:tcPr>
          <w:p w:rsidR="00DC6B94" w:rsidRPr="00CF5BC6" w:rsidRDefault="00DC6B94" w:rsidP="00DC6B94">
            <w:pPr>
              <w:jc w:val="center"/>
              <w:rPr>
                <w:rFonts w:ascii="Times New Roman" w:hAnsi="Times New Roman" w:cs="Times New Roman"/>
                <w:color w:val="000000"/>
              </w:rPr>
            </w:pPr>
            <w:r w:rsidRPr="00CF5BC6">
              <w:rPr>
                <w:rFonts w:ascii="Times New Roman" w:hAnsi="Times New Roman" w:cs="Times New Roman"/>
                <w:color w:val="000000"/>
              </w:rPr>
              <w:t>210</w:t>
            </w:r>
          </w:p>
        </w:tc>
      </w:tr>
      <w:tr w:rsidR="00DC6B94" w:rsidRPr="00CF5BC6" w:rsidTr="00DC6B94">
        <w:trPr>
          <w:jc w:val="center"/>
        </w:trPr>
        <w:tc>
          <w:tcPr>
            <w:tcW w:w="3420" w:type="dxa"/>
            <w:gridSpan w:val="2"/>
            <w:tcBorders>
              <w:top w:val="single" w:sz="2" w:space="0" w:color="auto"/>
            </w:tcBorders>
            <w:vAlign w:val="center"/>
          </w:tcPr>
          <w:p w:rsidR="00DC6B94" w:rsidRPr="00CF5BC6" w:rsidRDefault="00DC6B94" w:rsidP="00DC6B94">
            <w:pPr>
              <w:jc w:val="center"/>
              <w:rPr>
                <w:rFonts w:ascii="Times New Roman" w:hAnsi="Times New Roman" w:cs="Times New Roman"/>
                <w:color w:val="000000"/>
              </w:rPr>
            </w:pPr>
          </w:p>
        </w:tc>
        <w:tc>
          <w:tcPr>
            <w:tcW w:w="6488" w:type="dxa"/>
            <w:gridSpan w:val="3"/>
            <w:tcBorders>
              <w:top w:val="single" w:sz="2" w:space="0" w:color="auto"/>
            </w:tcBorders>
            <w:vAlign w:val="center"/>
          </w:tcPr>
          <w:p w:rsidR="00DC6B94" w:rsidRPr="00CF5BC6" w:rsidRDefault="00DC6B94" w:rsidP="00DC6B94">
            <w:pPr>
              <w:jc w:val="center"/>
              <w:rPr>
                <w:rFonts w:ascii="Times New Roman" w:hAnsi="Times New Roman" w:cs="Times New Roman"/>
                <w:color w:val="000000"/>
              </w:rPr>
            </w:pPr>
          </w:p>
        </w:tc>
      </w:tr>
      <w:tr w:rsidR="00DC6B94" w:rsidRPr="00CF5BC6" w:rsidTr="00DC6B94">
        <w:trPr>
          <w:trHeight w:val="1555"/>
          <w:jc w:val="center"/>
        </w:trPr>
        <w:tc>
          <w:tcPr>
            <w:tcW w:w="9908" w:type="dxa"/>
            <w:gridSpan w:val="5"/>
            <w:tcBorders>
              <w:top w:val="nil"/>
              <w:left w:val="nil"/>
              <w:bottom w:val="nil"/>
              <w:right w:val="nil"/>
            </w:tcBorders>
            <w:vAlign w:val="center"/>
          </w:tcPr>
          <w:p w:rsidR="00DC6B94" w:rsidRPr="00CF5BC6" w:rsidRDefault="00DC6B94" w:rsidP="00DC6B94">
            <w:pPr>
              <w:jc w:val="center"/>
              <w:rPr>
                <w:rFonts w:ascii="Times New Roman" w:hAnsi="Times New Roman" w:cs="Times New Roman"/>
                <w:b/>
                <w:color w:val="000000"/>
                <w:sz w:val="20"/>
                <w:szCs w:val="20"/>
              </w:rPr>
            </w:pPr>
            <w:r w:rsidRPr="00CF5BC6">
              <w:rPr>
                <w:rFonts w:ascii="Times New Roman" w:hAnsi="Times New Roman" w:cs="Times New Roman"/>
                <w:b/>
                <w:color w:val="000000"/>
                <w:sz w:val="20"/>
                <w:szCs w:val="20"/>
              </w:rPr>
              <w:t>Примечание:</w:t>
            </w:r>
          </w:p>
          <w:p w:rsidR="00DC6B94" w:rsidRPr="00CF5BC6" w:rsidRDefault="00DC6B94" w:rsidP="00CF5BC6">
            <w:pPr>
              <w:spacing w:after="0" w:line="240" w:lineRule="exact"/>
              <w:ind w:firstLine="45"/>
              <w:jc w:val="both"/>
              <w:rPr>
                <w:rFonts w:ascii="Times New Roman" w:hAnsi="Times New Roman" w:cs="Times New Roman"/>
                <w:color w:val="000000"/>
                <w:sz w:val="20"/>
                <w:szCs w:val="20"/>
              </w:rPr>
            </w:pPr>
            <w:r w:rsidRPr="00CF5BC6">
              <w:rPr>
                <w:rFonts w:ascii="Times New Roman" w:hAnsi="Times New Roman" w:cs="Times New Roman"/>
                <w:color w:val="000000"/>
                <w:sz w:val="20"/>
                <w:szCs w:val="20"/>
              </w:rPr>
              <w:t>1. Плотность застройки жилых территорий определена из расчета жилищной обеспеченности общей площадью 18 м</w:t>
            </w:r>
            <w:r w:rsidRPr="00CF5BC6">
              <w:rPr>
                <w:rFonts w:ascii="Times New Roman" w:hAnsi="Times New Roman" w:cs="Times New Roman"/>
                <w:noProof/>
                <w:color w:val="000000"/>
                <w:position w:val="-4"/>
                <w:sz w:val="20"/>
                <w:szCs w:val="20"/>
              </w:rPr>
              <w:drawing>
                <wp:inline distT="0" distB="0" distL="0" distR="0">
                  <wp:extent cx="109220" cy="218440"/>
                  <wp:effectExtent l="19050" t="0" r="5080" b="0"/>
                  <wp:docPr id="9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CF5BC6">
              <w:rPr>
                <w:rFonts w:ascii="Times New Roman" w:hAnsi="Times New Roman" w:cs="Times New Roman"/>
                <w:color w:val="000000"/>
                <w:sz w:val="20"/>
                <w:szCs w:val="20"/>
              </w:rPr>
              <w:t>/чел. При другой жилищной обеспеченности расчетную нормативную плотность  населения чел./га следует пересчитать. В условиях реконструкции сложившейся застройки расчетная  плотность населения может быть увеличена или  уменьшена  на 10%.</w:t>
            </w:r>
          </w:p>
          <w:p w:rsidR="00DC6B94" w:rsidRPr="00CF5BC6" w:rsidRDefault="00DC6B94" w:rsidP="00CF5BC6">
            <w:pPr>
              <w:spacing w:after="0" w:line="240" w:lineRule="exact"/>
              <w:ind w:firstLine="225"/>
              <w:jc w:val="both"/>
              <w:rPr>
                <w:rFonts w:ascii="Times New Roman" w:hAnsi="Times New Roman" w:cs="Times New Roman"/>
                <w:b/>
                <w:bCs/>
                <w:color w:val="000000"/>
                <w:sz w:val="20"/>
                <w:szCs w:val="20"/>
              </w:rPr>
            </w:pPr>
            <w:r w:rsidRPr="00CF5BC6">
              <w:rPr>
                <w:rFonts w:ascii="Times New Roman" w:hAnsi="Times New Roman" w:cs="Times New Roman"/>
                <w:color w:val="000000"/>
                <w:sz w:val="20"/>
                <w:szCs w:val="20"/>
              </w:rPr>
              <w:t>2. Предельно допустимый коэффициент плотности застройки квартала (</w:t>
            </w:r>
            <w:r w:rsidRPr="00CF5BC6">
              <w:rPr>
                <w:rFonts w:ascii="Times New Roman" w:hAnsi="Times New Roman" w:cs="Times New Roman"/>
                <w:noProof/>
                <w:color w:val="000000"/>
                <w:position w:val="-12"/>
                <w:sz w:val="20"/>
                <w:szCs w:val="20"/>
              </w:rPr>
              <w:drawing>
                <wp:inline distT="0" distB="0" distL="0" distR="0">
                  <wp:extent cx="273050" cy="231775"/>
                  <wp:effectExtent l="0" t="0" r="0" b="0"/>
                  <wp:docPr id="9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73050" cy="231775"/>
                          </a:xfrm>
                          <a:prstGeom prst="rect">
                            <a:avLst/>
                          </a:prstGeom>
                          <a:noFill/>
                          <a:ln w="9525">
                            <a:noFill/>
                            <a:miter lim="800000"/>
                            <a:headEnd/>
                            <a:tailEnd/>
                          </a:ln>
                        </pic:spPr>
                      </pic:pic>
                    </a:graphicData>
                  </a:graphic>
                </wp:inline>
              </w:drawing>
            </w:r>
            <w:r w:rsidRPr="00CF5BC6">
              <w:rPr>
                <w:rFonts w:ascii="Times New Roman" w:hAnsi="Times New Roman" w:cs="Times New Roman"/>
                <w:color w:val="000000"/>
                <w:sz w:val="20"/>
                <w:szCs w:val="20"/>
              </w:rPr>
              <w:t>) не должен превышать 1,2, а для условий реконструкции 1,6 при соблюдении противопожарных и санитарно-гигиенических требований</w:t>
            </w:r>
            <w:r w:rsidRPr="00CF5BC6">
              <w:rPr>
                <w:rFonts w:ascii="Times New Roman" w:hAnsi="Times New Roman" w:cs="Times New Roman"/>
                <w:b/>
                <w:bCs/>
                <w:color w:val="000000"/>
                <w:sz w:val="20"/>
                <w:szCs w:val="20"/>
              </w:rPr>
              <w:t>.</w:t>
            </w:r>
          </w:p>
          <w:p w:rsidR="00DC6B94" w:rsidRPr="00CF5BC6" w:rsidRDefault="00DC6B94" w:rsidP="00CF5BC6">
            <w:pPr>
              <w:spacing w:after="0" w:line="240" w:lineRule="exact"/>
              <w:ind w:firstLine="225"/>
              <w:jc w:val="both"/>
              <w:rPr>
                <w:rFonts w:ascii="Times New Roman" w:hAnsi="Times New Roman" w:cs="Times New Roman"/>
                <w:color w:val="000000"/>
                <w:sz w:val="20"/>
                <w:szCs w:val="20"/>
              </w:rPr>
            </w:pPr>
            <w:r w:rsidRPr="00CF5BC6">
              <w:rPr>
                <w:rFonts w:ascii="Times New Roman" w:hAnsi="Times New Roman" w:cs="Times New Roman"/>
                <w:color w:val="000000"/>
                <w:sz w:val="20"/>
                <w:szCs w:val="20"/>
              </w:rPr>
              <w:t>3. Показатели по жилому району приведены отдельно и не включают  показатели микрорайонного уровня.</w:t>
            </w:r>
          </w:p>
          <w:p w:rsidR="00DC6B94" w:rsidRPr="00CF5BC6" w:rsidRDefault="00DC6B94" w:rsidP="00CF5BC6">
            <w:pPr>
              <w:spacing w:after="0" w:line="240" w:lineRule="exact"/>
              <w:ind w:firstLine="225"/>
              <w:jc w:val="both"/>
              <w:rPr>
                <w:rFonts w:ascii="Times New Roman" w:hAnsi="Times New Roman" w:cs="Times New Roman"/>
                <w:color w:val="000000"/>
                <w:sz w:val="20"/>
                <w:szCs w:val="20"/>
              </w:rPr>
            </w:pPr>
            <w:r w:rsidRPr="00CF5BC6">
              <w:rPr>
                <w:rFonts w:ascii="Times New Roman" w:hAnsi="Times New Roman" w:cs="Times New Roman"/>
                <w:color w:val="000000"/>
                <w:sz w:val="20"/>
                <w:szCs w:val="20"/>
              </w:rPr>
              <w:t>4. Удельные размеры участков учреждений обслуживания определены с учетом размещения приобъектных автостоянок в соответствии с таблицей 6. Допускается уменьшение удельного показателя участков объектов обслуживания микрорайонного уровня при размещении их во встроенно-пристроенных помещениях жилых зданий при соблюдении требований действующих санитарных норм и правил.</w:t>
            </w:r>
          </w:p>
          <w:p w:rsidR="00DC6B94" w:rsidRPr="00CF5BC6" w:rsidRDefault="00DC6B94" w:rsidP="00CF5BC6">
            <w:pPr>
              <w:spacing w:after="0" w:line="240" w:lineRule="exact"/>
              <w:ind w:firstLine="225"/>
              <w:jc w:val="both"/>
              <w:rPr>
                <w:rFonts w:ascii="Times New Roman" w:hAnsi="Times New Roman" w:cs="Times New Roman"/>
                <w:color w:val="000000"/>
                <w:sz w:val="20"/>
                <w:szCs w:val="20"/>
              </w:rPr>
            </w:pPr>
            <w:r w:rsidRPr="00CF5BC6">
              <w:rPr>
                <w:rFonts w:ascii="Times New Roman" w:hAnsi="Times New Roman" w:cs="Times New Roman"/>
                <w:color w:val="000000"/>
                <w:sz w:val="20"/>
                <w:szCs w:val="20"/>
              </w:rPr>
              <w:t>5. В условиях реконструкции соотношение и удельные размеры участков для хранения индивидуального транспорта микрорайонного и районного уровней могут быть изменены в зависимости от конкретных условий и характера реконструкции при соответствующем обосновании.</w:t>
            </w:r>
          </w:p>
          <w:p w:rsidR="00DC6B94" w:rsidRPr="00CF5BC6" w:rsidRDefault="00DC6B94" w:rsidP="00DC6B94">
            <w:pPr>
              <w:pStyle w:val="ac"/>
              <w:spacing w:line="240" w:lineRule="exact"/>
              <w:ind w:firstLine="225"/>
              <w:jc w:val="both"/>
              <w:rPr>
                <w:color w:val="000000"/>
                <w:sz w:val="20"/>
                <w:szCs w:val="20"/>
              </w:rPr>
            </w:pPr>
            <w:r w:rsidRPr="00CF5BC6">
              <w:rPr>
                <w:color w:val="000000"/>
                <w:sz w:val="20"/>
                <w:szCs w:val="20"/>
              </w:rPr>
              <w:t>6. Удельные размеры участков для постоянного хранения индивидуального транспорта не включают встроенные и подземные стоянки на участках жилых домов. Удельные размеры участков для временного хранения индивидуального транспорта жителей квартала (микрорайона) не включают стоянки для встроенно-пристроенных учреждений обслуживания.</w:t>
            </w:r>
          </w:p>
          <w:p w:rsidR="00DC6B94" w:rsidRPr="00CF5BC6" w:rsidRDefault="00DC6B94" w:rsidP="00CF5BC6">
            <w:pPr>
              <w:spacing w:after="0" w:line="240" w:lineRule="exact"/>
              <w:ind w:firstLine="225"/>
              <w:jc w:val="both"/>
              <w:rPr>
                <w:rFonts w:ascii="Times New Roman" w:hAnsi="Times New Roman" w:cs="Times New Roman"/>
                <w:color w:val="000000"/>
                <w:sz w:val="20"/>
                <w:szCs w:val="20"/>
              </w:rPr>
            </w:pPr>
            <w:r w:rsidRPr="00CF5BC6">
              <w:rPr>
                <w:rFonts w:ascii="Times New Roman" w:hAnsi="Times New Roman" w:cs="Times New Roman"/>
                <w:color w:val="000000"/>
                <w:sz w:val="20"/>
                <w:szCs w:val="20"/>
              </w:rPr>
              <w:t>7. В удельные размеры физкультурно-спортивных площадок допускается включать спортивные площадки общеобразовательных школ и других учреждений образования.</w:t>
            </w:r>
          </w:p>
          <w:p w:rsidR="00DC6B94" w:rsidRPr="00CF5BC6" w:rsidRDefault="00DC6B94" w:rsidP="00CF5BC6">
            <w:pPr>
              <w:spacing w:after="0" w:line="240" w:lineRule="exact"/>
              <w:jc w:val="both"/>
              <w:rPr>
                <w:rFonts w:ascii="Times New Roman" w:hAnsi="Times New Roman" w:cs="Times New Roman"/>
                <w:color w:val="000000"/>
                <w:sz w:val="20"/>
                <w:szCs w:val="20"/>
              </w:rPr>
            </w:pPr>
            <w:r w:rsidRPr="00CF5BC6">
              <w:rPr>
                <w:rFonts w:ascii="Times New Roman" w:hAnsi="Times New Roman" w:cs="Times New Roman"/>
                <w:color w:val="000000"/>
                <w:sz w:val="20"/>
                <w:szCs w:val="20"/>
              </w:rPr>
              <w:t>8. Допускается уменьшать, но не более чем на 50%, удельные размеры хозяйственных (контейнерных) площадок в квартале (микрорайоне) при условии организации мусороудаления из мусоросборных камер.</w:t>
            </w:r>
          </w:p>
          <w:p w:rsidR="00DC6B94" w:rsidRPr="00CF5BC6" w:rsidRDefault="00DC6B94" w:rsidP="00CF5BC6">
            <w:pPr>
              <w:spacing w:after="0" w:line="240" w:lineRule="exact"/>
              <w:ind w:firstLine="225"/>
              <w:jc w:val="both"/>
              <w:rPr>
                <w:rFonts w:ascii="Times New Roman" w:hAnsi="Times New Roman" w:cs="Times New Roman"/>
                <w:color w:val="000000"/>
                <w:sz w:val="20"/>
                <w:szCs w:val="20"/>
              </w:rPr>
            </w:pPr>
            <w:r w:rsidRPr="00CF5BC6">
              <w:rPr>
                <w:rFonts w:ascii="Times New Roman" w:hAnsi="Times New Roman" w:cs="Times New Roman"/>
                <w:color w:val="000000"/>
                <w:sz w:val="20"/>
                <w:szCs w:val="20"/>
              </w:rPr>
              <w:t xml:space="preserve">9. Данные таблицы </w:t>
            </w:r>
            <w:r w:rsidRPr="00CF5BC6">
              <w:rPr>
                <w:rFonts w:ascii="Times New Roman" w:hAnsi="Times New Roman" w:cs="Times New Roman"/>
                <w:bCs/>
                <w:color w:val="000000"/>
                <w:sz w:val="20"/>
                <w:szCs w:val="20"/>
              </w:rPr>
              <w:t>1</w:t>
            </w:r>
            <w:r w:rsidRPr="00CF5BC6">
              <w:rPr>
                <w:rFonts w:ascii="Times New Roman" w:hAnsi="Times New Roman" w:cs="Times New Roman"/>
                <w:b/>
                <w:bCs/>
                <w:color w:val="000000"/>
                <w:sz w:val="20"/>
                <w:szCs w:val="20"/>
              </w:rPr>
              <w:t xml:space="preserve"> </w:t>
            </w:r>
            <w:r w:rsidRPr="00CF5BC6">
              <w:rPr>
                <w:rFonts w:ascii="Times New Roman" w:hAnsi="Times New Roman" w:cs="Times New Roman"/>
                <w:color w:val="000000"/>
                <w:sz w:val="20"/>
                <w:szCs w:val="20"/>
              </w:rPr>
              <w:t>не применимы к застройке блокированными и усадебными жилыми домами (руководствоваться СанПин 30-102-99).</w:t>
            </w:r>
          </w:p>
          <w:p w:rsidR="00DC6B94" w:rsidRPr="00CF5BC6" w:rsidRDefault="00DC6B94" w:rsidP="00CF5BC6">
            <w:pPr>
              <w:spacing w:after="0" w:line="240" w:lineRule="exact"/>
              <w:ind w:firstLine="225"/>
              <w:jc w:val="both"/>
              <w:rPr>
                <w:rFonts w:ascii="Times New Roman" w:hAnsi="Times New Roman" w:cs="Times New Roman"/>
                <w:color w:val="000000"/>
                <w:sz w:val="20"/>
                <w:szCs w:val="20"/>
              </w:rPr>
            </w:pPr>
            <w:r w:rsidRPr="00CF5BC6">
              <w:rPr>
                <w:rFonts w:ascii="Times New Roman" w:hAnsi="Times New Roman" w:cs="Times New Roman"/>
                <w:color w:val="000000"/>
                <w:sz w:val="20"/>
                <w:szCs w:val="20"/>
              </w:rPr>
              <w:t>10. Из расчетной территории квартала (микрорайона)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В расчетную территорию включаются все площади участков объектов повседневного пользования, обслуживающих расчетное население, в том числе расположенных на смежных территориях, включая подземное пространство.</w:t>
            </w:r>
          </w:p>
          <w:p w:rsidR="00DC6B94" w:rsidRPr="00CF5BC6" w:rsidRDefault="00DC6B94" w:rsidP="00CF5BC6">
            <w:pPr>
              <w:spacing w:after="0" w:line="240" w:lineRule="exact"/>
              <w:jc w:val="both"/>
              <w:rPr>
                <w:rFonts w:ascii="Times New Roman" w:hAnsi="Times New Roman" w:cs="Times New Roman"/>
                <w:color w:val="000000"/>
                <w:sz w:val="20"/>
                <w:szCs w:val="20"/>
              </w:rPr>
            </w:pPr>
            <w:r w:rsidRPr="00CF5BC6">
              <w:rPr>
                <w:rFonts w:ascii="Times New Roman" w:hAnsi="Times New Roman" w:cs="Times New Roman"/>
                <w:color w:val="000000"/>
                <w:sz w:val="20"/>
                <w:szCs w:val="20"/>
              </w:rPr>
              <w:t>Технические зоны прокладки магистральных и других внеквартальных сетей, проходящие</w:t>
            </w:r>
          </w:p>
          <w:p w:rsidR="00DC6B94" w:rsidRPr="00CF5BC6" w:rsidRDefault="00DC6B94" w:rsidP="00CF5BC6">
            <w:pPr>
              <w:spacing w:after="0" w:line="240" w:lineRule="exact"/>
              <w:jc w:val="both"/>
              <w:rPr>
                <w:rFonts w:ascii="Times New Roman" w:hAnsi="Times New Roman" w:cs="Times New Roman"/>
                <w:color w:val="000000"/>
              </w:rPr>
            </w:pPr>
            <w:r w:rsidRPr="00CF5BC6">
              <w:rPr>
                <w:rFonts w:ascii="Times New Roman" w:hAnsi="Times New Roman" w:cs="Times New Roman"/>
                <w:color w:val="000000"/>
                <w:sz w:val="20"/>
                <w:szCs w:val="20"/>
              </w:rPr>
              <w:t>по территории квартала, включаются в расчетную территорию квартала (микрорайона) как зона благоустройства (в т.ч. участки зеленых насаждений).</w:t>
            </w:r>
          </w:p>
        </w:tc>
      </w:tr>
    </w:tbl>
    <w:p w:rsidR="00DC6B94" w:rsidRDefault="00DC6B94" w:rsidP="00DC6B94">
      <w:pPr>
        <w:ind w:firstLine="270"/>
        <w:jc w:val="both"/>
        <w:rPr>
          <w:color w:val="000000"/>
        </w:rPr>
      </w:pPr>
    </w:p>
    <w:p w:rsidR="00DC6B94" w:rsidRPr="00CF5BC6" w:rsidRDefault="00DC6B94" w:rsidP="00C1016D">
      <w:pPr>
        <w:spacing w:after="0"/>
        <w:ind w:firstLine="270"/>
        <w:jc w:val="both"/>
        <w:rPr>
          <w:rFonts w:ascii="Times New Roman" w:hAnsi="Times New Roman" w:cs="Times New Roman"/>
          <w:color w:val="000000"/>
          <w:sz w:val="28"/>
        </w:rPr>
      </w:pPr>
      <w:r w:rsidRPr="00CF5BC6">
        <w:rPr>
          <w:rFonts w:ascii="Times New Roman" w:hAnsi="Times New Roman" w:cs="Times New Roman"/>
          <w:color w:val="000000"/>
          <w:sz w:val="28"/>
        </w:rPr>
        <w:t>2.2.5.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2.2.1/2.1.1.1278-03, а также в соответствии с Федеральным законом от 22.07.2008 г. № 123-ФЗ «Технический регламент о требованиях пожарной безопасности».</w:t>
      </w:r>
    </w:p>
    <w:p w:rsidR="00DC6B94" w:rsidRPr="00CF5BC6" w:rsidRDefault="00DC6B94" w:rsidP="00C1016D">
      <w:pPr>
        <w:widowControl w:val="0"/>
        <w:autoSpaceDE w:val="0"/>
        <w:autoSpaceDN w:val="0"/>
        <w:adjustRightInd w:val="0"/>
        <w:spacing w:after="0"/>
        <w:jc w:val="right"/>
        <w:outlineLvl w:val="0"/>
        <w:rPr>
          <w:rFonts w:ascii="Times New Roman" w:hAnsi="Times New Roman" w:cs="Times New Roman"/>
          <w:b/>
        </w:rPr>
      </w:pPr>
      <w:r w:rsidRPr="00CF5BC6">
        <w:rPr>
          <w:rFonts w:ascii="Times New Roman" w:hAnsi="Times New Roman" w:cs="Times New Roman"/>
          <w:b/>
        </w:rPr>
        <w:t>Таблица 4</w:t>
      </w:r>
    </w:p>
    <w:p w:rsidR="00DC6B94" w:rsidRPr="00CF5BC6" w:rsidRDefault="00DC6B94" w:rsidP="00C1016D">
      <w:pPr>
        <w:widowControl w:val="0"/>
        <w:autoSpaceDE w:val="0"/>
        <w:autoSpaceDN w:val="0"/>
        <w:adjustRightInd w:val="0"/>
        <w:spacing w:after="0"/>
        <w:jc w:val="center"/>
        <w:rPr>
          <w:rFonts w:ascii="Times New Roman" w:hAnsi="Times New Roman" w:cs="Times New Roman"/>
          <w:b/>
        </w:rPr>
      </w:pPr>
      <w:r w:rsidRPr="00CF5BC6">
        <w:rPr>
          <w:rFonts w:ascii="Times New Roman" w:hAnsi="Times New Roman" w:cs="Times New Roman"/>
          <w:b/>
        </w:rPr>
        <w:t>Нормируемое расстояние</w:t>
      </w:r>
    </w:p>
    <w:p w:rsidR="00DC6B94" w:rsidRPr="00CF5BC6" w:rsidRDefault="00DC6B94" w:rsidP="00C1016D">
      <w:pPr>
        <w:widowControl w:val="0"/>
        <w:autoSpaceDE w:val="0"/>
        <w:autoSpaceDN w:val="0"/>
        <w:adjustRightInd w:val="0"/>
        <w:spacing w:after="0"/>
        <w:jc w:val="center"/>
        <w:rPr>
          <w:rFonts w:ascii="Times New Roman" w:hAnsi="Times New Roman" w:cs="Times New Roman"/>
          <w:b/>
        </w:rPr>
      </w:pPr>
      <w:r w:rsidRPr="00CF5BC6">
        <w:rPr>
          <w:rFonts w:ascii="Times New Roman" w:hAnsi="Times New Roman" w:cs="Times New Roman"/>
          <w:b/>
        </w:rPr>
        <w:t>от окон жилых и общественных зданий до площадок:</w:t>
      </w:r>
    </w:p>
    <w:p w:rsidR="00DC6B94" w:rsidRPr="00CF5BC6" w:rsidRDefault="00DC6B94" w:rsidP="00C1016D">
      <w:pPr>
        <w:widowControl w:val="0"/>
        <w:autoSpaceDE w:val="0"/>
        <w:autoSpaceDN w:val="0"/>
        <w:adjustRightInd w:val="0"/>
        <w:spacing w:after="0"/>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921"/>
      </w:tblGrid>
      <w:tr w:rsidR="00DC6B94" w:rsidRPr="00CF5BC6" w:rsidTr="00DC6B94">
        <w:trPr>
          <w:jc w:val="center"/>
        </w:trPr>
        <w:tc>
          <w:tcPr>
            <w:tcW w:w="5418" w:type="dxa"/>
          </w:tcPr>
          <w:p w:rsidR="00DC6B94" w:rsidRPr="00CF5BC6" w:rsidRDefault="00DC6B94" w:rsidP="00DC6B94">
            <w:pPr>
              <w:pStyle w:val="ConsPlusCell"/>
              <w:rPr>
                <w:rFonts w:ascii="Times New Roman" w:hAnsi="Times New Roman" w:cs="Times New Roman"/>
              </w:rPr>
            </w:pPr>
            <w:r w:rsidRPr="00CF5BC6">
              <w:rPr>
                <w:rFonts w:ascii="Times New Roman" w:hAnsi="Times New Roman" w:cs="Times New Roman"/>
              </w:rPr>
              <w:t xml:space="preserve">- для игр детей дошкольного и младшего  - </w:t>
            </w:r>
          </w:p>
          <w:p w:rsidR="00DC6B94" w:rsidRPr="00CF5BC6" w:rsidRDefault="00DC6B94" w:rsidP="00DC6B94">
            <w:pPr>
              <w:pStyle w:val="ConsPlusCell"/>
              <w:rPr>
                <w:rFonts w:ascii="Times New Roman" w:hAnsi="Times New Roman" w:cs="Times New Roman"/>
              </w:rPr>
            </w:pPr>
            <w:r w:rsidRPr="00CF5BC6">
              <w:rPr>
                <w:rFonts w:ascii="Times New Roman" w:hAnsi="Times New Roman" w:cs="Times New Roman"/>
              </w:rPr>
              <w:t>школьного возраста (в том числе от</w:t>
            </w:r>
          </w:p>
          <w:p w:rsidR="00DC6B94" w:rsidRPr="00CF5BC6" w:rsidRDefault="00DC6B94" w:rsidP="00DC6B94">
            <w:pPr>
              <w:pStyle w:val="ConsPlusCell"/>
              <w:rPr>
                <w:rFonts w:ascii="Times New Roman" w:hAnsi="Times New Roman" w:cs="Times New Roman"/>
              </w:rPr>
            </w:pPr>
            <w:r w:rsidRPr="00CF5BC6">
              <w:rPr>
                <w:rFonts w:ascii="Times New Roman" w:hAnsi="Times New Roman" w:cs="Times New Roman"/>
              </w:rPr>
              <w:t>территорий детских дошкольных</w:t>
            </w:r>
          </w:p>
          <w:p w:rsidR="00DC6B94" w:rsidRPr="00CF5BC6" w:rsidRDefault="00DC6B94" w:rsidP="00DC6B94">
            <w:pPr>
              <w:pStyle w:val="ConsPlusCell"/>
              <w:rPr>
                <w:rFonts w:ascii="Times New Roman" w:hAnsi="Times New Roman" w:cs="Times New Roman"/>
              </w:rPr>
            </w:pPr>
            <w:r w:rsidRPr="00CF5BC6">
              <w:rPr>
                <w:rFonts w:ascii="Times New Roman" w:hAnsi="Times New Roman" w:cs="Times New Roman"/>
              </w:rPr>
              <w:t>учреждений и образовательных школ)</w:t>
            </w:r>
          </w:p>
        </w:tc>
        <w:tc>
          <w:tcPr>
            <w:tcW w:w="5418" w:type="dxa"/>
          </w:tcPr>
          <w:p w:rsidR="00DC6B94" w:rsidRPr="00CF5BC6" w:rsidRDefault="00DC6B94" w:rsidP="00DC6B94">
            <w:pPr>
              <w:widowControl w:val="0"/>
              <w:autoSpaceDE w:val="0"/>
              <w:autoSpaceDN w:val="0"/>
              <w:adjustRightInd w:val="0"/>
              <w:jc w:val="both"/>
              <w:rPr>
                <w:rFonts w:ascii="Times New Roman" w:hAnsi="Times New Roman" w:cs="Times New Roman"/>
              </w:rPr>
            </w:pPr>
            <w:r w:rsidRPr="00CF5BC6">
              <w:rPr>
                <w:rFonts w:ascii="Times New Roman" w:hAnsi="Times New Roman" w:cs="Times New Roman"/>
              </w:rPr>
              <w:t xml:space="preserve">не менее </w:t>
            </w:r>
            <w:smartTag w:uri="urn:schemas-microsoft-com:office:smarttags" w:element="metricconverter">
              <w:smartTagPr>
                <w:attr w:name="ProductID" w:val="12 м"/>
              </w:smartTagPr>
              <w:r w:rsidRPr="00CF5BC6">
                <w:rPr>
                  <w:rFonts w:ascii="Times New Roman" w:hAnsi="Times New Roman" w:cs="Times New Roman"/>
                </w:rPr>
                <w:t>12 м</w:t>
              </w:r>
            </w:smartTag>
          </w:p>
        </w:tc>
      </w:tr>
      <w:tr w:rsidR="00DC6B94" w:rsidRPr="00CF5BC6" w:rsidTr="00DC6B94">
        <w:trPr>
          <w:jc w:val="center"/>
        </w:trPr>
        <w:tc>
          <w:tcPr>
            <w:tcW w:w="5418" w:type="dxa"/>
          </w:tcPr>
          <w:p w:rsidR="00DC6B94" w:rsidRPr="00CF5BC6" w:rsidRDefault="00DC6B94" w:rsidP="00DC6B94">
            <w:pPr>
              <w:widowControl w:val="0"/>
              <w:autoSpaceDE w:val="0"/>
              <w:autoSpaceDN w:val="0"/>
              <w:adjustRightInd w:val="0"/>
              <w:jc w:val="both"/>
              <w:rPr>
                <w:rFonts w:ascii="Times New Roman" w:hAnsi="Times New Roman" w:cs="Times New Roman"/>
              </w:rPr>
            </w:pPr>
            <w:r w:rsidRPr="00CF5BC6">
              <w:rPr>
                <w:rFonts w:ascii="Times New Roman" w:hAnsi="Times New Roman" w:cs="Times New Roman"/>
              </w:rPr>
              <w:t xml:space="preserve">- для отдыха взрослого населения        </w:t>
            </w:r>
          </w:p>
        </w:tc>
        <w:tc>
          <w:tcPr>
            <w:tcW w:w="5418" w:type="dxa"/>
          </w:tcPr>
          <w:p w:rsidR="00DC6B94" w:rsidRPr="00CF5BC6" w:rsidRDefault="00DC6B94" w:rsidP="00DC6B94">
            <w:pPr>
              <w:pStyle w:val="ConsPlusCell"/>
              <w:rPr>
                <w:rFonts w:ascii="Times New Roman" w:hAnsi="Times New Roman" w:cs="Times New Roman"/>
              </w:rPr>
            </w:pPr>
            <w:r w:rsidRPr="00CF5BC6">
              <w:rPr>
                <w:rFonts w:ascii="Times New Roman" w:hAnsi="Times New Roman" w:cs="Times New Roman"/>
              </w:rPr>
              <w:t xml:space="preserve">- не менее </w:t>
            </w:r>
            <w:smartTag w:uri="urn:schemas-microsoft-com:office:smarttags" w:element="metricconverter">
              <w:smartTagPr>
                <w:attr w:name="ProductID" w:val="10 м"/>
              </w:smartTagPr>
              <w:r w:rsidRPr="00CF5BC6">
                <w:rPr>
                  <w:rFonts w:ascii="Times New Roman" w:hAnsi="Times New Roman" w:cs="Times New Roman"/>
                </w:rPr>
                <w:t>10 м</w:t>
              </w:r>
            </w:smartTag>
          </w:p>
        </w:tc>
      </w:tr>
      <w:tr w:rsidR="00DC6B94" w:rsidRPr="00CF5BC6" w:rsidTr="00DC6B94">
        <w:trPr>
          <w:jc w:val="center"/>
        </w:trPr>
        <w:tc>
          <w:tcPr>
            <w:tcW w:w="5418" w:type="dxa"/>
          </w:tcPr>
          <w:p w:rsidR="00DC6B94" w:rsidRPr="00CF5BC6" w:rsidRDefault="00DC6B94" w:rsidP="00DC6B94">
            <w:pPr>
              <w:widowControl w:val="0"/>
              <w:autoSpaceDE w:val="0"/>
              <w:autoSpaceDN w:val="0"/>
              <w:adjustRightInd w:val="0"/>
              <w:jc w:val="both"/>
              <w:rPr>
                <w:rFonts w:ascii="Times New Roman" w:hAnsi="Times New Roman" w:cs="Times New Roman"/>
              </w:rPr>
            </w:pPr>
            <w:r w:rsidRPr="00CF5BC6">
              <w:rPr>
                <w:rFonts w:ascii="Times New Roman" w:hAnsi="Times New Roman" w:cs="Times New Roman"/>
              </w:rPr>
              <w:lastRenderedPageBreak/>
              <w:t xml:space="preserve">- открытые спортивные площадки          </w:t>
            </w:r>
          </w:p>
        </w:tc>
        <w:tc>
          <w:tcPr>
            <w:tcW w:w="5418" w:type="dxa"/>
          </w:tcPr>
          <w:p w:rsidR="00DC6B94" w:rsidRPr="00CF5BC6" w:rsidRDefault="00DC6B94" w:rsidP="00DC6B94">
            <w:pPr>
              <w:pStyle w:val="ConsPlusCell"/>
              <w:rPr>
                <w:rFonts w:ascii="Times New Roman" w:hAnsi="Times New Roman" w:cs="Times New Roman"/>
              </w:rPr>
            </w:pPr>
            <w:r w:rsidRPr="00CF5BC6">
              <w:rPr>
                <w:rFonts w:ascii="Times New Roman" w:hAnsi="Times New Roman" w:cs="Times New Roman"/>
              </w:rPr>
              <w:t>- не менее установленных</w:t>
            </w:r>
          </w:p>
          <w:p w:rsidR="00DC6B94" w:rsidRPr="00CF5BC6" w:rsidRDefault="00DC6B94" w:rsidP="00DC6B94">
            <w:pPr>
              <w:pStyle w:val="ConsPlusCell"/>
              <w:rPr>
                <w:rFonts w:ascii="Times New Roman" w:hAnsi="Times New Roman" w:cs="Times New Roman"/>
                <w:color w:val="000000"/>
              </w:rPr>
            </w:pPr>
            <w:r w:rsidRPr="00CF5BC6">
              <w:rPr>
                <w:rFonts w:ascii="Times New Roman" w:hAnsi="Times New Roman" w:cs="Times New Roman"/>
              </w:rPr>
              <w:t xml:space="preserve"> </w:t>
            </w:r>
            <w:hyperlink r:id="rId10" w:history="1">
              <w:r w:rsidRPr="00CF5BC6">
                <w:rPr>
                  <w:rFonts w:ascii="Times New Roman" w:hAnsi="Times New Roman" w:cs="Times New Roman"/>
                  <w:color w:val="000000"/>
                </w:rPr>
                <w:t>СанПиН</w:t>
              </w:r>
            </w:hyperlink>
            <w:r w:rsidRPr="00CF5BC6">
              <w:rPr>
                <w:rFonts w:ascii="Times New Roman" w:hAnsi="Times New Roman" w:cs="Times New Roman"/>
                <w:color w:val="000000"/>
              </w:rPr>
              <w:t xml:space="preserve"> 2.2.1/2.1.1.1200-03</w:t>
            </w:r>
          </w:p>
        </w:tc>
      </w:tr>
      <w:tr w:rsidR="00DC6B94" w:rsidRPr="00CF5BC6" w:rsidTr="00DC6B94">
        <w:trPr>
          <w:jc w:val="center"/>
        </w:trPr>
        <w:tc>
          <w:tcPr>
            <w:tcW w:w="5418" w:type="dxa"/>
          </w:tcPr>
          <w:p w:rsidR="00DC6B94" w:rsidRPr="00CF5BC6" w:rsidRDefault="00DC6B94" w:rsidP="00DC6B94">
            <w:pPr>
              <w:widowControl w:val="0"/>
              <w:autoSpaceDE w:val="0"/>
              <w:autoSpaceDN w:val="0"/>
              <w:adjustRightInd w:val="0"/>
              <w:jc w:val="both"/>
              <w:rPr>
                <w:rFonts w:ascii="Times New Roman" w:hAnsi="Times New Roman" w:cs="Times New Roman"/>
              </w:rPr>
            </w:pPr>
            <w:r w:rsidRPr="00CF5BC6">
              <w:rPr>
                <w:rFonts w:ascii="Times New Roman" w:hAnsi="Times New Roman" w:cs="Times New Roman"/>
              </w:rPr>
              <w:t xml:space="preserve">- для хозяйственных целей </w:t>
            </w:r>
            <w:hyperlink r:id="rId11" w:history="1">
              <w:r w:rsidRPr="00CF5BC6">
                <w:rPr>
                  <w:rFonts w:ascii="Times New Roman" w:hAnsi="Times New Roman" w:cs="Times New Roman"/>
                  <w:color w:val="0000FF"/>
                </w:rPr>
                <w:t>&lt;*&gt;</w:t>
              </w:r>
            </w:hyperlink>
            <w:r w:rsidRPr="00CF5BC6">
              <w:rPr>
                <w:rFonts w:ascii="Times New Roman" w:hAnsi="Times New Roman" w:cs="Times New Roman"/>
              </w:rPr>
              <w:t xml:space="preserve">           </w:t>
            </w:r>
          </w:p>
        </w:tc>
        <w:tc>
          <w:tcPr>
            <w:tcW w:w="5418" w:type="dxa"/>
          </w:tcPr>
          <w:p w:rsidR="00DC6B94" w:rsidRPr="00CF5BC6" w:rsidRDefault="00DC6B94" w:rsidP="00DC6B94">
            <w:pPr>
              <w:pStyle w:val="ConsPlusCell"/>
              <w:rPr>
                <w:rFonts w:ascii="Times New Roman" w:hAnsi="Times New Roman" w:cs="Times New Roman"/>
              </w:rPr>
            </w:pPr>
            <w:r w:rsidRPr="00CF5BC6">
              <w:rPr>
                <w:rFonts w:ascii="Times New Roman" w:hAnsi="Times New Roman" w:cs="Times New Roman"/>
              </w:rPr>
              <w:t xml:space="preserve">- не менее </w:t>
            </w:r>
            <w:smartTag w:uri="urn:schemas-microsoft-com:office:smarttags" w:element="metricconverter">
              <w:smartTagPr>
                <w:attr w:name="ProductID" w:val="20 м"/>
              </w:smartTagPr>
              <w:r w:rsidRPr="00CF5BC6">
                <w:rPr>
                  <w:rFonts w:ascii="Times New Roman" w:hAnsi="Times New Roman" w:cs="Times New Roman"/>
                </w:rPr>
                <w:t>20 м</w:t>
              </w:r>
            </w:smartTag>
          </w:p>
        </w:tc>
      </w:tr>
      <w:tr w:rsidR="00DC6B94" w:rsidRPr="00CF5BC6" w:rsidTr="00DC6B94">
        <w:trPr>
          <w:jc w:val="center"/>
        </w:trPr>
        <w:tc>
          <w:tcPr>
            <w:tcW w:w="5418" w:type="dxa"/>
          </w:tcPr>
          <w:p w:rsidR="00DC6B94" w:rsidRPr="00CF5BC6" w:rsidRDefault="00DC6B94" w:rsidP="00DC6B94">
            <w:pPr>
              <w:widowControl w:val="0"/>
              <w:autoSpaceDE w:val="0"/>
              <w:autoSpaceDN w:val="0"/>
              <w:adjustRightInd w:val="0"/>
              <w:jc w:val="both"/>
              <w:rPr>
                <w:rFonts w:ascii="Times New Roman" w:hAnsi="Times New Roman" w:cs="Times New Roman"/>
              </w:rPr>
            </w:pPr>
            <w:r w:rsidRPr="00CF5BC6">
              <w:rPr>
                <w:rFonts w:ascii="Times New Roman" w:hAnsi="Times New Roman" w:cs="Times New Roman"/>
              </w:rPr>
              <w:t xml:space="preserve">- для выгула собак                      </w:t>
            </w:r>
          </w:p>
        </w:tc>
        <w:tc>
          <w:tcPr>
            <w:tcW w:w="5418" w:type="dxa"/>
          </w:tcPr>
          <w:p w:rsidR="00DC6B94" w:rsidRPr="00CF5BC6" w:rsidRDefault="00DC6B94" w:rsidP="00DC6B94">
            <w:pPr>
              <w:pStyle w:val="ConsPlusCell"/>
              <w:rPr>
                <w:rFonts w:ascii="Times New Roman" w:hAnsi="Times New Roman" w:cs="Times New Roman"/>
              </w:rPr>
            </w:pPr>
            <w:r w:rsidRPr="00CF5BC6">
              <w:rPr>
                <w:rFonts w:ascii="Times New Roman" w:hAnsi="Times New Roman" w:cs="Times New Roman"/>
              </w:rPr>
              <w:t xml:space="preserve">- не менее </w:t>
            </w:r>
            <w:smartTag w:uri="urn:schemas-microsoft-com:office:smarttags" w:element="metricconverter">
              <w:smartTagPr>
                <w:attr w:name="ProductID" w:val="50 м"/>
              </w:smartTagPr>
              <w:r w:rsidRPr="00CF5BC6">
                <w:rPr>
                  <w:rFonts w:ascii="Times New Roman" w:hAnsi="Times New Roman" w:cs="Times New Roman"/>
                </w:rPr>
                <w:t>50 м</w:t>
              </w:r>
            </w:smartTag>
          </w:p>
        </w:tc>
      </w:tr>
      <w:tr w:rsidR="00DC6B94" w:rsidRPr="00CF5BC6" w:rsidTr="00DC6B94">
        <w:trPr>
          <w:jc w:val="center"/>
        </w:trPr>
        <w:tc>
          <w:tcPr>
            <w:tcW w:w="5418" w:type="dxa"/>
          </w:tcPr>
          <w:p w:rsidR="00DC6B94" w:rsidRPr="00CF5BC6" w:rsidRDefault="00DC6B94" w:rsidP="00DC6B94">
            <w:pPr>
              <w:widowControl w:val="0"/>
              <w:autoSpaceDE w:val="0"/>
              <w:autoSpaceDN w:val="0"/>
              <w:adjustRightInd w:val="0"/>
              <w:jc w:val="both"/>
              <w:rPr>
                <w:rFonts w:ascii="Times New Roman" w:hAnsi="Times New Roman" w:cs="Times New Roman"/>
              </w:rPr>
            </w:pPr>
            <w:r w:rsidRPr="00CF5BC6">
              <w:rPr>
                <w:rFonts w:ascii="Times New Roman" w:hAnsi="Times New Roman" w:cs="Times New Roman"/>
              </w:rPr>
              <w:t>- для стоянки автомашин</w:t>
            </w:r>
          </w:p>
        </w:tc>
        <w:tc>
          <w:tcPr>
            <w:tcW w:w="5418" w:type="dxa"/>
          </w:tcPr>
          <w:p w:rsidR="00DC6B94" w:rsidRPr="00CF5BC6" w:rsidRDefault="00DC6B94" w:rsidP="00DC6B94">
            <w:pPr>
              <w:pStyle w:val="ConsPlusCell"/>
              <w:rPr>
                <w:rFonts w:ascii="Times New Roman" w:hAnsi="Times New Roman" w:cs="Times New Roman"/>
              </w:rPr>
            </w:pPr>
            <w:r w:rsidRPr="00CF5BC6">
              <w:rPr>
                <w:rFonts w:ascii="Times New Roman" w:hAnsi="Times New Roman" w:cs="Times New Roman"/>
              </w:rPr>
              <w:t xml:space="preserve">- не менее установленных </w:t>
            </w:r>
          </w:p>
          <w:p w:rsidR="00DC6B94" w:rsidRPr="00CF5BC6" w:rsidRDefault="00DE03ED" w:rsidP="00DC6B94">
            <w:pPr>
              <w:pStyle w:val="ConsPlusCell"/>
              <w:rPr>
                <w:rFonts w:ascii="Times New Roman" w:hAnsi="Times New Roman" w:cs="Times New Roman"/>
              </w:rPr>
            </w:pPr>
            <w:hyperlink r:id="rId12" w:history="1">
              <w:r w:rsidR="00DC6B94" w:rsidRPr="00CF5BC6">
                <w:rPr>
                  <w:rFonts w:ascii="Times New Roman" w:hAnsi="Times New Roman" w:cs="Times New Roman"/>
                  <w:color w:val="000000"/>
                </w:rPr>
                <w:t>СанПиН</w:t>
              </w:r>
            </w:hyperlink>
            <w:r w:rsidR="00DC6B94" w:rsidRPr="00CF5BC6">
              <w:rPr>
                <w:rFonts w:ascii="Times New Roman" w:hAnsi="Times New Roman" w:cs="Times New Roman"/>
              </w:rPr>
              <w:t xml:space="preserve"> 2.2.1/2.1.1.1200-03                                 </w:t>
            </w:r>
          </w:p>
        </w:tc>
      </w:tr>
    </w:tbl>
    <w:p w:rsidR="00DC6B94" w:rsidRPr="00CF5BC6" w:rsidRDefault="00DC6B94" w:rsidP="00DC6B94">
      <w:pPr>
        <w:pStyle w:val="ConsPlusCell"/>
        <w:rPr>
          <w:rFonts w:ascii="Times New Roman" w:hAnsi="Times New Roman" w:cs="Times New Roman"/>
        </w:rPr>
      </w:pPr>
    </w:p>
    <w:p w:rsidR="00DC6B94" w:rsidRPr="00CF5BC6" w:rsidRDefault="00DC6B94" w:rsidP="00DC6B94">
      <w:pPr>
        <w:widowControl w:val="0"/>
        <w:autoSpaceDE w:val="0"/>
        <w:autoSpaceDN w:val="0"/>
        <w:adjustRightInd w:val="0"/>
        <w:ind w:firstLine="540"/>
        <w:jc w:val="both"/>
        <w:rPr>
          <w:rFonts w:ascii="Times New Roman" w:hAnsi="Times New Roman" w:cs="Times New Roman"/>
          <w:sz w:val="20"/>
          <w:szCs w:val="20"/>
        </w:rPr>
      </w:pPr>
      <w:r w:rsidRPr="00CF5BC6">
        <w:rPr>
          <w:rFonts w:ascii="Times New Roman" w:hAnsi="Times New Roman" w:cs="Times New Roman"/>
          <w:sz w:val="20"/>
          <w:szCs w:val="20"/>
        </w:rPr>
        <w:t xml:space="preserve">&lt;*&gt; Расстояние до наиболее удаленного входа в жилое здание - не более </w:t>
      </w:r>
      <w:smartTag w:uri="urn:schemas-microsoft-com:office:smarttags" w:element="metricconverter">
        <w:smartTagPr>
          <w:attr w:name="ProductID" w:val="100 м"/>
        </w:smartTagPr>
        <w:r w:rsidRPr="00CF5BC6">
          <w:rPr>
            <w:rFonts w:ascii="Times New Roman" w:hAnsi="Times New Roman" w:cs="Times New Roman"/>
            <w:sz w:val="20"/>
            <w:szCs w:val="20"/>
          </w:rPr>
          <w:t>100 м</w:t>
        </w:r>
      </w:smartTag>
      <w:r w:rsidRPr="00CF5BC6">
        <w:rPr>
          <w:rFonts w:ascii="Times New Roman" w:hAnsi="Times New Roman" w:cs="Times New Roman"/>
          <w:sz w:val="20"/>
          <w:szCs w:val="20"/>
        </w:rPr>
        <w:t xml:space="preserve"> (для домов с мусоропроводами) и </w:t>
      </w:r>
      <w:smartTag w:uri="urn:schemas-microsoft-com:office:smarttags" w:element="metricconverter">
        <w:smartTagPr>
          <w:attr w:name="ProductID" w:val="50 м"/>
        </w:smartTagPr>
        <w:r w:rsidRPr="00CF5BC6">
          <w:rPr>
            <w:rFonts w:ascii="Times New Roman" w:hAnsi="Times New Roman" w:cs="Times New Roman"/>
            <w:sz w:val="20"/>
            <w:szCs w:val="20"/>
          </w:rPr>
          <w:t>50 м</w:t>
        </w:r>
      </w:smartTag>
      <w:r w:rsidRPr="00CF5BC6">
        <w:rPr>
          <w:rFonts w:ascii="Times New Roman" w:hAnsi="Times New Roman" w:cs="Times New Roman"/>
          <w:sz w:val="20"/>
          <w:szCs w:val="20"/>
        </w:rPr>
        <w:t xml:space="preserve"> (для домов без мусоропроводов).</w:t>
      </w:r>
    </w:p>
    <w:p w:rsidR="00DC6B94" w:rsidRPr="00CF5BC6" w:rsidRDefault="00DC6B94" w:rsidP="00CF5BC6">
      <w:pPr>
        <w:widowControl w:val="0"/>
        <w:autoSpaceDE w:val="0"/>
        <w:autoSpaceDN w:val="0"/>
        <w:adjustRightInd w:val="0"/>
        <w:spacing w:after="0"/>
        <w:ind w:firstLine="540"/>
        <w:jc w:val="both"/>
        <w:rPr>
          <w:rFonts w:ascii="Times New Roman" w:hAnsi="Times New Roman" w:cs="Times New Roman"/>
          <w:sz w:val="20"/>
          <w:szCs w:val="20"/>
        </w:rPr>
      </w:pPr>
      <w:r w:rsidRPr="00CF5BC6">
        <w:rPr>
          <w:rFonts w:ascii="Times New Roman" w:hAnsi="Times New Roman" w:cs="Times New Roman"/>
          <w:sz w:val="20"/>
          <w:szCs w:val="20"/>
        </w:rPr>
        <w:t xml:space="preserve">При организации мусороудаления прямо из мусоросборных камер - расстояние до хозяйственных площадок для крупногабаритных бытовых отходов - не более </w:t>
      </w:r>
      <w:smartTag w:uri="urn:schemas-microsoft-com:office:smarttags" w:element="metricconverter">
        <w:smartTagPr>
          <w:attr w:name="ProductID" w:val="150 м"/>
        </w:smartTagPr>
        <w:r w:rsidRPr="00CF5BC6">
          <w:rPr>
            <w:rFonts w:ascii="Times New Roman" w:hAnsi="Times New Roman" w:cs="Times New Roman"/>
            <w:sz w:val="20"/>
            <w:szCs w:val="20"/>
          </w:rPr>
          <w:t>150 м</w:t>
        </w:r>
      </w:smartTag>
      <w:r w:rsidRPr="00CF5BC6">
        <w:rPr>
          <w:rFonts w:ascii="Times New Roman" w:hAnsi="Times New Roman" w:cs="Times New Roman"/>
          <w:sz w:val="20"/>
          <w:szCs w:val="20"/>
        </w:rPr>
        <w:t xml:space="preserve">. Расстояние до площадок для выгула собак - не более </w:t>
      </w:r>
      <w:smartTag w:uri="urn:schemas-microsoft-com:office:smarttags" w:element="metricconverter">
        <w:smartTagPr>
          <w:attr w:name="ProductID" w:val="750 м"/>
        </w:smartTagPr>
        <w:r w:rsidRPr="00CF5BC6">
          <w:rPr>
            <w:rFonts w:ascii="Times New Roman" w:hAnsi="Times New Roman" w:cs="Times New Roman"/>
            <w:sz w:val="20"/>
            <w:szCs w:val="20"/>
          </w:rPr>
          <w:t>750 м</w:t>
        </w:r>
      </w:smartTag>
      <w:r w:rsidRPr="00CF5BC6">
        <w:rPr>
          <w:rFonts w:ascii="Times New Roman" w:hAnsi="Times New Roman" w:cs="Times New Roman"/>
          <w:sz w:val="20"/>
          <w:szCs w:val="20"/>
        </w:rPr>
        <w:t>.</w:t>
      </w:r>
    </w:p>
    <w:p w:rsidR="00DC6B94" w:rsidRPr="00CF5BC6" w:rsidRDefault="00DC6B94" w:rsidP="00CF5BC6">
      <w:pPr>
        <w:widowControl w:val="0"/>
        <w:autoSpaceDE w:val="0"/>
        <w:autoSpaceDN w:val="0"/>
        <w:adjustRightInd w:val="0"/>
        <w:spacing w:after="0"/>
        <w:ind w:firstLine="540"/>
        <w:jc w:val="both"/>
        <w:rPr>
          <w:rFonts w:ascii="Times New Roman" w:hAnsi="Times New Roman" w:cs="Times New Roman"/>
          <w:sz w:val="20"/>
          <w:szCs w:val="20"/>
        </w:rPr>
      </w:pPr>
      <w:r w:rsidRPr="00CF5BC6">
        <w:rPr>
          <w:rFonts w:ascii="Times New Roman" w:hAnsi="Times New Roman" w:cs="Times New Roman"/>
          <w:sz w:val="20"/>
          <w:szCs w:val="20"/>
        </w:rPr>
        <w:t xml:space="preserve">Между длинными сторонами жилых зданий высотой 2 - 3 этажа следует принимать расстояния (бытовые разрывы) не менее </w:t>
      </w:r>
      <w:smartTag w:uri="urn:schemas-microsoft-com:office:smarttags" w:element="metricconverter">
        <w:smartTagPr>
          <w:attr w:name="ProductID" w:val="15 м"/>
        </w:smartTagPr>
        <w:r w:rsidRPr="00CF5BC6">
          <w:rPr>
            <w:rFonts w:ascii="Times New Roman" w:hAnsi="Times New Roman" w:cs="Times New Roman"/>
            <w:sz w:val="20"/>
            <w:szCs w:val="20"/>
          </w:rPr>
          <w:t>15 м</w:t>
        </w:r>
      </w:smartTag>
      <w:r w:rsidRPr="00CF5BC6">
        <w:rPr>
          <w:rFonts w:ascii="Times New Roman" w:hAnsi="Times New Roman" w:cs="Times New Roman"/>
          <w:sz w:val="20"/>
          <w:szCs w:val="20"/>
        </w:rPr>
        <w:t xml:space="preserve">, а высотой 4 этажа - не менее </w:t>
      </w:r>
      <w:smartTag w:uri="urn:schemas-microsoft-com:office:smarttags" w:element="metricconverter">
        <w:smartTagPr>
          <w:attr w:name="ProductID" w:val="20 м"/>
        </w:smartTagPr>
        <w:r w:rsidRPr="00CF5BC6">
          <w:rPr>
            <w:rFonts w:ascii="Times New Roman" w:hAnsi="Times New Roman" w:cs="Times New Roman"/>
            <w:sz w:val="20"/>
            <w:szCs w:val="20"/>
          </w:rPr>
          <w:t>20 м</w:t>
        </w:r>
      </w:smartTag>
      <w:r w:rsidRPr="00CF5BC6">
        <w:rPr>
          <w:rFonts w:ascii="Times New Roman" w:hAnsi="Times New Roman" w:cs="Times New Roman"/>
          <w:sz w:val="20"/>
          <w:szCs w:val="20"/>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CF5BC6">
          <w:rPr>
            <w:rFonts w:ascii="Times New Roman" w:hAnsi="Times New Roman" w:cs="Times New Roman"/>
            <w:sz w:val="20"/>
            <w:szCs w:val="20"/>
          </w:rPr>
          <w:t>10 м</w:t>
        </w:r>
      </w:smartTag>
      <w:r w:rsidRPr="00CF5BC6">
        <w:rPr>
          <w:rFonts w:ascii="Times New Roman" w:hAnsi="Times New Roman" w:cs="Times New Roman"/>
          <w:sz w:val="20"/>
          <w:szCs w:val="20"/>
        </w:rPr>
        <w:t>. Указанные расстояния в условиях реконструкции и в других особых градостроительных условиях могут быть сокращены при соблюдении норм инсоляции, освещенности и противопожарной защиты, если обеспечивается непросматриваемость жилых помещений (комнат и кухонь) из окна в окно.</w:t>
      </w:r>
    </w:p>
    <w:p w:rsidR="00DC6B94" w:rsidRPr="00CF5BC6" w:rsidRDefault="00DC6B94" w:rsidP="00CF5BC6">
      <w:pPr>
        <w:spacing w:after="0"/>
        <w:ind w:firstLine="225"/>
        <w:jc w:val="both"/>
        <w:rPr>
          <w:rFonts w:ascii="Times New Roman" w:hAnsi="Times New Roman" w:cs="Times New Roman"/>
          <w:b/>
          <w:i/>
          <w:color w:val="000000"/>
          <w:sz w:val="20"/>
          <w:szCs w:val="20"/>
        </w:rPr>
      </w:pPr>
    </w:p>
    <w:p w:rsidR="00DC6B94" w:rsidRPr="00CF5BC6" w:rsidRDefault="00DC6B94" w:rsidP="00CF5BC6">
      <w:pPr>
        <w:spacing w:after="0"/>
        <w:ind w:firstLine="225"/>
        <w:jc w:val="both"/>
        <w:rPr>
          <w:rFonts w:ascii="Times New Roman" w:hAnsi="Times New Roman" w:cs="Times New Roman"/>
          <w:b/>
          <w:color w:val="000000"/>
          <w:sz w:val="20"/>
          <w:szCs w:val="20"/>
        </w:rPr>
      </w:pPr>
      <w:r w:rsidRPr="00CF5BC6">
        <w:rPr>
          <w:rFonts w:ascii="Times New Roman" w:hAnsi="Times New Roman" w:cs="Times New Roman"/>
          <w:b/>
          <w:color w:val="000000"/>
          <w:sz w:val="20"/>
          <w:szCs w:val="20"/>
        </w:rPr>
        <w:t>Примечания</w:t>
      </w:r>
      <w:r w:rsidRPr="00CF5BC6">
        <w:rPr>
          <w:rFonts w:ascii="Times New Roman" w:hAnsi="Times New Roman" w:cs="Times New Roman"/>
          <w:b/>
          <w:i/>
          <w:color w:val="000000"/>
          <w:sz w:val="20"/>
          <w:szCs w:val="20"/>
        </w:rPr>
        <w:t>:</w:t>
      </w:r>
      <w:r w:rsidRPr="00CF5BC6">
        <w:rPr>
          <w:rFonts w:ascii="Times New Roman" w:hAnsi="Times New Roman" w:cs="Times New Roman"/>
          <w:b/>
          <w:color w:val="000000"/>
          <w:sz w:val="20"/>
          <w:szCs w:val="20"/>
        </w:rPr>
        <w:t xml:space="preserve"> </w:t>
      </w:r>
    </w:p>
    <w:p w:rsidR="00DC6B94" w:rsidRPr="00CF5BC6" w:rsidRDefault="00DC6B94" w:rsidP="00CF5BC6">
      <w:pPr>
        <w:widowControl w:val="0"/>
        <w:autoSpaceDE w:val="0"/>
        <w:autoSpaceDN w:val="0"/>
        <w:adjustRightInd w:val="0"/>
        <w:spacing w:after="0"/>
        <w:ind w:firstLine="225"/>
        <w:rPr>
          <w:rFonts w:ascii="Times New Roman" w:hAnsi="Times New Roman" w:cs="Times New Roman"/>
          <w:color w:val="000000"/>
          <w:sz w:val="20"/>
          <w:szCs w:val="20"/>
        </w:rPr>
      </w:pPr>
      <w:r w:rsidRPr="00CF5BC6">
        <w:rPr>
          <w:rFonts w:ascii="Times New Roman" w:hAnsi="Times New Roman" w:cs="Times New Roman"/>
          <w:color w:val="000000"/>
          <w:sz w:val="20"/>
          <w:szCs w:val="20"/>
        </w:rPr>
        <w:t xml:space="preserve">1. В усадебной, коттеджной, коттеджно-блокированной и садово-дачной застройке расстояние от окон жилых комнат до стен соседнего дома и хозяйственных построек (сарая, гаража, автостоянки, бани), расположенных на соседних земельных участках, допускается принимать не менее </w:t>
      </w:r>
      <w:smartTag w:uri="urn:schemas-microsoft-com:office:smarttags" w:element="metricconverter">
        <w:smartTagPr>
          <w:attr w:name="ProductID" w:val="6 м"/>
        </w:smartTagPr>
        <w:r w:rsidRPr="00CF5BC6">
          <w:rPr>
            <w:rFonts w:ascii="Times New Roman" w:hAnsi="Times New Roman" w:cs="Times New Roman"/>
            <w:color w:val="000000"/>
            <w:sz w:val="20"/>
            <w:szCs w:val="20"/>
          </w:rPr>
          <w:t>6 м</w:t>
        </w:r>
      </w:smartTag>
      <w:r w:rsidRPr="00CF5BC6">
        <w:rPr>
          <w:rFonts w:ascii="Times New Roman" w:hAnsi="Times New Roman" w:cs="Times New Roman"/>
          <w:color w:val="000000"/>
          <w:sz w:val="20"/>
          <w:szCs w:val="20"/>
        </w:rPr>
        <w:t xml:space="preserve">. Расстояние от границ участка должно быть не менее: </w:t>
      </w:r>
      <w:smartTag w:uri="urn:schemas-microsoft-com:office:smarttags" w:element="metricconverter">
        <w:smartTagPr>
          <w:attr w:name="ProductID" w:val="3 м"/>
        </w:smartTagPr>
        <w:r w:rsidRPr="00CF5BC6">
          <w:rPr>
            <w:rFonts w:ascii="Times New Roman" w:hAnsi="Times New Roman" w:cs="Times New Roman"/>
            <w:color w:val="000000"/>
            <w:sz w:val="20"/>
            <w:szCs w:val="20"/>
          </w:rPr>
          <w:t>3 м</w:t>
        </w:r>
      </w:smartTag>
      <w:r w:rsidRPr="00CF5BC6">
        <w:rPr>
          <w:rFonts w:ascii="Times New Roman" w:hAnsi="Times New Roman" w:cs="Times New Roman"/>
          <w:color w:val="000000"/>
          <w:sz w:val="20"/>
          <w:szCs w:val="20"/>
        </w:rPr>
        <w:t xml:space="preserve"> - до стены жилого дома; </w:t>
      </w:r>
      <w:smartTag w:uri="urn:schemas-microsoft-com:office:smarttags" w:element="metricconverter">
        <w:smartTagPr>
          <w:attr w:name="ProductID" w:val="1 м"/>
        </w:smartTagPr>
        <w:r w:rsidRPr="00CF5BC6">
          <w:rPr>
            <w:rFonts w:ascii="Times New Roman" w:hAnsi="Times New Roman" w:cs="Times New Roman"/>
            <w:color w:val="000000"/>
            <w:sz w:val="20"/>
            <w:szCs w:val="20"/>
          </w:rPr>
          <w:t>1 м</w:t>
        </w:r>
      </w:smartTag>
      <w:r w:rsidRPr="00CF5BC6">
        <w:rPr>
          <w:rFonts w:ascii="Times New Roman" w:hAnsi="Times New Roman" w:cs="Times New Roman"/>
          <w:color w:val="000000"/>
          <w:sz w:val="20"/>
          <w:szCs w:val="20"/>
        </w:rPr>
        <w:t xml:space="preserve"> - до хозяйственных построек.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в соответствии с противопожарными требованиями, изложенными в статье 75 Федерального закона от 22 июля 2008 года №123-ФЗ «Технический регламент о требованиях пожарной безопасности».</w:t>
      </w:r>
    </w:p>
    <w:p w:rsidR="00DC6B94" w:rsidRPr="00CF5BC6" w:rsidRDefault="00DC6B94" w:rsidP="00CF5BC6">
      <w:pPr>
        <w:spacing w:after="0"/>
        <w:ind w:firstLine="225"/>
        <w:jc w:val="both"/>
        <w:rPr>
          <w:rFonts w:ascii="Times New Roman" w:hAnsi="Times New Roman" w:cs="Times New Roman"/>
          <w:color w:val="000000"/>
          <w:sz w:val="20"/>
          <w:szCs w:val="20"/>
        </w:rPr>
      </w:pPr>
      <w:r w:rsidRPr="00CF5BC6">
        <w:rPr>
          <w:rFonts w:ascii="Times New Roman" w:hAnsi="Times New Roman" w:cs="Times New Roman"/>
          <w:color w:val="000000"/>
          <w:sz w:val="20"/>
          <w:szCs w:val="20"/>
        </w:rPr>
        <w:t xml:space="preserve">2. 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smartTag w:uri="urn:schemas-microsoft-com:office:smarttags" w:element="metricconverter">
        <w:smartTagPr>
          <w:attr w:name="ProductID" w:val="2,5 метров"/>
        </w:smartTagPr>
        <w:r w:rsidRPr="00CF5BC6">
          <w:rPr>
            <w:rFonts w:ascii="Times New Roman" w:hAnsi="Times New Roman" w:cs="Times New Roman"/>
            <w:color w:val="000000"/>
            <w:sz w:val="20"/>
            <w:szCs w:val="20"/>
          </w:rPr>
          <w:t>2,5 метров</w:t>
        </w:r>
      </w:smartTag>
      <w:r w:rsidRPr="00CF5BC6">
        <w:rPr>
          <w:rFonts w:ascii="Times New Roman" w:hAnsi="Times New Roman" w:cs="Times New Roman"/>
          <w:color w:val="000000"/>
          <w:sz w:val="20"/>
          <w:szCs w:val="20"/>
        </w:rPr>
        <w:t>.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DC6B94" w:rsidRPr="00CF5BC6" w:rsidRDefault="00DC6B94" w:rsidP="00CF5BC6">
      <w:pPr>
        <w:spacing w:after="0"/>
        <w:ind w:firstLine="225"/>
        <w:jc w:val="both"/>
        <w:rPr>
          <w:rFonts w:ascii="Times New Roman" w:hAnsi="Times New Roman" w:cs="Times New Roman"/>
          <w:color w:val="000000"/>
          <w:sz w:val="20"/>
          <w:szCs w:val="20"/>
        </w:rPr>
      </w:pPr>
      <w:r w:rsidRPr="00CF5BC6">
        <w:rPr>
          <w:rFonts w:ascii="Times New Roman" w:hAnsi="Times New Roman" w:cs="Times New Roman"/>
          <w:color w:val="000000"/>
          <w:sz w:val="20"/>
          <w:szCs w:val="20"/>
        </w:rPr>
        <w:t>По меже с соседним домовладением ограждение должно быть высотой не более 2-х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DC6B94" w:rsidRPr="00CF5BC6" w:rsidRDefault="00DC6B94" w:rsidP="00CF5BC6">
      <w:pPr>
        <w:spacing w:after="0"/>
        <w:jc w:val="both"/>
        <w:rPr>
          <w:rFonts w:ascii="Times New Roman" w:hAnsi="Times New Roman" w:cs="Times New Roman"/>
          <w:color w:val="000000"/>
          <w:sz w:val="20"/>
          <w:szCs w:val="20"/>
        </w:rPr>
      </w:pPr>
      <w:r w:rsidRPr="00CF5BC6">
        <w:rPr>
          <w:rFonts w:ascii="Times New Roman" w:hAnsi="Times New Roman" w:cs="Times New Roman"/>
          <w:color w:val="000000"/>
          <w:sz w:val="20"/>
          <w:szCs w:val="20"/>
        </w:rPr>
        <w:t xml:space="preserve">     2. При реконструкции и строительстве жилых домов на приусадебном участке при расстоянии менее 3-ех метров до границы соседнего приусадебного участка не допускается устройство окон выходящих на соседние участки.  </w:t>
      </w:r>
    </w:p>
    <w:p w:rsidR="00DC6B94" w:rsidRPr="00274B7C" w:rsidRDefault="00DC6B94" w:rsidP="00CF5BC6">
      <w:pPr>
        <w:spacing w:after="0"/>
        <w:jc w:val="both"/>
        <w:rPr>
          <w:color w:val="000000"/>
        </w:rPr>
      </w:pPr>
    </w:p>
    <w:p w:rsidR="00DC6B94" w:rsidRPr="005C3542" w:rsidRDefault="00DC6B94" w:rsidP="005C3542">
      <w:pPr>
        <w:spacing w:after="0"/>
        <w:ind w:firstLine="708"/>
        <w:jc w:val="both"/>
        <w:rPr>
          <w:rFonts w:ascii="Times New Roman" w:hAnsi="Times New Roman" w:cs="Times New Roman"/>
          <w:color w:val="000000"/>
          <w:sz w:val="28"/>
        </w:rPr>
      </w:pPr>
      <w:r w:rsidRPr="005C3542">
        <w:rPr>
          <w:rFonts w:ascii="Times New Roman" w:hAnsi="Times New Roman" w:cs="Times New Roman"/>
          <w:color w:val="000000"/>
          <w:sz w:val="28"/>
        </w:rPr>
        <w:t xml:space="preserve">2.2.6. </w:t>
      </w:r>
      <w:r w:rsidR="00CF5BC6" w:rsidRPr="005C3542">
        <w:rPr>
          <w:rFonts w:ascii="Times New Roman" w:hAnsi="Times New Roman" w:cs="Times New Roman"/>
          <w:color w:val="000000"/>
          <w:sz w:val="28"/>
        </w:rPr>
        <w:t>Р</w:t>
      </w:r>
      <w:r w:rsidRPr="005C3542">
        <w:rPr>
          <w:rFonts w:ascii="Times New Roman" w:hAnsi="Times New Roman" w:cs="Times New Roman"/>
          <w:color w:val="000000"/>
          <w:sz w:val="28"/>
        </w:rPr>
        <w:t xml:space="preserve">азмеры хозяйственных построек, размещаемых на приусадебных и приквартирных участках, следует принимать в соответствии со СНиП 31-02-2001 и СанПин 30-102-99. Допускается пристройка хозяйственного сарая, гаража, бани, теплицы к усадебному дому с соблюдением требований СанПин 30-102-99, санитарных и противопожарных норм. </w:t>
      </w:r>
    </w:p>
    <w:p w:rsidR="00DC6B94" w:rsidRPr="005C3542" w:rsidRDefault="00DC6B94" w:rsidP="005C3542">
      <w:pPr>
        <w:spacing w:after="0"/>
        <w:ind w:firstLine="708"/>
        <w:jc w:val="both"/>
        <w:rPr>
          <w:rFonts w:ascii="Times New Roman" w:hAnsi="Times New Roman" w:cs="Times New Roman"/>
          <w:color w:val="000000"/>
          <w:sz w:val="28"/>
        </w:rPr>
      </w:pPr>
      <w:r w:rsidRPr="005C3542">
        <w:rPr>
          <w:rFonts w:ascii="Times New Roman" w:hAnsi="Times New Roman" w:cs="Times New Roman"/>
          <w:color w:val="000000"/>
          <w:sz w:val="28"/>
        </w:rPr>
        <w:lastRenderedPageBreak/>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етров"/>
        </w:smartTagPr>
        <w:r w:rsidRPr="005C3542">
          <w:rPr>
            <w:rFonts w:ascii="Times New Roman" w:hAnsi="Times New Roman" w:cs="Times New Roman"/>
            <w:color w:val="000000"/>
            <w:sz w:val="28"/>
          </w:rPr>
          <w:t>100 метров</w:t>
        </w:r>
      </w:smartTag>
      <w:r w:rsidRPr="005C3542">
        <w:rPr>
          <w:rFonts w:ascii="Times New Roman" w:hAnsi="Times New Roman" w:cs="Times New Roman"/>
          <w:color w:val="000000"/>
          <w:sz w:val="28"/>
        </w:rPr>
        <w:t>.</w:t>
      </w:r>
    </w:p>
    <w:p w:rsidR="00DC6B94" w:rsidRPr="005C3542" w:rsidRDefault="00DC6B94" w:rsidP="005C3542">
      <w:pPr>
        <w:spacing w:after="0"/>
        <w:ind w:firstLine="708"/>
        <w:jc w:val="both"/>
        <w:rPr>
          <w:rFonts w:ascii="Times New Roman" w:hAnsi="Times New Roman" w:cs="Times New Roman"/>
          <w:color w:val="000000"/>
          <w:sz w:val="28"/>
        </w:rPr>
      </w:pPr>
      <w:r w:rsidRPr="005C3542">
        <w:rPr>
          <w:rFonts w:ascii="Times New Roman" w:hAnsi="Times New Roman" w:cs="Times New Roman"/>
          <w:color w:val="000000"/>
          <w:sz w:val="28"/>
        </w:rPr>
        <w:t xml:space="preserve">На территории частных домовладений расстояние от дворовых уборных и выгребных ям до оконных проемов из жилых помещений должно быть не менее </w:t>
      </w:r>
      <w:smartTag w:uri="urn:schemas-microsoft-com:office:smarttags" w:element="metricconverter">
        <w:smartTagPr>
          <w:attr w:name="ProductID" w:val="8 метров"/>
        </w:smartTagPr>
        <w:r w:rsidRPr="005C3542">
          <w:rPr>
            <w:rFonts w:ascii="Times New Roman" w:hAnsi="Times New Roman" w:cs="Times New Roman"/>
            <w:color w:val="000000"/>
            <w:sz w:val="28"/>
          </w:rPr>
          <w:t>8 метров</w:t>
        </w:r>
      </w:smartTag>
      <w:r w:rsidRPr="005C3542">
        <w:rPr>
          <w:rFonts w:ascii="Times New Roman" w:hAnsi="Times New Roman" w:cs="Times New Roman"/>
          <w:color w:val="000000"/>
          <w:sz w:val="28"/>
        </w:rPr>
        <w:t>. В конфликтных ситуациях и в условиях сложившейся застройки при невозможности обеспечения соблюдения установленных разрывов, решение о размещении принимается органом местного самоуправления по  результатам комиссионного рассмотрения.</w:t>
      </w:r>
    </w:p>
    <w:p w:rsidR="00DC6B94" w:rsidRPr="005C3542" w:rsidRDefault="00DC6B94" w:rsidP="005C3542">
      <w:pPr>
        <w:spacing w:after="0"/>
        <w:ind w:firstLine="708"/>
        <w:jc w:val="both"/>
        <w:rPr>
          <w:rFonts w:ascii="Times New Roman" w:hAnsi="Times New Roman" w:cs="Times New Roman"/>
          <w:color w:val="000000"/>
          <w:sz w:val="28"/>
        </w:rPr>
      </w:pPr>
      <w:r w:rsidRPr="005C3542">
        <w:rPr>
          <w:rFonts w:ascii="Times New Roman" w:hAnsi="Times New Roman" w:cs="Times New Roman"/>
          <w:color w:val="000000"/>
          <w:sz w:val="28"/>
        </w:rPr>
        <w:t>Расстояние от помещений (сооружений) для содержания и разведения, животных до объектов жилой застройки следует принимать не менее приведенной в таблице 5:</w:t>
      </w:r>
    </w:p>
    <w:p w:rsidR="00DC6B94" w:rsidRPr="005C3542" w:rsidRDefault="00DC6B94" w:rsidP="005C3542">
      <w:pPr>
        <w:spacing w:after="0"/>
        <w:jc w:val="right"/>
        <w:rPr>
          <w:rFonts w:ascii="Times New Roman" w:hAnsi="Times New Roman" w:cs="Times New Roman"/>
          <w:b/>
          <w:color w:val="000000"/>
        </w:rPr>
      </w:pPr>
      <w:r w:rsidRPr="005C3542">
        <w:rPr>
          <w:rFonts w:ascii="Times New Roman" w:hAnsi="Times New Roman" w:cs="Times New Roman"/>
          <w:b/>
          <w:color w:val="000000"/>
        </w:rPr>
        <w:t>Таблица 5</w:t>
      </w:r>
    </w:p>
    <w:p w:rsidR="00DC6B94" w:rsidRPr="005C3542" w:rsidRDefault="00DC6B94" w:rsidP="005C3542">
      <w:pPr>
        <w:pStyle w:val="western"/>
        <w:spacing w:before="0" w:beforeAutospacing="0" w:after="0" w:afterAutospacing="0"/>
        <w:ind w:firstLine="709"/>
        <w:jc w:val="center"/>
        <w:rPr>
          <w:b/>
          <w:color w:val="111111"/>
        </w:rPr>
      </w:pPr>
      <w:r w:rsidRPr="005C3542">
        <w:rPr>
          <w:b/>
          <w:color w:val="111111"/>
        </w:rPr>
        <w:t>Расстояние от помещений (сооружений) для содержания</w:t>
      </w:r>
    </w:p>
    <w:p w:rsidR="00DC6B94" w:rsidRPr="005C3542" w:rsidRDefault="00DC6B94" w:rsidP="005C3542">
      <w:pPr>
        <w:pStyle w:val="western"/>
        <w:spacing w:before="0" w:beforeAutospacing="0" w:after="0" w:afterAutospacing="0"/>
        <w:ind w:firstLine="709"/>
        <w:jc w:val="center"/>
        <w:rPr>
          <w:b/>
          <w:color w:val="111111"/>
        </w:rPr>
      </w:pPr>
      <w:r w:rsidRPr="005C3542">
        <w:rPr>
          <w:b/>
          <w:color w:val="111111"/>
        </w:rPr>
        <w:t>и разведения животных до объектов жилой застройки</w:t>
      </w:r>
    </w:p>
    <w:p w:rsidR="00DC6B94" w:rsidRPr="005C3542" w:rsidRDefault="00DC6B94" w:rsidP="005C3542">
      <w:pPr>
        <w:pStyle w:val="western"/>
        <w:spacing w:before="0" w:beforeAutospacing="0" w:after="0" w:afterAutospacing="0"/>
        <w:ind w:firstLine="709"/>
        <w:jc w:val="center"/>
        <w:rPr>
          <w:color w:val="1111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192"/>
        <w:gridCol w:w="1229"/>
        <w:gridCol w:w="1140"/>
        <w:gridCol w:w="1244"/>
        <w:gridCol w:w="1146"/>
        <w:gridCol w:w="1217"/>
        <w:gridCol w:w="1197"/>
      </w:tblGrid>
      <w:tr w:rsidR="00DC6B94" w:rsidRPr="005C3542" w:rsidTr="00DC6B94">
        <w:tc>
          <w:tcPr>
            <w:tcW w:w="1545" w:type="dxa"/>
            <w:vMerge w:val="restart"/>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расстояние</w:t>
            </w:r>
          </w:p>
        </w:tc>
        <w:tc>
          <w:tcPr>
            <w:tcW w:w="9111" w:type="dxa"/>
            <w:gridSpan w:val="7"/>
          </w:tcPr>
          <w:p w:rsidR="00DC6B94" w:rsidRPr="005C3542" w:rsidRDefault="00DC6B94" w:rsidP="005C3542">
            <w:pPr>
              <w:pStyle w:val="western"/>
              <w:spacing w:before="0" w:beforeAutospacing="0" w:after="0" w:afterAutospacing="0"/>
              <w:jc w:val="center"/>
              <w:rPr>
                <w:color w:val="000000"/>
                <w:szCs w:val="28"/>
              </w:rPr>
            </w:pPr>
            <w:r w:rsidRPr="005C3542">
              <w:rPr>
                <w:color w:val="000000"/>
                <w:szCs w:val="28"/>
              </w:rPr>
              <w:t>Поголовье (шт)</w:t>
            </w:r>
          </w:p>
        </w:tc>
      </w:tr>
      <w:tr w:rsidR="00DC6B94" w:rsidRPr="005C3542" w:rsidTr="00DC6B94">
        <w:tc>
          <w:tcPr>
            <w:tcW w:w="1545" w:type="dxa"/>
            <w:vMerge/>
          </w:tcPr>
          <w:p w:rsidR="00DC6B94" w:rsidRPr="005C3542" w:rsidRDefault="00DC6B94" w:rsidP="005C3542">
            <w:pPr>
              <w:pStyle w:val="western"/>
              <w:spacing w:before="0" w:beforeAutospacing="0" w:after="0" w:afterAutospacing="0"/>
              <w:jc w:val="both"/>
              <w:rPr>
                <w:color w:val="000000"/>
                <w:szCs w:val="28"/>
              </w:rPr>
            </w:pPr>
          </w:p>
        </w:tc>
        <w:tc>
          <w:tcPr>
            <w:tcW w:w="1301"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свиньи</w:t>
            </w:r>
          </w:p>
        </w:tc>
        <w:tc>
          <w:tcPr>
            <w:tcW w:w="1313"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коровы, бычки</w:t>
            </w:r>
          </w:p>
        </w:tc>
        <w:tc>
          <w:tcPr>
            <w:tcW w:w="1283"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овцы, козы</w:t>
            </w:r>
          </w:p>
        </w:tc>
        <w:tc>
          <w:tcPr>
            <w:tcW w:w="1318"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 xml:space="preserve">кролики </w:t>
            </w:r>
          </w:p>
        </w:tc>
        <w:tc>
          <w:tcPr>
            <w:tcW w:w="1285"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птица</w:t>
            </w:r>
          </w:p>
        </w:tc>
        <w:tc>
          <w:tcPr>
            <w:tcW w:w="1309"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лошади</w:t>
            </w:r>
          </w:p>
        </w:tc>
        <w:tc>
          <w:tcPr>
            <w:tcW w:w="1302"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нутрии</w:t>
            </w:r>
          </w:p>
        </w:tc>
      </w:tr>
      <w:tr w:rsidR="00DC6B94" w:rsidRPr="005C3542" w:rsidTr="00DC6B94">
        <w:tc>
          <w:tcPr>
            <w:tcW w:w="1545"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10м</w:t>
            </w:r>
          </w:p>
        </w:tc>
        <w:tc>
          <w:tcPr>
            <w:tcW w:w="1301"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5</w:t>
            </w:r>
          </w:p>
        </w:tc>
        <w:tc>
          <w:tcPr>
            <w:tcW w:w="1313"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5</w:t>
            </w:r>
          </w:p>
        </w:tc>
        <w:tc>
          <w:tcPr>
            <w:tcW w:w="1283"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10</w:t>
            </w:r>
          </w:p>
        </w:tc>
        <w:tc>
          <w:tcPr>
            <w:tcW w:w="1318"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10</w:t>
            </w:r>
          </w:p>
        </w:tc>
        <w:tc>
          <w:tcPr>
            <w:tcW w:w="1285"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30</w:t>
            </w:r>
          </w:p>
        </w:tc>
        <w:tc>
          <w:tcPr>
            <w:tcW w:w="1309"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5</w:t>
            </w:r>
          </w:p>
        </w:tc>
        <w:tc>
          <w:tcPr>
            <w:tcW w:w="1302"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5</w:t>
            </w:r>
          </w:p>
        </w:tc>
      </w:tr>
      <w:tr w:rsidR="00DC6B94" w:rsidRPr="005C3542" w:rsidTr="00DC6B94">
        <w:tc>
          <w:tcPr>
            <w:tcW w:w="1545"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20м</w:t>
            </w:r>
          </w:p>
        </w:tc>
        <w:tc>
          <w:tcPr>
            <w:tcW w:w="1301"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 xml:space="preserve">до 8 </w:t>
            </w:r>
          </w:p>
        </w:tc>
        <w:tc>
          <w:tcPr>
            <w:tcW w:w="1313"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8</w:t>
            </w:r>
          </w:p>
        </w:tc>
        <w:tc>
          <w:tcPr>
            <w:tcW w:w="1283"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 xml:space="preserve">до 15 </w:t>
            </w:r>
          </w:p>
        </w:tc>
        <w:tc>
          <w:tcPr>
            <w:tcW w:w="1318"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20</w:t>
            </w:r>
          </w:p>
        </w:tc>
        <w:tc>
          <w:tcPr>
            <w:tcW w:w="1285"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45</w:t>
            </w:r>
          </w:p>
        </w:tc>
        <w:tc>
          <w:tcPr>
            <w:tcW w:w="1309"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8</w:t>
            </w:r>
          </w:p>
        </w:tc>
        <w:tc>
          <w:tcPr>
            <w:tcW w:w="1302"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8</w:t>
            </w:r>
          </w:p>
        </w:tc>
      </w:tr>
      <w:tr w:rsidR="00DC6B94" w:rsidRPr="005C3542" w:rsidTr="00DC6B94">
        <w:tc>
          <w:tcPr>
            <w:tcW w:w="1545"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30м</w:t>
            </w:r>
          </w:p>
        </w:tc>
        <w:tc>
          <w:tcPr>
            <w:tcW w:w="1301"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10</w:t>
            </w:r>
          </w:p>
        </w:tc>
        <w:tc>
          <w:tcPr>
            <w:tcW w:w="1313"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10</w:t>
            </w:r>
          </w:p>
        </w:tc>
        <w:tc>
          <w:tcPr>
            <w:tcW w:w="1283"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20</w:t>
            </w:r>
          </w:p>
        </w:tc>
        <w:tc>
          <w:tcPr>
            <w:tcW w:w="1318"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 xml:space="preserve">до 30 </w:t>
            </w:r>
          </w:p>
        </w:tc>
        <w:tc>
          <w:tcPr>
            <w:tcW w:w="1285"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60</w:t>
            </w:r>
          </w:p>
        </w:tc>
        <w:tc>
          <w:tcPr>
            <w:tcW w:w="1309"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10</w:t>
            </w:r>
          </w:p>
        </w:tc>
        <w:tc>
          <w:tcPr>
            <w:tcW w:w="1302"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10</w:t>
            </w:r>
          </w:p>
        </w:tc>
      </w:tr>
      <w:tr w:rsidR="00DC6B94" w:rsidRPr="005C3542" w:rsidTr="00DC6B94">
        <w:tc>
          <w:tcPr>
            <w:tcW w:w="1545"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40м</w:t>
            </w:r>
          </w:p>
        </w:tc>
        <w:tc>
          <w:tcPr>
            <w:tcW w:w="1301"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15</w:t>
            </w:r>
          </w:p>
        </w:tc>
        <w:tc>
          <w:tcPr>
            <w:tcW w:w="1313"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15</w:t>
            </w:r>
          </w:p>
        </w:tc>
        <w:tc>
          <w:tcPr>
            <w:tcW w:w="1283"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25</w:t>
            </w:r>
          </w:p>
        </w:tc>
        <w:tc>
          <w:tcPr>
            <w:tcW w:w="1318"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40</w:t>
            </w:r>
          </w:p>
        </w:tc>
        <w:tc>
          <w:tcPr>
            <w:tcW w:w="1285"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75</w:t>
            </w:r>
          </w:p>
        </w:tc>
        <w:tc>
          <w:tcPr>
            <w:tcW w:w="1309"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15</w:t>
            </w:r>
          </w:p>
        </w:tc>
        <w:tc>
          <w:tcPr>
            <w:tcW w:w="1302" w:type="dxa"/>
          </w:tcPr>
          <w:p w:rsidR="00DC6B94" w:rsidRPr="005C3542" w:rsidRDefault="00DC6B94" w:rsidP="005C3542">
            <w:pPr>
              <w:pStyle w:val="western"/>
              <w:spacing w:before="0" w:beforeAutospacing="0" w:after="0" w:afterAutospacing="0"/>
              <w:jc w:val="both"/>
              <w:rPr>
                <w:color w:val="000000"/>
                <w:szCs w:val="28"/>
              </w:rPr>
            </w:pPr>
            <w:r w:rsidRPr="005C3542">
              <w:rPr>
                <w:color w:val="000000"/>
                <w:szCs w:val="28"/>
              </w:rPr>
              <w:t>до 15</w:t>
            </w:r>
          </w:p>
        </w:tc>
      </w:tr>
    </w:tbl>
    <w:p w:rsidR="00DC6B94" w:rsidRPr="005C3542" w:rsidRDefault="00DC6B94" w:rsidP="005C3542">
      <w:pPr>
        <w:pStyle w:val="western"/>
        <w:spacing w:before="0" w:beforeAutospacing="0" w:after="0" w:afterAutospacing="0"/>
        <w:ind w:firstLine="709"/>
        <w:jc w:val="center"/>
        <w:rPr>
          <w:color w:val="111111"/>
        </w:rPr>
      </w:pPr>
    </w:p>
    <w:p w:rsidR="00DC6B94" w:rsidRPr="005C3542" w:rsidRDefault="00DC6B94" w:rsidP="005C3542">
      <w:pPr>
        <w:spacing w:after="0"/>
        <w:ind w:firstLine="708"/>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 xml:space="preserve">2.2.7. Жилые здания с квартирами в первых этажах следует располагать, как правило, с отступом от красных линий на магистральных улицах не менее </w:t>
      </w:r>
      <w:smartTag w:uri="urn:schemas-microsoft-com:office:smarttags" w:element="metricconverter">
        <w:smartTagPr>
          <w:attr w:name="ProductID" w:val="6 м"/>
        </w:smartTagPr>
        <w:r w:rsidRPr="005C3542">
          <w:rPr>
            <w:rFonts w:ascii="Times New Roman" w:hAnsi="Times New Roman" w:cs="Times New Roman"/>
            <w:color w:val="000000"/>
            <w:sz w:val="28"/>
            <w:szCs w:val="28"/>
          </w:rPr>
          <w:t>6 м</w:t>
        </w:r>
      </w:smartTag>
      <w:r w:rsidRPr="005C3542">
        <w:rPr>
          <w:rFonts w:ascii="Times New Roman" w:hAnsi="Times New Roman" w:cs="Times New Roman"/>
          <w:color w:val="000000"/>
          <w:sz w:val="28"/>
          <w:szCs w:val="28"/>
        </w:rPr>
        <w:t xml:space="preserve">, на прочих - не менее </w:t>
      </w:r>
      <w:smartTag w:uri="urn:schemas-microsoft-com:office:smarttags" w:element="metricconverter">
        <w:smartTagPr>
          <w:attr w:name="ProductID" w:val="3 м"/>
        </w:smartTagPr>
        <w:r w:rsidRPr="005C3542">
          <w:rPr>
            <w:rFonts w:ascii="Times New Roman" w:hAnsi="Times New Roman" w:cs="Times New Roman"/>
            <w:color w:val="000000"/>
            <w:sz w:val="28"/>
            <w:szCs w:val="28"/>
          </w:rPr>
          <w:t>3 м</w:t>
        </w:r>
      </w:smartTag>
      <w:r w:rsidRPr="005C3542">
        <w:rPr>
          <w:rFonts w:ascii="Times New Roman" w:hAnsi="Times New Roman" w:cs="Times New Roman"/>
          <w:color w:val="000000"/>
          <w:sz w:val="28"/>
          <w:szCs w:val="28"/>
        </w:rPr>
        <w:t xml:space="preserve">, но не более </w:t>
      </w:r>
      <w:smartTag w:uri="urn:schemas-microsoft-com:office:smarttags" w:element="metricconverter">
        <w:smartTagPr>
          <w:attr w:name="ProductID" w:val="25 м"/>
        </w:smartTagPr>
        <w:r w:rsidRPr="005C3542">
          <w:rPr>
            <w:rFonts w:ascii="Times New Roman" w:hAnsi="Times New Roman" w:cs="Times New Roman"/>
            <w:color w:val="000000"/>
            <w:sz w:val="28"/>
            <w:szCs w:val="28"/>
          </w:rPr>
          <w:t>25 м</w:t>
        </w:r>
      </w:smartTag>
      <w:r w:rsidRPr="005C3542">
        <w:rPr>
          <w:rFonts w:ascii="Times New Roman" w:hAnsi="Times New Roman" w:cs="Times New Roman"/>
          <w:color w:val="000000"/>
          <w:sz w:val="28"/>
          <w:szCs w:val="28"/>
        </w:rPr>
        <w:t xml:space="preserve"> от края проезжей части улиц, при этом расстояние от края проезжей части магистральных улиц общегородского значения до линии застройки устанавливается на основании расчета уровня шума (СанПиН 2.1.2.1002-00) с размещением в зоне шумового дискомфорта зеленных насаждений, автостоянок, коммунальных сооружений.     </w:t>
      </w:r>
    </w:p>
    <w:p w:rsidR="00DC6B94" w:rsidRPr="005C3542" w:rsidRDefault="00DC6B94" w:rsidP="005C3542">
      <w:pPr>
        <w:spacing w:after="0"/>
        <w:ind w:firstLine="708"/>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подъездов и подходов к ним на придомовой территории, а на жилых улицах в условиях реконструкции сложившейся застройки - жилые здания с квартирами в первых этажах.</w:t>
      </w:r>
    </w:p>
    <w:p w:rsidR="00DC6B94" w:rsidRPr="005C3542" w:rsidRDefault="00DC6B94" w:rsidP="005C3542">
      <w:pPr>
        <w:spacing w:after="0"/>
        <w:ind w:firstLine="708"/>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В районах усадебной застройки жилые дома могут размещаться по красной линии  жилых улиц в соответствии со сложившимися местными традициями. Запрещается размещение жилых помещений в  цокольных и подвальных этажах.</w:t>
      </w:r>
    </w:p>
    <w:p w:rsidR="00DC6B94" w:rsidRPr="005C3542" w:rsidRDefault="00DC6B94" w:rsidP="005C3542">
      <w:pPr>
        <w:autoSpaceDE w:val="0"/>
        <w:autoSpaceDN w:val="0"/>
        <w:adjustRightInd w:val="0"/>
        <w:spacing w:after="0"/>
        <w:ind w:firstLine="708"/>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lastRenderedPageBreak/>
        <w:t>В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 в соответствии с требованиями СНиП 31-01-2003.</w:t>
      </w:r>
    </w:p>
    <w:p w:rsidR="00DC6B94" w:rsidRPr="005C3542" w:rsidRDefault="00DC6B94" w:rsidP="005C3542">
      <w:pPr>
        <w:autoSpaceDE w:val="0"/>
        <w:autoSpaceDN w:val="0"/>
        <w:adjustRightInd w:val="0"/>
        <w:spacing w:after="0"/>
        <w:ind w:firstLine="708"/>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DC6B94" w:rsidRPr="005C3542" w:rsidRDefault="00DC6B94" w:rsidP="005C3542">
      <w:pPr>
        <w:spacing w:after="0"/>
        <w:jc w:val="right"/>
        <w:rPr>
          <w:rFonts w:ascii="Times New Roman" w:hAnsi="Times New Roman" w:cs="Times New Roman"/>
          <w:b/>
          <w:color w:val="000000"/>
        </w:rPr>
      </w:pPr>
      <w:r w:rsidRPr="005C3542">
        <w:rPr>
          <w:rFonts w:ascii="Times New Roman" w:hAnsi="Times New Roman" w:cs="Times New Roman"/>
          <w:b/>
          <w:color w:val="000000"/>
        </w:rPr>
        <w:t>Таблица 6</w:t>
      </w:r>
    </w:p>
    <w:p w:rsidR="00DC6B94" w:rsidRPr="005C3542" w:rsidRDefault="00DC6B94" w:rsidP="00DC6B94">
      <w:pPr>
        <w:pStyle w:val="ac"/>
        <w:jc w:val="center"/>
        <w:rPr>
          <w:b/>
          <w:color w:val="000000"/>
        </w:rPr>
      </w:pPr>
      <w:r w:rsidRPr="005C3542">
        <w:rPr>
          <w:b/>
          <w:color w:val="000000"/>
        </w:rPr>
        <w:t xml:space="preserve">Предельно допустимые параметры застройки участков жилой застройки для малоэтажного индивидуального строительства </w:t>
      </w:r>
    </w:p>
    <w:p w:rsidR="00DC6B94" w:rsidRPr="005C3542" w:rsidRDefault="00DC6B94" w:rsidP="00DC6B94">
      <w:pPr>
        <w:pStyle w:val="ConsNormal"/>
        <w:jc w:val="center"/>
        <w:rPr>
          <w:rFonts w:ascii="Times New Roman" w:hAnsi="Times New Roman" w:cs="Times New Roman"/>
          <w:color w:val="000000"/>
          <w:sz w:val="24"/>
          <w:szCs w:val="24"/>
        </w:rPr>
      </w:pPr>
      <w:r w:rsidRPr="005C3542">
        <w:rPr>
          <w:rFonts w:ascii="Times New Roman" w:hAnsi="Times New Roman" w:cs="Times New Roman"/>
          <w:color w:val="000000"/>
          <w:sz w:val="24"/>
          <w:szCs w:val="24"/>
        </w:rPr>
        <w:t xml:space="preserve">          </w:t>
      </w:r>
    </w:p>
    <w:tbl>
      <w:tblPr>
        <w:tblW w:w="0" w:type="auto"/>
        <w:jc w:val="center"/>
        <w:tblLayout w:type="fixed"/>
        <w:tblCellMar>
          <w:left w:w="45" w:type="dxa"/>
          <w:right w:w="45" w:type="dxa"/>
        </w:tblCellMar>
        <w:tblLook w:val="0000" w:firstRow="0" w:lastRow="0" w:firstColumn="0" w:lastColumn="0" w:noHBand="0" w:noVBand="0"/>
      </w:tblPr>
      <w:tblGrid>
        <w:gridCol w:w="1395"/>
        <w:gridCol w:w="1905"/>
        <w:gridCol w:w="1920"/>
        <w:gridCol w:w="1920"/>
        <w:gridCol w:w="1920"/>
      </w:tblGrid>
      <w:tr w:rsidR="00DC6B94" w:rsidRPr="005C3542" w:rsidTr="00DC6B94">
        <w:trPr>
          <w:jc w:val="center"/>
        </w:trPr>
        <w:tc>
          <w:tcPr>
            <w:tcW w:w="1395" w:type="dxa"/>
            <w:tcBorders>
              <w:top w:val="single" w:sz="2" w:space="0" w:color="auto"/>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Тип застройки*</w:t>
            </w:r>
          </w:p>
        </w:tc>
        <w:tc>
          <w:tcPr>
            <w:tcW w:w="1905" w:type="dxa"/>
            <w:tcBorders>
              <w:top w:val="single" w:sz="2" w:space="0" w:color="auto"/>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Размер земельного участка, м</w:t>
            </w:r>
            <w:r w:rsidRPr="005C3542">
              <w:rPr>
                <w:rFonts w:ascii="Times New Roman" w:hAnsi="Times New Roman" w:cs="Times New Roman"/>
                <w:noProof/>
                <w:color w:val="000000"/>
                <w:position w:val="-4"/>
              </w:rPr>
              <w:drawing>
                <wp:inline distT="0" distB="0" distL="0" distR="0">
                  <wp:extent cx="109220" cy="218440"/>
                  <wp:effectExtent l="19050" t="0" r="5080" b="0"/>
                  <wp:docPr id="8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9220" cy="218440"/>
                          </a:xfrm>
                          <a:prstGeom prst="rect">
                            <a:avLst/>
                          </a:prstGeom>
                          <a:noFill/>
                          <a:ln w="9525">
                            <a:noFill/>
                            <a:miter lim="800000"/>
                            <a:headEnd/>
                            <a:tailEnd/>
                          </a:ln>
                        </pic:spPr>
                      </pic:pic>
                    </a:graphicData>
                  </a:graphic>
                </wp:inline>
              </w:drawing>
            </w:r>
          </w:p>
        </w:tc>
        <w:tc>
          <w:tcPr>
            <w:tcW w:w="1920" w:type="dxa"/>
            <w:tcBorders>
              <w:top w:val="single" w:sz="2" w:space="0" w:color="auto"/>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Площадь жилого дома, м</w:t>
            </w:r>
            <w:r w:rsidRPr="005C3542">
              <w:rPr>
                <w:rFonts w:ascii="Times New Roman" w:hAnsi="Times New Roman" w:cs="Times New Roman"/>
                <w:noProof/>
                <w:color w:val="000000"/>
                <w:position w:val="-4"/>
              </w:rPr>
              <w:drawing>
                <wp:inline distT="0" distB="0" distL="0" distR="0">
                  <wp:extent cx="109220" cy="218440"/>
                  <wp:effectExtent l="19050" t="0" r="5080" b="0"/>
                  <wp:docPr id="8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5C3542">
              <w:rPr>
                <w:rFonts w:ascii="Times New Roman" w:hAnsi="Times New Roman" w:cs="Times New Roman"/>
                <w:color w:val="000000"/>
              </w:rPr>
              <w:t xml:space="preserve"> общей площади</w:t>
            </w:r>
          </w:p>
        </w:tc>
        <w:tc>
          <w:tcPr>
            <w:tcW w:w="1920" w:type="dxa"/>
            <w:tcBorders>
              <w:top w:val="single" w:sz="2" w:space="0" w:color="auto"/>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Коэффициент застройки К</w:t>
            </w:r>
            <w:r w:rsidRPr="005C3542">
              <w:rPr>
                <w:rFonts w:ascii="Times New Roman" w:hAnsi="Times New Roman" w:cs="Times New Roman"/>
                <w:noProof/>
                <w:color w:val="000000"/>
                <w:position w:val="-12"/>
              </w:rPr>
              <w:drawing>
                <wp:inline distT="0" distB="0" distL="0" distR="0">
                  <wp:extent cx="109220" cy="231775"/>
                  <wp:effectExtent l="19050" t="0" r="0" b="0"/>
                  <wp:docPr id="8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09220" cy="231775"/>
                          </a:xfrm>
                          <a:prstGeom prst="rect">
                            <a:avLst/>
                          </a:prstGeom>
                          <a:noFill/>
                          <a:ln w="9525">
                            <a:noFill/>
                            <a:miter lim="800000"/>
                            <a:headEnd/>
                            <a:tailEnd/>
                          </a:ln>
                        </pic:spPr>
                      </pic:pic>
                    </a:graphicData>
                  </a:graphic>
                </wp:inline>
              </w:drawing>
            </w:r>
          </w:p>
        </w:tc>
        <w:tc>
          <w:tcPr>
            <w:tcW w:w="1920" w:type="dxa"/>
            <w:tcBorders>
              <w:top w:val="single" w:sz="2" w:space="0" w:color="auto"/>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Коэффициент плотности застройки</w:t>
            </w:r>
            <w:r w:rsidRPr="005C3542">
              <w:rPr>
                <w:rFonts w:ascii="Times New Roman" w:hAnsi="Times New Roman" w:cs="Times New Roman"/>
                <w:noProof/>
                <w:color w:val="000000"/>
                <w:position w:val="-12"/>
              </w:rPr>
              <w:drawing>
                <wp:inline distT="0" distB="0" distL="0" distR="0">
                  <wp:extent cx="273050" cy="231775"/>
                  <wp:effectExtent l="0" t="0" r="0" b="0"/>
                  <wp:docPr id="8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73050" cy="231775"/>
                          </a:xfrm>
                          <a:prstGeom prst="rect">
                            <a:avLst/>
                          </a:prstGeom>
                          <a:noFill/>
                          <a:ln w="9525">
                            <a:noFill/>
                            <a:miter lim="800000"/>
                            <a:headEnd/>
                            <a:tailEnd/>
                          </a:ln>
                        </pic:spPr>
                      </pic:pic>
                    </a:graphicData>
                  </a:graphic>
                </wp:inline>
              </w:drawing>
            </w:r>
            <w:r w:rsidRPr="005C3542">
              <w:rPr>
                <w:rFonts w:ascii="Times New Roman" w:hAnsi="Times New Roman" w:cs="Times New Roman"/>
                <w:color w:val="000000"/>
              </w:rPr>
              <w:t xml:space="preserve"> </w:t>
            </w:r>
          </w:p>
        </w:tc>
      </w:tr>
      <w:tr w:rsidR="00DC6B94" w:rsidRPr="005C3542" w:rsidTr="00DC6B94">
        <w:trPr>
          <w:jc w:val="center"/>
        </w:trPr>
        <w:tc>
          <w:tcPr>
            <w:tcW w:w="1395" w:type="dxa"/>
            <w:tcBorders>
              <w:top w:val="single" w:sz="2" w:space="0" w:color="auto"/>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p>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А</w:t>
            </w:r>
          </w:p>
          <w:p w:rsidR="00DC6B94" w:rsidRPr="005C3542" w:rsidRDefault="00DC6B94" w:rsidP="005C3542">
            <w:pPr>
              <w:spacing w:after="0"/>
              <w:jc w:val="center"/>
              <w:rPr>
                <w:rFonts w:ascii="Times New Roman" w:hAnsi="Times New Roman" w:cs="Times New Roman"/>
                <w:color w:val="000000"/>
              </w:rPr>
            </w:pPr>
          </w:p>
        </w:tc>
        <w:tc>
          <w:tcPr>
            <w:tcW w:w="1905" w:type="dxa"/>
            <w:tcBorders>
              <w:top w:val="single" w:sz="2" w:space="0" w:color="auto"/>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p>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 xml:space="preserve">1200 </w:t>
            </w:r>
          </w:p>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(не более 2000)</w:t>
            </w:r>
          </w:p>
          <w:p w:rsidR="00DC6B94" w:rsidRPr="005C3542" w:rsidRDefault="00DC6B94" w:rsidP="005C3542">
            <w:pPr>
              <w:spacing w:after="0"/>
              <w:jc w:val="center"/>
              <w:rPr>
                <w:rFonts w:ascii="Times New Roman" w:hAnsi="Times New Roman" w:cs="Times New Roman"/>
                <w:color w:val="000000"/>
              </w:rPr>
            </w:pPr>
          </w:p>
        </w:tc>
        <w:tc>
          <w:tcPr>
            <w:tcW w:w="1920" w:type="dxa"/>
            <w:tcBorders>
              <w:top w:val="single" w:sz="2" w:space="0" w:color="auto"/>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p>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480</w:t>
            </w:r>
          </w:p>
          <w:p w:rsidR="00DC6B94" w:rsidRPr="005C3542" w:rsidRDefault="00DC6B94" w:rsidP="005C3542">
            <w:pPr>
              <w:spacing w:after="0"/>
              <w:jc w:val="center"/>
              <w:rPr>
                <w:rFonts w:ascii="Times New Roman" w:hAnsi="Times New Roman" w:cs="Times New Roman"/>
                <w:color w:val="000000"/>
              </w:rPr>
            </w:pPr>
          </w:p>
        </w:tc>
        <w:tc>
          <w:tcPr>
            <w:tcW w:w="1920" w:type="dxa"/>
            <w:tcBorders>
              <w:top w:val="single" w:sz="2" w:space="0" w:color="auto"/>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p>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0,2</w:t>
            </w:r>
          </w:p>
          <w:p w:rsidR="00DC6B94" w:rsidRPr="005C3542" w:rsidRDefault="00DC6B94" w:rsidP="005C3542">
            <w:pPr>
              <w:spacing w:after="0"/>
              <w:jc w:val="center"/>
              <w:rPr>
                <w:rFonts w:ascii="Times New Roman" w:hAnsi="Times New Roman" w:cs="Times New Roman"/>
                <w:color w:val="000000"/>
              </w:rPr>
            </w:pPr>
          </w:p>
        </w:tc>
        <w:tc>
          <w:tcPr>
            <w:tcW w:w="1920" w:type="dxa"/>
            <w:tcBorders>
              <w:top w:val="single" w:sz="2" w:space="0" w:color="auto"/>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p>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0,4</w:t>
            </w:r>
          </w:p>
          <w:p w:rsidR="00DC6B94" w:rsidRPr="005C3542" w:rsidRDefault="00DC6B94" w:rsidP="005C3542">
            <w:pPr>
              <w:spacing w:after="0"/>
              <w:jc w:val="center"/>
              <w:rPr>
                <w:rFonts w:ascii="Times New Roman" w:hAnsi="Times New Roman" w:cs="Times New Roman"/>
                <w:color w:val="000000"/>
              </w:rPr>
            </w:pPr>
          </w:p>
        </w:tc>
      </w:tr>
      <w:tr w:rsidR="00DC6B94" w:rsidRPr="005C3542" w:rsidTr="00DC6B94">
        <w:trPr>
          <w:jc w:val="center"/>
        </w:trPr>
        <w:tc>
          <w:tcPr>
            <w:tcW w:w="1395" w:type="dxa"/>
            <w:tcBorders>
              <w:top w:val="nil"/>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p>
          <w:p w:rsidR="00DC6B94" w:rsidRPr="005C3542" w:rsidRDefault="00DC6B94" w:rsidP="005C3542">
            <w:pPr>
              <w:spacing w:after="0"/>
              <w:jc w:val="center"/>
              <w:rPr>
                <w:rFonts w:ascii="Times New Roman" w:hAnsi="Times New Roman" w:cs="Times New Roman"/>
                <w:color w:val="000000"/>
              </w:rPr>
            </w:pPr>
          </w:p>
        </w:tc>
        <w:tc>
          <w:tcPr>
            <w:tcW w:w="1905" w:type="dxa"/>
            <w:tcBorders>
              <w:top w:val="nil"/>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1000</w:t>
            </w:r>
          </w:p>
          <w:p w:rsidR="00DC6B94" w:rsidRPr="005C3542" w:rsidRDefault="00DC6B94" w:rsidP="005C3542">
            <w:pPr>
              <w:spacing w:after="0"/>
              <w:jc w:val="center"/>
              <w:rPr>
                <w:rFonts w:ascii="Times New Roman" w:hAnsi="Times New Roman" w:cs="Times New Roman"/>
                <w:color w:val="000000"/>
              </w:rPr>
            </w:pPr>
          </w:p>
        </w:tc>
        <w:tc>
          <w:tcPr>
            <w:tcW w:w="1920" w:type="dxa"/>
            <w:tcBorders>
              <w:top w:val="nil"/>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400</w:t>
            </w:r>
          </w:p>
          <w:p w:rsidR="00DC6B94" w:rsidRPr="005C3542" w:rsidRDefault="00DC6B94" w:rsidP="005C3542">
            <w:pPr>
              <w:spacing w:after="0"/>
              <w:jc w:val="center"/>
              <w:rPr>
                <w:rFonts w:ascii="Times New Roman" w:hAnsi="Times New Roman" w:cs="Times New Roman"/>
                <w:color w:val="000000"/>
              </w:rPr>
            </w:pPr>
          </w:p>
        </w:tc>
        <w:tc>
          <w:tcPr>
            <w:tcW w:w="1920" w:type="dxa"/>
            <w:tcBorders>
              <w:top w:val="nil"/>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0,2</w:t>
            </w:r>
          </w:p>
          <w:p w:rsidR="00DC6B94" w:rsidRPr="005C3542" w:rsidRDefault="00DC6B94" w:rsidP="005C3542">
            <w:pPr>
              <w:spacing w:after="0"/>
              <w:jc w:val="center"/>
              <w:rPr>
                <w:rFonts w:ascii="Times New Roman" w:hAnsi="Times New Roman" w:cs="Times New Roman"/>
                <w:color w:val="000000"/>
              </w:rPr>
            </w:pPr>
          </w:p>
        </w:tc>
        <w:tc>
          <w:tcPr>
            <w:tcW w:w="1920" w:type="dxa"/>
            <w:tcBorders>
              <w:top w:val="nil"/>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 xml:space="preserve">0,4 </w:t>
            </w:r>
          </w:p>
          <w:p w:rsidR="00DC6B94" w:rsidRPr="005C3542" w:rsidRDefault="00DC6B94" w:rsidP="005C3542">
            <w:pPr>
              <w:spacing w:after="0"/>
              <w:jc w:val="center"/>
              <w:rPr>
                <w:rFonts w:ascii="Times New Roman" w:hAnsi="Times New Roman" w:cs="Times New Roman"/>
                <w:color w:val="000000"/>
              </w:rPr>
            </w:pPr>
          </w:p>
        </w:tc>
      </w:tr>
      <w:tr w:rsidR="00DC6B94" w:rsidRPr="005C3542" w:rsidTr="00DC6B94">
        <w:trPr>
          <w:jc w:val="center"/>
        </w:trPr>
        <w:tc>
          <w:tcPr>
            <w:tcW w:w="1395" w:type="dxa"/>
            <w:tcBorders>
              <w:top w:val="nil"/>
              <w:left w:val="single" w:sz="2" w:space="0" w:color="auto"/>
              <w:bottom w:val="single" w:sz="2" w:space="0" w:color="auto"/>
              <w:right w:val="single" w:sz="2" w:space="0" w:color="auto"/>
            </w:tcBorders>
          </w:tcPr>
          <w:p w:rsidR="00DC6B94" w:rsidRPr="005C3542" w:rsidRDefault="00DC6B94" w:rsidP="005C3542">
            <w:pPr>
              <w:spacing w:after="0"/>
              <w:jc w:val="center"/>
              <w:rPr>
                <w:rFonts w:ascii="Times New Roman" w:hAnsi="Times New Roman" w:cs="Times New Roman"/>
                <w:color w:val="000000"/>
              </w:rPr>
            </w:pPr>
          </w:p>
        </w:tc>
        <w:tc>
          <w:tcPr>
            <w:tcW w:w="1905" w:type="dxa"/>
            <w:tcBorders>
              <w:top w:val="nil"/>
              <w:left w:val="single" w:sz="2" w:space="0" w:color="auto"/>
              <w:bottom w:val="single" w:sz="2" w:space="0" w:color="auto"/>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800</w:t>
            </w:r>
          </w:p>
        </w:tc>
        <w:tc>
          <w:tcPr>
            <w:tcW w:w="1920" w:type="dxa"/>
            <w:tcBorders>
              <w:top w:val="nil"/>
              <w:left w:val="single" w:sz="2" w:space="0" w:color="auto"/>
              <w:bottom w:val="single" w:sz="2" w:space="0" w:color="auto"/>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320 (480)**</w:t>
            </w:r>
          </w:p>
        </w:tc>
        <w:tc>
          <w:tcPr>
            <w:tcW w:w="1920" w:type="dxa"/>
            <w:tcBorders>
              <w:top w:val="nil"/>
              <w:left w:val="single" w:sz="2" w:space="0" w:color="auto"/>
              <w:bottom w:val="single" w:sz="2" w:space="0" w:color="auto"/>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0,2 (0,3)**</w:t>
            </w:r>
          </w:p>
        </w:tc>
        <w:tc>
          <w:tcPr>
            <w:tcW w:w="1920" w:type="dxa"/>
            <w:tcBorders>
              <w:top w:val="nil"/>
              <w:left w:val="single" w:sz="2" w:space="0" w:color="auto"/>
              <w:bottom w:val="single" w:sz="2" w:space="0" w:color="auto"/>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0,4 (0,6)**</w:t>
            </w:r>
          </w:p>
        </w:tc>
      </w:tr>
      <w:tr w:rsidR="00DC6B94" w:rsidRPr="005C3542" w:rsidTr="00DC6B94">
        <w:trPr>
          <w:jc w:val="center"/>
        </w:trPr>
        <w:tc>
          <w:tcPr>
            <w:tcW w:w="1395" w:type="dxa"/>
            <w:tcBorders>
              <w:top w:val="single" w:sz="2" w:space="0" w:color="auto"/>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Б</w:t>
            </w:r>
          </w:p>
          <w:p w:rsidR="00DC6B94" w:rsidRPr="005C3542" w:rsidRDefault="00DC6B94" w:rsidP="005C3542">
            <w:pPr>
              <w:spacing w:after="0"/>
              <w:jc w:val="center"/>
              <w:rPr>
                <w:rFonts w:ascii="Times New Roman" w:hAnsi="Times New Roman" w:cs="Times New Roman"/>
                <w:color w:val="000000"/>
              </w:rPr>
            </w:pPr>
          </w:p>
        </w:tc>
        <w:tc>
          <w:tcPr>
            <w:tcW w:w="1905" w:type="dxa"/>
            <w:tcBorders>
              <w:top w:val="single" w:sz="2" w:space="0" w:color="auto"/>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600</w:t>
            </w:r>
          </w:p>
          <w:p w:rsidR="00DC6B94" w:rsidRPr="005C3542" w:rsidRDefault="00DC6B94" w:rsidP="005C3542">
            <w:pPr>
              <w:spacing w:after="0"/>
              <w:jc w:val="center"/>
              <w:rPr>
                <w:rFonts w:ascii="Times New Roman" w:hAnsi="Times New Roman" w:cs="Times New Roman"/>
                <w:color w:val="000000"/>
              </w:rPr>
            </w:pPr>
          </w:p>
        </w:tc>
        <w:tc>
          <w:tcPr>
            <w:tcW w:w="1920" w:type="dxa"/>
            <w:tcBorders>
              <w:top w:val="single" w:sz="2" w:space="0" w:color="auto"/>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360</w:t>
            </w:r>
          </w:p>
          <w:p w:rsidR="00DC6B94" w:rsidRPr="005C3542" w:rsidRDefault="00DC6B94" w:rsidP="005C3542">
            <w:pPr>
              <w:spacing w:after="0"/>
              <w:jc w:val="center"/>
              <w:rPr>
                <w:rFonts w:ascii="Times New Roman" w:hAnsi="Times New Roman" w:cs="Times New Roman"/>
                <w:color w:val="000000"/>
              </w:rPr>
            </w:pPr>
          </w:p>
        </w:tc>
        <w:tc>
          <w:tcPr>
            <w:tcW w:w="1920" w:type="dxa"/>
            <w:tcBorders>
              <w:top w:val="single" w:sz="2" w:space="0" w:color="auto"/>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0,3</w:t>
            </w:r>
          </w:p>
          <w:p w:rsidR="00DC6B94" w:rsidRPr="005C3542" w:rsidRDefault="00DC6B94" w:rsidP="005C3542">
            <w:pPr>
              <w:spacing w:after="0"/>
              <w:jc w:val="center"/>
              <w:rPr>
                <w:rFonts w:ascii="Times New Roman" w:hAnsi="Times New Roman" w:cs="Times New Roman"/>
                <w:color w:val="000000"/>
              </w:rPr>
            </w:pPr>
          </w:p>
        </w:tc>
        <w:tc>
          <w:tcPr>
            <w:tcW w:w="1920" w:type="dxa"/>
            <w:tcBorders>
              <w:top w:val="single" w:sz="2" w:space="0" w:color="auto"/>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0,6</w:t>
            </w:r>
          </w:p>
          <w:p w:rsidR="00DC6B94" w:rsidRPr="005C3542" w:rsidRDefault="00DC6B94" w:rsidP="005C3542">
            <w:pPr>
              <w:spacing w:after="0"/>
              <w:jc w:val="center"/>
              <w:rPr>
                <w:rFonts w:ascii="Times New Roman" w:hAnsi="Times New Roman" w:cs="Times New Roman"/>
                <w:color w:val="000000"/>
              </w:rPr>
            </w:pPr>
          </w:p>
        </w:tc>
      </w:tr>
      <w:tr w:rsidR="00DC6B94" w:rsidRPr="005C3542" w:rsidTr="00DC6B94">
        <w:trPr>
          <w:jc w:val="center"/>
        </w:trPr>
        <w:tc>
          <w:tcPr>
            <w:tcW w:w="1395" w:type="dxa"/>
            <w:tcBorders>
              <w:top w:val="nil"/>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p>
          <w:p w:rsidR="00DC6B94" w:rsidRPr="005C3542" w:rsidRDefault="00DC6B94" w:rsidP="005C3542">
            <w:pPr>
              <w:spacing w:after="0"/>
              <w:jc w:val="center"/>
              <w:rPr>
                <w:rFonts w:ascii="Times New Roman" w:hAnsi="Times New Roman" w:cs="Times New Roman"/>
                <w:color w:val="000000"/>
              </w:rPr>
            </w:pPr>
          </w:p>
        </w:tc>
        <w:tc>
          <w:tcPr>
            <w:tcW w:w="1905" w:type="dxa"/>
            <w:tcBorders>
              <w:top w:val="nil"/>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500</w:t>
            </w:r>
          </w:p>
          <w:p w:rsidR="00DC6B94" w:rsidRPr="005C3542" w:rsidRDefault="00DC6B94" w:rsidP="005C3542">
            <w:pPr>
              <w:spacing w:after="0"/>
              <w:jc w:val="center"/>
              <w:rPr>
                <w:rFonts w:ascii="Times New Roman" w:hAnsi="Times New Roman" w:cs="Times New Roman"/>
                <w:color w:val="000000"/>
              </w:rPr>
            </w:pPr>
          </w:p>
        </w:tc>
        <w:tc>
          <w:tcPr>
            <w:tcW w:w="1920" w:type="dxa"/>
            <w:tcBorders>
              <w:top w:val="nil"/>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300</w:t>
            </w:r>
          </w:p>
          <w:p w:rsidR="00DC6B94" w:rsidRPr="005C3542" w:rsidRDefault="00DC6B94" w:rsidP="005C3542">
            <w:pPr>
              <w:spacing w:after="0"/>
              <w:jc w:val="center"/>
              <w:rPr>
                <w:rFonts w:ascii="Times New Roman" w:hAnsi="Times New Roman" w:cs="Times New Roman"/>
                <w:color w:val="000000"/>
              </w:rPr>
            </w:pPr>
          </w:p>
        </w:tc>
        <w:tc>
          <w:tcPr>
            <w:tcW w:w="1920" w:type="dxa"/>
            <w:tcBorders>
              <w:top w:val="nil"/>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0,3</w:t>
            </w:r>
          </w:p>
          <w:p w:rsidR="00DC6B94" w:rsidRPr="005C3542" w:rsidRDefault="00DC6B94" w:rsidP="005C3542">
            <w:pPr>
              <w:spacing w:after="0"/>
              <w:jc w:val="center"/>
              <w:rPr>
                <w:rFonts w:ascii="Times New Roman" w:hAnsi="Times New Roman" w:cs="Times New Roman"/>
                <w:color w:val="000000"/>
              </w:rPr>
            </w:pPr>
          </w:p>
        </w:tc>
        <w:tc>
          <w:tcPr>
            <w:tcW w:w="1920" w:type="dxa"/>
            <w:tcBorders>
              <w:top w:val="nil"/>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0,6</w:t>
            </w:r>
          </w:p>
          <w:p w:rsidR="00DC6B94" w:rsidRPr="005C3542" w:rsidRDefault="00DC6B94" w:rsidP="005C3542">
            <w:pPr>
              <w:spacing w:after="0"/>
              <w:jc w:val="center"/>
              <w:rPr>
                <w:rFonts w:ascii="Times New Roman" w:hAnsi="Times New Roman" w:cs="Times New Roman"/>
                <w:color w:val="000000"/>
              </w:rPr>
            </w:pPr>
          </w:p>
        </w:tc>
      </w:tr>
      <w:tr w:rsidR="00DC6B94" w:rsidRPr="005C3542" w:rsidTr="00DC6B94">
        <w:trPr>
          <w:jc w:val="center"/>
        </w:trPr>
        <w:tc>
          <w:tcPr>
            <w:tcW w:w="1395" w:type="dxa"/>
            <w:tcBorders>
              <w:top w:val="nil"/>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p>
          <w:p w:rsidR="00DC6B94" w:rsidRPr="005C3542" w:rsidRDefault="00DC6B94" w:rsidP="005C3542">
            <w:pPr>
              <w:spacing w:after="0"/>
              <w:jc w:val="center"/>
              <w:rPr>
                <w:rFonts w:ascii="Times New Roman" w:hAnsi="Times New Roman" w:cs="Times New Roman"/>
                <w:color w:val="000000"/>
              </w:rPr>
            </w:pPr>
          </w:p>
        </w:tc>
        <w:tc>
          <w:tcPr>
            <w:tcW w:w="1905" w:type="dxa"/>
            <w:tcBorders>
              <w:top w:val="nil"/>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400</w:t>
            </w:r>
          </w:p>
          <w:p w:rsidR="00DC6B94" w:rsidRPr="005C3542" w:rsidRDefault="00DC6B94" w:rsidP="005C3542">
            <w:pPr>
              <w:spacing w:after="0"/>
              <w:jc w:val="center"/>
              <w:rPr>
                <w:rFonts w:ascii="Times New Roman" w:hAnsi="Times New Roman" w:cs="Times New Roman"/>
                <w:color w:val="000000"/>
              </w:rPr>
            </w:pPr>
          </w:p>
        </w:tc>
        <w:tc>
          <w:tcPr>
            <w:tcW w:w="1920" w:type="dxa"/>
            <w:tcBorders>
              <w:top w:val="nil"/>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240</w:t>
            </w:r>
          </w:p>
          <w:p w:rsidR="00DC6B94" w:rsidRPr="005C3542" w:rsidRDefault="00DC6B94" w:rsidP="005C3542">
            <w:pPr>
              <w:spacing w:after="0"/>
              <w:jc w:val="center"/>
              <w:rPr>
                <w:rFonts w:ascii="Times New Roman" w:hAnsi="Times New Roman" w:cs="Times New Roman"/>
                <w:color w:val="000000"/>
              </w:rPr>
            </w:pPr>
          </w:p>
        </w:tc>
        <w:tc>
          <w:tcPr>
            <w:tcW w:w="1920" w:type="dxa"/>
            <w:tcBorders>
              <w:top w:val="nil"/>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0,3</w:t>
            </w:r>
          </w:p>
          <w:p w:rsidR="00DC6B94" w:rsidRPr="005C3542" w:rsidRDefault="00DC6B94" w:rsidP="005C3542">
            <w:pPr>
              <w:spacing w:after="0"/>
              <w:jc w:val="center"/>
              <w:rPr>
                <w:rFonts w:ascii="Times New Roman" w:hAnsi="Times New Roman" w:cs="Times New Roman"/>
                <w:color w:val="000000"/>
              </w:rPr>
            </w:pPr>
          </w:p>
        </w:tc>
        <w:tc>
          <w:tcPr>
            <w:tcW w:w="1920" w:type="dxa"/>
            <w:tcBorders>
              <w:top w:val="nil"/>
              <w:left w:val="single" w:sz="2" w:space="0" w:color="auto"/>
              <w:bottom w:val="nil"/>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0,6</w:t>
            </w:r>
          </w:p>
          <w:p w:rsidR="00DC6B94" w:rsidRPr="005C3542" w:rsidRDefault="00DC6B94" w:rsidP="005C3542">
            <w:pPr>
              <w:spacing w:after="0"/>
              <w:jc w:val="center"/>
              <w:rPr>
                <w:rFonts w:ascii="Times New Roman" w:hAnsi="Times New Roman" w:cs="Times New Roman"/>
                <w:color w:val="000000"/>
              </w:rPr>
            </w:pPr>
          </w:p>
        </w:tc>
      </w:tr>
      <w:tr w:rsidR="00DC6B94" w:rsidRPr="005C3542" w:rsidTr="00DC6B94">
        <w:trPr>
          <w:jc w:val="center"/>
        </w:trPr>
        <w:tc>
          <w:tcPr>
            <w:tcW w:w="1395" w:type="dxa"/>
            <w:tcBorders>
              <w:top w:val="nil"/>
              <w:left w:val="single" w:sz="2" w:space="0" w:color="auto"/>
              <w:right w:val="single" w:sz="2" w:space="0" w:color="auto"/>
            </w:tcBorders>
          </w:tcPr>
          <w:p w:rsidR="00DC6B94" w:rsidRPr="005C3542" w:rsidRDefault="00DC6B94" w:rsidP="005C3542">
            <w:pPr>
              <w:spacing w:after="0"/>
              <w:jc w:val="center"/>
              <w:rPr>
                <w:rFonts w:ascii="Times New Roman" w:hAnsi="Times New Roman" w:cs="Times New Roman"/>
                <w:color w:val="000000"/>
              </w:rPr>
            </w:pPr>
          </w:p>
        </w:tc>
        <w:tc>
          <w:tcPr>
            <w:tcW w:w="1905" w:type="dxa"/>
            <w:tcBorders>
              <w:top w:val="nil"/>
              <w:left w:val="single" w:sz="2" w:space="0" w:color="auto"/>
              <w:right w:val="single" w:sz="4"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300</w:t>
            </w:r>
          </w:p>
        </w:tc>
        <w:tc>
          <w:tcPr>
            <w:tcW w:w="1920" w:type="dxa"/>
            <w:tcBorders>
              <w:top w:val="nil"/>
              <w:left w:val="single" w:sz="4" w:space="0" w:color="auto"/>
              <w:right w:val="single" w:sz="4"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240</w:t>
            </w:r>
          </w:p>
        </w:tc>
        <w:tc>
          <w:tcPr>
            <w:tcW w:w="1920" w:type="dxa"/>
            <w:tcBorders>
              <w:top w:val="nil"/>
              <w:left w:val="single" w:sz="4" w:space="0" w:color="auto"/>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0,4</w:t>
            </w:r>
          </w:p>
        </w:tc>
        <w:tc>
          <w:tcPr>
            <w:tcW w:w="1920" w:type="dxa"/>
            <w:tcBorders>
              <w:top w:val="nil"/>
              <w:left w:val="single" w:sz="2" w:space="0" w:color="auto"/>
              <w:right w:val="single" w:sz="2" w:space="0" w:color="auto"/>
            </w:tcBorders>
          </w:tcPr>
          <w:p w:rsidR="00DC6B94" w:rsidRPr="005C3542" w:rsidRDefault="00DC6B94" w:rsidP="005C3542">
            <w:pPr>
              <w:spacing w:after="0"/>
              <w:jc w:val="center"/>
              <w:rPr>
                <w:rFonts w:ascii="Times New Roman" w:hAnsi="Times New Roman" w:cs="Times New Roman"/>
                <w:color w:val="000000"/>
              </w:rPr>
            </w:pPr>
            <w:r w:rsidRPr="005C3542">
              <w:rPr>
                <w:rFonts w:ascii="Times New Roman" w:hAnsi="Times New Roman" w:cs="Times New Roman"/>
                <w:color w:val="000000"/>
              </w:rPr>
              <w:t>0,8</w:t>
            </w:r>
          </w:p>
        </w:tc>
      </w:tr>
      <w:tr w:rsidR="00DC6B94" w:rsidRPr="005C3542" w:rsidTr="00DC6B94">
        <w:trPr>
          <w:trHeight w:val="80"/>
          <w:jc w:val="center"/>
        </w:trPr>
        <w:tc>
          <w:tcPr>
            <w:tcW w:w="9060" w:type="dxa"/>
            <w:gridSpan w:val="5"/>
            <w:tcBorders>
              <w:top w:val="nil"/>
              <w:left w:val="single" w:sz="2" w:space="0" w:color="auto"/>
              <w:bottom w:val="nil"/>
              <w:right w:val="single" w:sz="2" w:space="0" w:color="auto"/>
            </w:tcBorders>
          </w:tcPr>
          <w:p w:rsidR="00DC6B94" w:rsidRPr="005C3542" w:rsidRDefault="00DC6B94" w:rsidP="005C3542">
            <w:pPr>
              <w:spacing w:after="0"/>
              <w:rPr>
                <w:rFonts w:ascii="Times New Roman" w:hAnsi="Times New Roman" w:cs="Times New Roman"/>
                <w:color w:val="000000"/>
              </w:rPr>
            </w:pPr>
            <w:r w:rsidRPr="005C3542">
              <w:rPr>
                <w:rFonts w:ascii="Times New Roman" w:hAnsi="Times New Roman" w:cs="Times New Roman"/>
                <w:color w:val="000000"/>
              </w:rPr>
              <w:t>*А - усадебная застройка сельско-городского типа с размером участка 800 м</w:t>
            </w:r>
            <w:r w:rsidRPr="005C3542">
              <w:rPr>
                <w:rFonts w:ascii="Times New Roman" w:hAnsi="Times New Roman" w:cs="Times New Roman"/>
                <w:noProof/>
                <w:color w:val="000000"/>
                <w:position w:val="-4"/>
              </w:rPr>
              <w:drawing>
                <wp:inline distT="0" distB="0" distL="0" distR="0">
                  <wp:extent cx="109220" cy="218440"/>
                  <wp:effectExtent l="19050" t="0" r="5080" b="0"/>
                  <wp:docPr id="8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5C3542">
              <w:rPr>
                <w:rFonts w:ascii="Times New Roman" w:hAnsi="Times New Roman" w:cs="Times New Roman"/>
                <w:color w:val="000000"/>
              </w:rPr>
              <w:t xml:space="preserve"> и сельского типа с размером участка 1000-1200 м</w:t>
            </w:r>
            <w:r w:rsidRPr="005C3542">
              <w:rPr>
                <w:rFonts w:ascii="Times New Roman" w:hAnsi="Times New Roman" w:cs="Times New Roman"/>
                <w:noProof/>
                <w:color w:val="000000"/>
                <w:position w:val="-4"/>
              </w:rPr>
              <w:drawing>
                <wp:inline distT="0" distB="0" distL="0" distR="0">
                  <wp:extent cx="109220" cy="218440"/>
                  <wp:effectExtent l="19050" t="0" r="5080" b="0"/>
                  <wp:docPr id="8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5C3542">
              <w:rPr>
                <w:rFonts w:ascii="Times New Roman" w:hAnsi="Times New Roman" w:cs="Times New Roman"/>
                <w:color w:val="000000"/>
              </w:rPr>
              <w:t xml:space="preserve">. </w:t>
            </w:r>
          </w:p>
          <w:p w:rsidR="00DC6B94" w:rsidRPr="005C3542" w:rsidRDefault="00DC6B94" w:rsidP="005C3542">
            <w:pPr>
              <w:spacing w:after="0"/>
              <w:ind w:firstLine="225"/>
              <w:jc w:val="both"/>
              <w:rPr>
                <w:rFonts w:ascii="Times New Roman" w:hAnsi="Times New Roman" w:cs="Times New Roman"/>
                <w:color w:val="000000"/>
              </w:rPr>
            </w:pPr>
            <w:r w:rsidRPr="005C3542">
              <w:rPr>
                <w:rFonts w:ascii="Times New Roman" w:hAnsi="Times New Roman" w:cs="Times New Roman"/>
                <w:color w:val="000000"/>
              </w:rPr>
              <w:t>Б - застройка коттеджного типа с размером участков от 400 до 800 м</w:t>
            </w:r>
            <w:r w:rsidRPr="005C3542">
              <w:rPr>
                <w:rFonts w:ascii="Times New Roman" w:hAnsi="Times New Roman" w:cs="Times New Roman"/>
                <w:noProof/>
                <w:color w:val="000000"/>
                <w:position w:val="-4"/>
              </w:rPr>
              <w:drawing>
                <wp:inline distT="0" distB="0" distL="0" distR="0">
                  <wp:extent cx="109220" cy="218440"/>
                  <wp:effectExtent l="19050" t="0" r="5080" b="0"/>
                  <wp:docPr id="8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5C3542">
              <w:rPr>
                <w:rFonts w:ascii="Times New Roman" w:hAnsi="Times New Roman" w:cs="Times New Roman"/>
                <w:color w:val="000000"/>
              </w:rPr>
              <w:t xml:space="preserve"> и коттеджно-блокированного типа (2-4-квартирные сблокированные дома с участками 300-400 м</w:t>
            </w:r>
            <w:r w:rsidRPr="005C3542">
              <w:rPr>
                <w:rFonts w:ascii="Times New Roman" w:hAnsi="Times New Roman" w:cs="Times New Roman"/>
                <w:noProof/>
                <w:color w:val="000000"/>
                <w:position w:val="-4"/>
              </w:rPr>
              <w:drawing>
                <wp:inline distT="0" distB="0" distL="0" distR="0">
                  <wp:extent cx="109220" cy="218440"/>
                  <wp:effectExtent l="19050" t="0" r="5080" b="0"/>
                  <wp:docPr id="8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5C3542">
              <w:rPr>
                <w:rFonts w:ascii="Times New Roman" w:hAnsi="Times New Roman" w:cs="Times New Roman"/>
                <w:color w:val="000000"/>
              </w:rPr>
              <w:t>.</w:t>
            </w:r>
          </w:p>
          <w:p w:rsidR="00DC6B94" w:rsidRPr="005C3542" w:rsidRDefault="00DC6B94" w:rsidP="005C3542">
            <w:pPr>
              <w:spacing w:after="0"/>
              <w:ind w:firstLine="225"/>
              <w:jc w:val="both"/>
              <w:rPr>
                <w:rFonts w:ascii="Times New Roman" w:hAnsi="Times New Roman" w:cs="Times New Roman"/>
                <w:color w:val="000000"/>
              </w:rPr>
            </w:pPr>
            <w:r w:rsidRPr="005C3542">
              <w:rPr>
                <w:rFonts w:ascii="Times New Roman" w:hAnsi="Times New Roman" w:cs="Times New Roman"/>
                <w:color w:val="000000"/>
              </w:rPr>
              <w:t>** В скобках - допустимые параметры для коттеджной застройки.</w:t>
            </w:r>
          </w:p>
          <w:p w:rsidR="00DC6B94" w:rsidRPr="005C3542" w:rsidRDefault="00DC6B94" w:rsidP="005C3542">
            <w:pPr>
              <w:spacing w:after="0"/>
              <w:ind w:firstLine="225"/>
              <w:jc w:val="both"/>
              <w:rPr>
                <w:rFonts w:ascii="Times New Roman" w:hAnsi="Times New Roman" w:cs="Times New Roman"/>
                <w:color w:val="000000"/>
                <w:sz w:val="20"/>
                <w:szCs w:val="20"/>
              </w:rPr>
            </w:pPr>
            <w:r w:rsidRPr="005C3542">
              <w:rPr>
                <w:rFonts w:ascii="Times New Roman" w:hAnsi="Times New Roman" w:cs="Times New Roman"/>
                <w:b/>
                <w:i/>
                <w:color w:val="000000"/>
                <w:sz w:val="20"/>
                <w:szCs w:val="20"/>
              </w:rPr>
              <w:t>Примечания:</w:t>
            </w:r>
            <w:r w:rsidRPr="005C3542">
              <w:rPr>
                <w:rFonts w:ascii="Times New Roman" w:hAnsi="Times New Roman" w:cs="Times New Roman"/>
                <w:color w:val="000000"/>
                <w:sz w:val="20"/>
                <w:szCs w:val="20"/>
              </w:rPr>
              <w:t xml:space="preserve"> 1. При размерах земельных участков свыше 1200 м</w:t>
            </w:r>
            <w:r w:rsidRPr="005C3542">
              <w:rPr>
                <w:rFonts w:ascii="Times New Roman" w:hAnsi="Times New Roman" w:cs="Times New Roman"/>
                <w:noProof/>
                <w:color w:val="000000"/>
                <w:position w:val="-4"/>
                <w:sz w:val="20"/>
                <w:szCs w:val="20"/>
              </w:rPr>
              <w:drawing>
                <wp:inline distT="0" distB="0" distL="0" distR="0">
                  <wp:extent cx="109220" cy="218440"/>
                  <wp:effectExtent l="19050" t="0" r="5080" b="0"/>
                  <wp:docPr id="8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5C3542">
              <w:rPr>
                <w:rFonts w:ascii="Times New Roman" w:hAnsi="Times New Roman" w:cs="Times New Roman"/>
                <w:color w:val="000000"/>
                <w:sz w:val="20"/>
                <w:szCs w:val="20"/>
              </w:rPr>
              <w:t xml:space="preserve"> площадь жилого дома не нормируется при </w:t>
            </w:r>
            <w:r w:rsidRPr="005C3542">
              <w:rPr>
                <w:rFonts w:ascii="Times New Roman" w:hAnsi="Times New Roman" w:cs="Times New Roman"/>
                <w:noProof/>
                <w:color w:val="000000"/>
                <w:position w:val="-12"/>
                <w:sz w:val="20"/>
                <w:szCs w:val="20"/>
              </w:rPr>
              <w:drawing>
                <wp:inline distT="0" distB="0" distL="0" distR="0">
                  <wp:extent cx="586740" cy="231775"/>
                  <wp:effectExtent l="19050" t="0" r="3810" b="0"/>
                  <wp:docPr id="8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586740" cy="231775"/>
                          </a:xfrm>
                          <a:prstGeom prst="rect">
                            <a:avLst/>
                          </a:prstGeom>
                          <a:noFill/>
                          <a:ln w="9525">
                            <a:noFill/>
                            <a:miter lim="800000"/>
                            <a:headEnd/>
                            <a:tailEnd/>
                          </a:ln>
                        </pic:spPr>
                      </pic:pic>
                    </a:graphicData>
                  </a:graphic>
                </wp:inline>
              </w:drawing>
            </w:r>
            <w:r w:rsidRPr="005C3542">
              <w:rPr>
                <w:rFonts w:ascii="Times New Roman" w:hAnsi="Times New Roman" w:cs="Times New Roman"/>
                <w:color w:val="000000"/>
                <w:sz w:val="20"/>
                <w:szCs w:val="20"/>
              </w:rPr>
              <w:t xml:space="preserve"> и </w:t>
            </w:r>
            <w:r w:rsidRPr="005C3542">
              <w:rPr>
                <w:rFonts w:ascii="Times New Roman" w:hAnsi="Times New Roman" w:cs="Times New Roman"/>
                <w:noProof/>
                <w:color w:val="000000"/>
                <w:position w:val="-12"/>
                <w:sz w:val="20"/>
                <w:szCs w:val="20"/>
              </w:rPr>
              <w:drawing>
                <wp:inline distT="0" distB="0" distL="0" distR="0">
                  <wp:extent cx="641350" cy="231775"/>
                  <wp:effectExtent l="19050" t="0" r="6350" b="0"/>
                  <wp:docPr id="7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641350" cy="231775"/>
                          </a:xfrm>
                          <a:prstGeom prst="rect">
                            <a:avLst/>
                          </a:prstGeom>
                          <a:noFill/>
                          <a:ln w="9525">
                            <a:noFill/>
                            <a:miter lim="800000"/>
                            <a:headEnd/>
                            <a:tailEnd/>
                          </a:ln>
                        </pic:spPr>
                      </pic:pic>
                    </a:graphicData>
                  </a:graphic>
                </wp:inline>
              </w:drawing>
            </w:r>
            <w:r w:rsidRPr="005C3542">
              <w:rPr>
                <w:rFonts w:ascii="Times New Roman" w:hAnsi="Times New Roman" w:cs="Times New Roman"/>
                <w:color w:val="000000"/>
                <w:sz w:val="20"/>
                <w:szCs w:val="20"/>
              </w:rPr>
              <w:t>.</w:t>
            </w:r>
          </w:p>
          <w:p w:rsidR="00DC6B94" w:rsidRPr="005C3542" w:rsidRDefault="00DC6B94" w:rsidP="005C3542">
            <w:pPr>
              <w:spacing w:after="0"/>
              <w:ind w:firstLine="225"/>
              <w:jc w:val="both"/>
              <w:rPr>
                <w:rFonts w:ascii="Times New Roman" w:hAnsi="Times New Roman" w:cs="Times New Roman"/>
                <w:color w:val="000000"/>
              </w:rPr>
            </w:pPr>
            <w:r w:rsidRPr="005C3542">
              <w:rPr>
                <w:rFonts w:ascii="Times New Roman" w:hAnsi="Times New Roman" w:cs="Times New Roman"/>
                <w:color w:val="000000"/>
                <w:sz w:val="20"/>
                <w:szCs w:val="20"/>
              </w:rPr>
              <w:t>2. При размерах приквартирных земельных участков менее 100 м</w:t>
            </w:r>
            <w:r w:rsidRPr="005C3542">
              <w:rPr>
                <w:rFonts w:ascii="Times New Roman" w:hAnsi="Times New Roman" w:cs="Times New Roman"/>
                <w:noProof/>
                <w:color w:val="000000"/>
                <w:position w:val="-4"/>
                <w:sz w:val="20"/>
                <w:szCs w:val="20"/>
              </w:rPr>
              <w:drawing>
                <wp:inline distT="0" distB="0" distL="0" distR="0">
                  <wp:extent cx="109220" cy="218440"/>
                  <wp:effectExtent l="19050" t="0" r="5080" b="0"/>
                  <wp:docPr id="7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5C3542">
              <w:rPr>
                <w:rFonts w:ascii="Times New Roman" w:hAnsi="Times New Roman" w:cs="Times New Roman"/>
                <w:color w:val="000000"/>
                <w:sz w:val="20"/>
                <w:szCs w:val="20"/>
              </w:rPr>
              <w:t xml:space="preserve"> плотность застройки (</w:t>
            </w:r>
            <w:r w:rsidRPr="005C3542">
              <w:rPr>
                <w:rFonts w:ascii="Times New Roman" w:hAnsi="Times New Roman" w:cs="Times New Roman"/>
                <w:noProof/>
                <w:color w:val="000000"/>
                <w:position w:val="-12"/>
                <w:sz w:val="20"/>
                <w:szCs w:val="20"/>
              </w:rPr>
              <w:drawing>
                <wp:inline distT="0" distB="0" distL="0" distR="0">
                  <wp:extent cx="273050" cy="231775"/>
                  <wp:effectExtent l="19050" t="0" r="0" b="0"/>
                  <wp:docPr id="7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73050" cy="231775"/>
                          </a:xfrm>
                          <a:prstGeom prst="rect">
                            <a:avLst/>
                          </a:prstGeom>
                          <a:noFill/>
                          <a:ln w="9525">
                            <a:noFill/>
                            <a:miter lim="800000"/>
                            <a:headEnd/>
                            <a:tailEnd/>
                          </a:ln>
                        </pic:spPr>
                      </pic:pic>
                    </a:graphicData>
                  </a:graphic>
                </wp:inline>
              </w:drawing>
            </w:r>
            <w:r w:rsidRPr="005C3542">
              <w:rPr>
                <w:rFonts w:ascii="Times New Roman" w:hAnsi="Times New Roman" w:cs="Times New Roman"/>
                <w:color w:val="000000"/>
                <w:sz w:val="20"/>
                <w:szCs w:val="20"/>
              </w:rPr>
              <w:t xml:space="preserve">) не должна превышать 1,2. При этом </w:t>
            </w:r>
            <w:r w:rsidRPr="005C3542">
              <w:rPr>
                <w:rFonts w:ascii="Times New Roman" w:hAnsi="Times New Roman" w:cs="Times New Roman"/>
                <w:noProof/>
                <w:color w:val="000000"/>
                <w:position w:val="-12"/>
                <w:sz w:val="20"/>
                <w:szCs w:val="20"/>
              </w:rPr>
              <w:drawing>
                <wp:inline distT="0" distB="0" distL="0" distR="0">
                  <wp:extent cx="231775" cy="231775"/>
                  <wp:effectExtent l="19050" t="0" r="0" b="0"/>
                  <wp:docPr id="7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231775" cy="231775"/>
                          </a:xfrm>
                          <a:prstGeom prst="rect">
                            <a:avLst/>
                          </a:prstGeom>
                          <a:noFill/>
                          <a:ln w="9525">
                            <a:noFill/>
                            <a:miter lim="800000"/>
                            <a:headEnd/>
                            <a:tailEnd/>
                          </a:ln>
                        </pic:spPr>
                      </pic:pic>
                    </a:graphicData>
                  </a:graphic>
                </wp:inline>
              </w:drawing>
            </w:r>
            <w:r w:rsidRPr="005C3542">
              <w:rPr>
                <w:rFonts w:ascii="Times New Roman" w:hAnsi="Times New Roman" w:cs="Times New Roman"/>
                <w:color w:val="000000"/>
                <w:sz w:val="20"/>
                <w:szCs w:val="20"/>
              </w:rPr>
              <w:t xml:space="preserve"> не нормируется при соблюдении санитарно-гигиенических и противопожарных требований.</w:t>
            </w:r>
            <w:r w:rsidRPr="005C3542">
              <w:rPr>
                <w:rFonts w:ascii="Times New Roman" w:hAnsi="Times New Roman" w:cs="Times New Roman"/>
                <w:color w:val="000000"/>
              </w:rPr>
              <w:t xml:space="preserve">  </w:t>
            </w:r>
          </w:p>
        </w:tc>
      </w:tr>
      <w:tr w:rsidR="00DC6B94" w:rsidRPr="005C3542" w:rsidTr="00DC6B94">
        <w:trPr>
          <w:jc w:val="center"/>
        </w:trPr>
        <w:tc>
          <w:tcPr>
            <w:tcW w:w="9060" w:type="dxa"/>
            <w:gridSpan w:val="5"/>
            <w:tcBorders>
              <w:top w:val="nil"/>
              <w:left w:val="single" w:sz="2" w:space="0" w:color="auto"/>
              <w:bottom w:val="single" w:sz="2" w:space="0" w:color="auto"/>
              <w:right w:val="single" w:sz="2" w:space="0" w:color="auto"/>
            </w:tcBorders>
          </w:tcPr>
          <w:p w:rsidR="00DC6B94" w:rsidRPr="005C3542" w:rsidRDefault="00DC6B94" w:rsidP="005C3542">
            <w:pPr>
              <w:spacing w:after="0"/>
              <w:ind w:firstLine="225"/>
              <w:jc w:val="both"/>
              <w:rPr>
                <w:rFonts w:ascii="Times New Roman" w:hAnsi="Times New Roman" w:cs="Times New Roman"/>
              </w:rPr>
            </w:pPr>
          </w:p>
        </w:tc>
      </w:tr>
    </w:tbl>
    <w:p w:rsidR="00DC6B94" w:rsidRPr="005C3542" w:rsidRDefault="00DC6B94" w:rsidP="005C3542">
      <w:pPr>
        <w:spacing w:after="0"/>
        <w:ind w:firstLine="225"/>
        <w:jc w:val="both"/>
        <w:rPr>
          <w:rFonts w:ascii="Times New Roman" w:hAnsi="Times New Roman" w:cs="Times New Roman"/>
        </w:rPr>
      </w:pPr>
    </w:p>
    <w:p w:rsidR="00DC6B94" w:rsidRPr="005C3542" w:rsidRDefault="00DC6B94" w:rsidP="00DC6B94">
      <w:pPr>
        <w:pStyle w:val="a5"/>
        <w:ind w:firstLine="708"/>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 xml:space="preserve">2.2.8. Усадебный (одноквартирный) дом должен отстоять от красной линии улиц не менее чем на </w:t>
      </w:r>
      <w:smartTag w:uri="urn:schemas-microsoft-com:office:smarttags" w:element="metricconverter">
        <w:smartTagPr>
          <w:attr w:name="ProductID" w:val="5 м"/>
        </w:smartTagPr>
        <w:r w:rsidRPr="005C3542">
          <w:rPr>
            <w:rFonts w:ascii="Times New Roman" w:hAnsi="Times New Roman" w:cs="Times New Roman"/>
            <w:color w:val="000000"/>
            <w:sz w:val="28"/>
            <w:szCs w:val="28"/>
          </w:rPr>
          <w:t>5 м</w:t>
        </w:r>
      </w:smartTag>
      <w:r w:rsidRPr="005C3542">
        <w:rPr>
          <w:rFonts w:ascii="Times New Roman" w:hAnsi="Times New Roman" w:cs="Times New Roman"/>
          <w:color w:val="000000"/>
          <w:sz w:val="28"/>
          <w:szCs w:val="28"/>
        </w:rPr>
        <w:t xml:space="preserve">, от красной линии проездов - не менее чем на </w:t>
      </w:r>
      <w:smartTag w:uri="urn:schemas-microsoft-com:office:smarttags" w:element="metricconverter">
        <w:smartTagPr>
          <w:attr w:name="ProductID" w:val="3 м"/>
        </w:smartTagPr>
        <w:r w:rsidRPr="005C3542">
          <w:rPr>
            <w:rFonts w:ascii="Times New Roman" w:hAnsi="Times New Roman" w:cs="Times New Roman"/>
            <w:color w:val="000000"/>
            <w:sz w:val="28"/>
            <w:szCs w:val="28"/>
          </w:rPr>
          <w:t>3 м</w:t>
        </w:r>
      </w:smartTag>
      <w:r w:rsidRPr="005C3542">
        <w:rPr>
          <w:rFonts w:ascii="Times New Roman" w:hAnsi="Times New Roman" w:cs="Times New Roman"/>
          <w:color w:val="000000"/>
          <w:sz w:val="28"/>
          <w:szCs w:val="28"/>
        </w:rPr>
        <w:t xml:space="preserve">, </w:t>
      </w:r>
      <w:r w:rsidRPr="005C3542">
        <w:rPr>
          <w:rFonts w:ascii="Times New Roman" w:hAnsi="Times New Roman" w:cs="Times New Roman"/>
          <w:color w:val="000000"/>
          <w:sz w:val="28"/>
          <w:szCs w:val="28"/>
        </w:rPr>
        <w:lastRenderedPageBreak/>
        <w:t xml:space="preserve">до границы соседнего участка - не менее чем на </w:t>
      </w:r>
      <w:smartTag w:uri="urn:schemas-microsoft-com:office:smarttags" w:element="metricconverter">
        <w:smartTagPr>
          <w:attr w:name="ProductID" w:val="3 м"/>
        </w:smartTagPr>
        <w:r w:rsidRPr="005C3542">
          <w:rPr>
            <w:rFonts w:ascii="Times New Roman" w:hAnsi="Times New Roman" w:cs="Times New Roman"/>
            <w:color w:val="000000"/>
            <w:sz w:val="28"/>
            <w:szCs w:val="28"/>
          </w:rPr>
          <w:t>3 м</w:t>
        </w:r>
      </w:smartTag>
      <w:r w:rsidRPr="005C3542">
        <w:rPr>
          <w:rFonts w:ascii="Times New Roman" w:hAnsi="Times New Roman" w:cs="Times New Roman"/>
          <w:color w:val="000000"/>
          <w:sz w:val="28"/>
          <w:szCs w:val="28"/>
        </w:rPr>
        <w:t xml:space="preserve">, до стен дома и хозяйственных построек (сарая, гаража, бани), расположенных на соседних участках. </w:t>
      </w:r>
    </w:p>
    <w:p w:rsidR="00DC6B94" w:rsidRPr="005C3542" w:rsidRDefault="00DC6B94" w:rsidP="00DC6B94">
      <w:pPr>
        <w:ind w:firstLine="708"/>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2.2.9. При разработке проектов планировки новых и реконструируемых жилых районов следует руководствоваться нормативными документами, определяющими требования к созданию среды жизнедеятельности, доступной для инвалидов и маломобильных групп населения.</w:t>
      </w:r>
    </w:p>
    <w:p w:rsidR="00DC6B94" w:rsidRPr="005C3542" w:rsidRDefault="00DC6B94" w:rsidP="005C3542">
      <w:pPr>
        <w:spacing w:after="0"/>
        <w:ind w:firstLine="708"/>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Конкретные мероприятия по обеспечению жизнедеятельности инвалидов и других маломобильных групп населения следует предусматривать в соответствии с требованиями СанПин 35-101-2001.</w:t>
      </w:r>
    </w:p>
    <w:p w:rsidR="00DC6B94" w:rsidRPr="005C3542" w:rsidRDefault="00DC6B94" w:rsidP="005C3542">
      <w:pPr>
        <w:spacing w:after="0"/>
        <w:ind w:firstLine="708"/>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2.2.10. Проектная средняя жилищная обеспеченность устанавливается заданием на проектирование: для многоэтажной застройки и застройки средней этажности, как правило, не более 30 м</w:t>
      </w:r>
      <w:r w:rsidRPr="005C3542">
        <w:rPr>
          <w:rFonts w:ascii="Times New Roman" w:hAnsi="Times New Roman" w:cs="Times New Roman"/>
          <w:noProof/>
          <w:color w:val="000000"/>
          <w:sz w:val="28"/>
          <w:szCs w:val="28"/>
        </w:rPr>
        <w:drawing>
          <wp:inline distT="0" distB="0" distL="0" distR="0">
            <wp:extent cx="109220" cy="218440"/>
            <wp:effectExtent l="19050" t="0" r="5080" b="0"/>
            <wp:docPr id="7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5C3542">
        <w:rPr>
          <w:rFonts w:ascii="Times New Roman" w:hAnsi="Times New Roman" w:cs="Times New Roman"/>
          <w:color w:val="000000"/>
          <w:sz w:val="28"/>
          <w:szCs w:val="28"/>
        </w:rPr>
        <w:t xml:space="preserve"> общей площади квартир на 1 человека; для малоэтажной застройки и застройки блокированными и усадебными жилыми домами, как правило, не более 70 м</w:t>
      </w:r>
      <w:r w:rsidRPr="005C3542">
        <w:rPr>
          <w:rFonts w:ascii="Times New Roman" w:hAnsi="Times New Roman" w:cs="Times New Roman"/>
          <w:noProof/>
          <w:color w:val="000000"/>
          <w:sz w:val="28"/>
          <w:szCs w:val="28"/>
        </w:rPr>
        <w:drawing>
          <wp:inline distT="0" distB="0" distL="0" distR="0">
            <wp:extent cx="109220" cy="218440"/>
            <wp:effectExtent l="19050" t="0" r="5080" b="0"/>
            <wp:docPr id="7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5C3542">
        <w:rPr>
          <w:rFonts w:ascii="Times New Roman" w:hAnsi="Times New Roman" w:cs="Times New Roman"/>
          <w:color w:val="000000"/>
          <w:sz w:val="28"/>
          <w:szCs w:val="28"/>
        </w:rPr>
        <w:t>; для социального жилищного строительства - не более 20 м</w:t>
      </w:r>
      <w:r w:rsidRPr="005C3542">
        <w:rPr>
          <w:rFonts w:ascii="Times New Roman" w:hAnsi="Times New Roman" w:cs="Times New Roman"/>
          <w:noProof/>
          <w:color w:val="000000"/>
          <w:sz w:val="28"/>
          <w:szCs w:val="28"/>
        </w:rPr>
        <w:drawing>
          <wp:inline distT="0" distB="0" distL="0" distR="0">
            <wp:extent cx="109220" cy="218440"/>
            <wp:effectExtent l="19050" t="0" r="5080" b="0"/>
            <wp:docPr id="7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5C3542">
        <w:rPr>
          <w:rFonts w:ascii="Times New Roman" w:hAnsi="Times New Roman" w:cs="Times New Roman"/>
          <w:color w:val="000000"/>
          <w:sz w:val="28"/>
          <w:szCs w:val="28"/>
        </w:rPr>
        <w:t>; в условиях реконструкции для существующей застройки – не менее 18 м</w:t>
      </w:r>
      <w:r w:rsidRPr="005C3542">
        <w:rPr>
          <w:rFonts w:ascii="Times New Roman" w:hAnsi="Times New Roman" w:cs="Times New Roman"/>
          <w:noProof/>
          <w:color w:val="000000"/>
          <w:sz w:val="28"/>
          <w:szCs w:val="28"/>
        </w:rPr>
        <w:drawing>
          <wp:inline distT="0" distB="0" distL="0" distR="0">
            <wp:extent cx="109220" cy="218440"/>
            <wp:effectExtent l="19050" t="0" r="5080" b="0"/>
            <wp:docPr id="7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5C3542">
        <w:rPr>
          <w:rFonts w:ascii="Times New Roman" w:hAnsi="Times New Roman" w:cs="Times New Roman"/>
          <w:color w:val="000000"/>
          <w:sz w:val="28"/>
          <w:szCs w:val="28"/>
        </w:rPr>
        <w:t>общей площади на человека. Допускается увеличение жилищной обеспеченности инвестиционного строительства при соответствующем обосновании требуемой комфортности проживания, но не более чем на 50%.</w:t>
      </w:r>
    </w:p>
    <w:p w:rsidR="00DC6B94" w:rsidRPr="005C3542" w:rsidRDefault="00DC6B94" w:rsidP="005C3542">
      <w:pPr>
        <w:spacing w:after="0"/>
        <w:ind w:firstLine="708"/>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Средняя жилищная обеспеченность жилых домов, находящихся в частной собственности не нормируется.</w:t>
      </w:r>
    </w:p>
    <w:p w:rsidR="00DC6B94" w:rsidRPr="005C3542" w:rsidRDefault="00DC6B94" w:rsidP="005C3542">
      <w:pPr>
        <w:spacing w:after="0"/>
        <w:ind w:firstLine="708"/>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2.2.11. Расчетная плотность застройки может быть увеличена при соответствующем обосновании изменения удельных показателей элементов территории.</w:t>
      </w:r>
    </w:p>
    <w:p w:rsidR="00DC6B94" w:rsidRPr="005C3542" w:rsidRDefault="00DC6B94" w:rsidP="00DC6B94">
      <w:pPr>
        <w:pStyle w:val="a5"/>
        <w:ind w:firstLine="708"/>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 xml:space="preserve">2.2.12. При разработке проектной документации жилых домов на отдельных участках жилищная обеспеченность устанавливается заданием на проектирование в зависимости от  намечаемого строительства с учетом верхних пределов, установленных для соответствующих типов застройки в составе проектов планировки территории.               </w:t>
      </w:r>
    </w:p>
    <w:p w:rsidR="00DC6B94" w:rsidRPr="005C3542" w:rsidRDefault="00DC6B94" w:rsidP="005C3542">
      <w:pPr>
        <w:spacing w:after="0"/>
        <w:ind w:firstLine="708"/>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 xml:space="preserve">2.2.13. Порядок использования, параметры застройки и реконструкции селитебных территорий, имеющих объекты культурного наследия определяются в соответствии с Федеральным законом «Об объектах культурного наследия (памятников истории и культуры) народов Российской Федерации», законом Ставропольского края «Об объектах культурного наследия (памятников истории и культуры) в Ставропольском крае». Задание на проектирование, реконструкцию таких территорий подлежит обязательному согласованию с органами охраны объектов культурного наследия. </w:t>
      </w:r>
    </w:p>
    <w:p w:rsidR="00DC6B94" w:rsidRPr="005C3542" w:rsidRDefault="00DC6B94" w:rsidP="005C3542">
      <w:pPr>
        <w:spacing w:after="0"/>
        <w:ind w:firstLine="708"/>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lastRenderedPageBreak/>
        <w:t xml:space="preserve">2.2.14. При рассмотрении вопросов строительства и реконструкции объектов в зоне существующей жилой застройки, должно быть произведено обследование технического состояния жилых домов, общественных и иных зданий, попадающих в зону влияния нового строительства (реконструкции) в соответствии с СНиП 11-02-96, СНиП 2.02.01-83 с участием застройщиков, собственников объектов (представителей собственников) и представителей органа исполнительной власти Ставропольского края, уполномоченного на осуществление государственного жилищного контроля, с целью определения фактического состояния конструкций существующих объектов, для последующего контроля за возможными деформациями, вызванными строительством или реконструкцией.  </w:t>
      </w:r>
    </w:p>
    <w:p w:rsidR="00DC6B94" w:rsidRPr="005C3542" w:rsidRDefault="00DC6B94" w:rsidP="005C3542">
      <w:pPr>
        <w:spacing w:after="0"/>
        <w:ind w:firstLine="708"/>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2.2.15. Размещение индивидуального строительства в поселении следует предусматривать:</w:t>
      </w:r>
    </w:p>
    <w:p w:rsidR="00DC6B94" w:rsidRPr="005C3542" w:rsidRDefault="00DC6B94" w:rsidP="005C3542">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 в пределах границ населенного пункта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в целях сохранения характера сложившейся среды);</w:t>
      </w:r>
    </w:p>
    <w:p w:rsidR="00DC6B94" w:rsidRPr="005C3542" w:rsidRDefault="00DC6B94" w:rsidP="005C3542">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 xml:space="preserve"> – на резервных территориях, включаемых в муниципальн</w:t>
      </w:r>
      <w:r w:rsidR="005C3542" w:rsidRPr="005C3542">
        <w:rPr>
          <w:rFonts w:ascii="Times New Roman" w:hAnsi="Times New Roman" w:cs="Times New Roman"/>
          <w:color w:val="000000"/>
          <w:sz w:val="28"/>
          <w:szCs w:val="28"/>
        </w:rPr>
        <w:t xml:space="preserve">ое образование </w:t>
      </w:r>
      <w:r w:rsidR="00C12651">
        <w:rPr>
          <w:rFonts w:ascii="Times New Roman" w:hAnsi="Times New Roman" w:cs="Times New Roman"/>
          <w:color w:val="000000"/>
          <w:sz w:val="28"/>
          <w:szCs w:val="28"/>
        </w:rPr>
        <w:t>Старомарьевского сельсовета</w:t>
      </w:r>
      <w:r w:rsidR="005C3542" w:rsidRPr="005C3542">
        <w:rPr>
          <w:rFonts w:ascii="Times New Roman" w:hAnsi="Times New Roman" w:cs="Times New Roman"/>
          <w:color w:val="000000"/>
          <w:sz w:val="28"/>
          <w:szCs w:val="28"/>
        </w:rPr>
        <w:t xml:space="preserve">, </w:t>
      </w:r>
      <w:r w:rsidRPr="005C3542">
        <w:rPr>
          <w:rFonts w:ascii="Times New Roman" w:hAnsi="Times New Roman" w:cs="Times New Roman"/>
          <w:color w:val="000000"/>
          <w:sz w:val="28"/>
          <w:szCs w:val="28"/>
        </w:rPr>
        <w:t>расположенных в пределах транспортной доступности 30-40 мин.</w:t>
      </w:r>
    </w:p>
    <w:p w:rsidR="00DC6B94" w:rsidRPr="005C3542" w:rsidRDefault="00DC6B94" w:rsidP="005C3542">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2.2.16.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w:t>
      </w:r>
    </w:p>
    <w:p w:rsidR="00DC6B94" w:rsidRPr="005C3542" w:rsidRDefault="00DC6B94" w:rsidP="005C3542">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 жилых районов и микрорайонов (кварталов), в случае расположения резервных территорий на участках, граничащих со сложившейся застройкой поселения;</w:t>
      </w:r>
    </w:p>
    <w:p w:rsidR="00DC6B94" w:rsidRPr="005C3542" w:rsidRDefault="00DC6B94" w:rsidP="005C3542">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 xml:space="preserve">- индивидуальной застройки с учетом характера ландшафта резервных территорий. </w:t>
      </w:r>
    </w:p>
    <w:p w:rsidR="00DC6B94" w:rsidRPr="005C3542" w:rsidRDefault="00DC6B94" w:rsidP="005C3542">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2.2.17. При размещении жилой застройки на резервных территориях поселения тип застройки определяется с учетом общей структуры их жилищного строительства при соблюдении архитектурно-планировочных, санитарно-гигиенических и экологических требований.</w:t>
      </w:r>
    </w:p>
    <w:p w:rsidR="00DC6B94" w:rsidRPr="005C3542" w:rsidRDefault="00DC6B94" w:rsidP="005C3542">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и магистралей.</w:t>
      </w:r>
    </w:p>
    <w:p w:rsidR="00DC6B94" w:rsidRPr="005C3542" w:rsidRDefault="00DC6B94" w:rsidP="005C3542">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 xml:space="preserve">При размещении указанных зданий и сооружений следует обеспечивать гигиенические нормативы по шуму. </w:t>
      </w:r>
    </w:p>
    <w:p w:rsidR="00DC6B94" w:rsidRPr="005C3542" w:rsidRDefault="00DC6B94" w:rsidP="005C3542">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lastRenderedPageBreak/>
        <w:t>Подъезды к объектам вспомогательного назначения должны предусматриваться с внутриквартальных проездов.</w:t>
      </w:r>
    </w:p>
    <w:p w:rsidR="00DC6B94" w:rsidRPr="005C3542" w:rsidRDefault="00DC6B94" w:rsidP="005C3542">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2.2.18. Предельно допустимые размеры приусадебных (приквартирных) земельных участков, предоставляемых в поселении на индивидуальный дом или на одну квартиру, устанавливаются органом местного самоуправления.</w:t>
      </w:r>
    </w:p>
    <w:p w:rsidR="00DC6B94" w:rsidRPr="005C3542" w:rsidRDefault="00DC6B94" w:rsidP="00DC6B94">
      <w:pPr>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Размеры приусадебных и приквартирных земельных участков необходимо принимать с учетом особенностей градостроительной ситуации в поселении, характера сложившейся и формируемой жилой застройки (среды), условий ее размещения в структурном элементе жилой зоны.</w:t>
      </w:r>
    </w:p>
    <w:p w:rsidR="00DC6B94" w:rsidRPr="005C3542" w:rsidRDefault="00DC6B94" w:rsidP="005C3542">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 xml:space="preserve">2.2.19. Границы, размеры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на основании законодательных актов Российской Федерации, Ставропольского края и настоящих нормативов. </w:t>
      </w:r>
    </w:p>
    <w:p w:rsidR="00DC6B94" w:rsidRPr="005C3542" w:rsidRDefault="00DC6B94" w:rsidP="005C3542">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 xml:space="preserve">2.2.20. Интенсивность использования территории характеризуется плотностью жилой застройки и процентом застроенности территории. </w:t>
      </w:r>
    </w:p>
    <w:p w:rsidR="00DC6B94" w:rsidRPr="005C3542" w:rsidRDefault="00DC6B94" w:rsidP="005C3542">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 xml:space="preserve">Плотность застройки  территорий жилых зон необходимо принимать с учетом градостроительной ценности территории, состояния окружающей среды, других особенностей градостроительных условий. </w:t>
      </w:r>
    </w:p>
    <w:p w:rsidR="00DC6B94" w:rsidRPr="005C3542" w:rsidRDefault="00DC6B94" w:rsidP="005C3542">
      <w:pPr>
        <w:spacing w:after="0"/>
        <w:ind w:firstLine="84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Основными показателями плотности застройки являются коэффициент застройки и коэффициент плотности застройки.</w:t>
      </w:r>
    </w:p>
    <w:p w:rsidR="00DC6B94" w:rsidRPr="005C3542" w:rsidRDefault="00DC6B94" w:rsidP="005C3542">
      <w:pPr>
        <w:spacing w:after="0"/>
        <w:ind w:firstLine="84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 xml:space="preserve">Для </w:t>
      </w:r>
      <w:r w:rsidR="00C12651">
        <w:rPr>
          <w:rFonts w:ascii="Times New Roman" w:hAnsi="Times New Roman" w:cs="Times New Roman"/>
          <w:color w:val="000000"/>
          <w:sz w:val="28"/>
          <w:szCs w:val="28"/>
        </w:rPr>
        <w:t xml:space="preserve"> Старомарьевского</w:t>
      </w:r>
      <w:r w:rsidR="00661524">
        <w:rPr>
          <w:rFonts w:ascii="Times New Roman" w:hAnsi="Times New Roman" w:cs="Times New Roman"/>
          <w:color w:val="000000"/>
          <w:sz w:val="28"/>
          <w:szCs w:val="28"/>
        </w:rPr>
        <w:t xml:space="preserve"> сельсовета</w:t>
      </w:r>
      <w:r w:rsidR="005C3542" w:rsidRPr="005C3542">
        <w:rPr>
          <w:rFonts w:ascii="Times New Roman" w:hAnsi="Times New Roman" w:cs="Times New Roman"/>
          <w:color w:val="000000"/>
          <w:sz w:val="28"/>
          <w:szCs w:val="28"/>
        </w:rPr>
        <w:t xml:space="preserve"> </w:t>
      </w:r>
      <w:r w:rsidRPr="005C3542">
        <w:rPr>
          <w:rFonts w:ascii="Times New Roman" w:hAnsi="Times New Roman" w:cs="Times New Roman"/>
          <w:color w:val="000000"/>
          <w:sz w:val="28"/>
          <w:szCs w:val="28"/>
        </w:rPr>
        <w:t>плотность застройки следует принимать не более приведенных показателей при соблюдении противопожарных и санитарно-гигиенических требований:</w:t>
      </w:r>
    </w:p>
    <w:p w:rsidR="00DC6B94" w:rsidRPr="005C3542" w:rsidRDefault="00DC6B94" w:rsidP="00DC6B94">
      <w:pPr>
        <w:ind w:firstLine="840"/>
        <w:jc w:val="right"/>
        <w:rPr>
          <w:rFonts w:ascii="Times New Roman" w:hAnsi="Times New Roman" w:cs="Times New Roman"/>
          <w:b/>
          <w:color w:val="000000"/>
        </w:rPr>
      </w:pPr>
      <w:r w:rsidRPr="005C3542">
        <w:rPr>
          <w:rFonts w:ascii="Times New Roman" w:hAnsi="Times New Roman" w:cs="Times New Roman"/>
          <w:b/>
          <w:color w:val="000000"/>
        </w:rPr>
        <w:t>Таблица 7</w:t>
      </w:r>
    </w:p>
    <w:p w:rsidR="00DC6B94" w:rsidRPr="005C3542" w:rsidRDefault="00DC6B94" w:rsidP="00DC6B94">
      <w:pPr>
        <w:ind w:firstLine="840"/>
        <w:jc w:val="center"/>
        <w:rPr>
          <w:rFonts w:ascii="Times New Roman" w:hAnsi="Times New Roman" w:cs="Times New Roman"/>
          <w:b/>
          <w:color w:val="000000"/>
        </w:rPr>
      </w:pPr>
      <w:r w:rsidRPr="005C3542">
        <w:rPr>
          <w:rFonts w:ascii="Times New Roman" w:hAnsi="Times New Roman" w:cs="Times New Roman"/>
          <w:b/>
          <w:color w:val="000000"/>
        </w:rPr>
        <w:t>Показатели, характеризующие предельно допустимый строительный объем зданий и сооружений по отношению к площади участка</w:t>
      </w:r>
    </w:p>
    <w:p w:rsidR="00DC6B94" w:rsidRPr="005C3542" w:rsidRDefault="00DC6B94" w:rsidP="00DC6B94">
      <w:pPr>
        <w:rPr>
          <w:rFonts w:ascii="Times New Roman" w:hAnsi="Times New Roman" w:cs="Times New Roman"/>
          <w:color w:val="000000"/>
        </w:rPr>
      </w:pPr>
    </w:p>
    <w:tbl>
      <w:tblPr>
        <w:tblW w:w="9158" w:type="dxa"/>
        <w:jc w:val="center"/>
        <w:tblLayout w:type="fixed"/>
        <w:tblCellMar>
          <w:left w:w="40" w:type="dxa"/>
          <w:right w:w="40" w:type="dxa"/>
        </w:tblCellMar>
        <w:tblLook w:val="0000" w:firstRow="0" w:lastRow="0" w:firstColumn="0" w:lastColumn="0" w:noHBand="0" w:noVBand="0"/>
      </w:tblPr>
      <w:tblGrid>
        <w:gridCol w:w="5174"/>
        <w:gridCol w:w="2074"/>
        <w:gridCol w:w="1910"/>
      </w:tblGrid>
      <w:tr w:rsidR="00DC6B94" w:rsidRPr="005C3542" w:rsidTr="00DC6B94">
        <w:trPr>
          <w:trHeight w:val="916"/>
          <w:jc w:val="center"/>
        </w:trPr>
        <w:tc>
          <w:tcPr>
            <w:tcW w:w="5174" w:type="dxa"/>
            <w:tcBorders>
              <w:top w:val="single" w:sz="4" w:space="0" w:color="auto"/>
              <w:left w:val="single" w:sz="4" w:space="0" w:color="auto"/>
              <w:bottom w:val="single" w:sz="4" w:space="0" w:color="auto"/>
              <w:right w:val="single" w:sz="4" w:space="0" w:color="auto"/>
            </w:tcBorders>
            <w:vAlign w:val="center"/>
          </w:tcPr>
          <w:p w:rsidR="00DC6B94" w:rsidRPr="005C3542" w:rsidRDefault="00CF6708" w:rsidP="00CF6708">
            <w:pPr>
              <w:spacing w:after="0"/>
              <w:jc w:val="center"/>
              <w:rPr>
                <w:rFonts w:ascii="Times New Roman" w:hAnsi="Times New Roman" w:cs="Times New Roman"/>
              </w:rPr>
            </w:pPr>
            <w:r>
              <w:rPr>
                <w:rFonts w:ascii="Times New Roman" w:hAnsi="Times New Roman" w:cs="Times New Roman"/>
              </w:rPr>
              <w:t>Вид застройки</w:t>
            </w:r>
          </w:p>
        </w:tc>
        <w:tc>
          <w:tcPr>
            <w:tcW w:w="2074" w:type="dxa"/>
            <w:tcBorders>
              <w:top w:val="single" w:sz="4" w:space="0" w:color="auto"/>
              <w:left w:val="single" w:sz="4" w:space="0" w:color="auto"/>
              <w:bottom w:val="single" w:sz="4" w:space="0" w:color="auto"/>
              <w:right w:val="single" w:sz="4" w:space="0" w:color="auto"/>
            </w:tcBorders>
            <w:vAlign w:val="center"/>
          </w:tcPr>
          <w:p w:rsidR="00DC6B94" w:rsidRPr="005C3542" w:rsidRDefault="00DC6B94" w:rsidP="00CF6708">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Коэффициент</w:t>
            </w:r>
          </w:p>
          <w:p w:rsidR="00DC6B94" w:rsidRPr="005C3542" w:rsidRDefault="00DC6B94" w:rsidP="00CF6708">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застройки</w:t>
            </w:r>
          </w:p>
        </w:tc>
        <w:tc>
          <w:tcPr>
            <w:tcW w:w="1910" w:type="dxa"/>
            <w:tcBorders>
              <w:top w:val="single" w:sz="4" w:space="0" w:color="auto"/>
              <w:left w:val="single" w:sz="4" w:space="0" w:color="auto"/>
              <w:bottom w:val="single" w:sz="4" w:space="0" w:color="auto"/>
              <w:right w:val="single" w:sz="4" w:space="0" w:color="auto"/>
            </w:tcBorders>
            <w:vAlign w:val="center"/>
          </w:tcPr>
          <w:p w:rsidR="00DC6B94" w:rsidRPr="005C3542" w:rsidRDefault="00DC6B94" w:rsidP="00CF6708">
            <w:pPr>
              <w:spacing w:after="0" w:line="240" w:lineRule="exact"/>
              <w:jc w:val="center"/>
              <w:rPr>
                <w:rFonts w:ascii="Times New Roman" w:hAnsi="Times New Roman" w:cs="Times New Roman"/>
                <w:color w:val="000000"/>
              </w:rPr>
            </w:pPr>
          </w:p>
          <w:p w:rsidR="00DC6B94" w:rsidRPr="005C3542" w:rsidRDefault="00DC6B94" w:rsidP="00CF6708">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Коэффициент</w:t>
            </w:r>
          </w:p>
          <w:p w:rsidR="00DC6B94" w:rsidRPr="005C3542" w:rsidRDefault="00DC6B94" w:rsidP="00CF6708">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плотности</w:t>
            </w:r>
          </w:p>
          <w:p w:rsidR="00DC6B94" w:rsidRPr="005C3542" w:rsidRDefault="00DC6B94" w:rsidP="00CF6708">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застройки</w:t>
            </w:r>
          </w:p>
        </w:tc>
      </w:tr>
      <w:tr w:rsidR="00DC6B94" w:rsidRPr="005C3542" w:rsidTr="00DC6B94">
        <w:trPr>
          <w:trHeight w:val="2334"/>
          <w:jc w:val="center"/>
        </w:trPr>
        <w:tc>
          <w:tcPr>
            <w:tcW w:w="5174" w:type="dxa"/>
            <w:tcBorders>
              <w:top w:val="single" w:sz="4" w:space="0" w:color="auto"/>
              <w:left w:val="single" w:sz="4" w:space="0" w:color="auto"/>
              <w:bottom w:val="single" w:sz="4" w:space="0" w:color="auto"/>
              <w:right w:val="single" w:sz="4" w:space="0" w:color="auto"/>
            </w:tcBorders>
          </w:tcPr>
          <w:p w:rsidR="00DC6B94" w:rsidRPr="005C3542" w:rsidRDefault="00DC6B94" w:rsidP="00CF6708">
            <w:pPr>
              <w:autoSpaceDE w:val="0"/>
              <w:autoSpaceDN w:val="0"/>
              <w:adjustRightInd w:val="0"/>
              <w:spacing w:after="0"/>
              <w:rPr>
                <w:rFonts w:ascii="Times New Roman" w:hAnsi="Times New Roman" w:cs="Times New Roman"/>
                <w:color w:val="000000"/>
              </w:rPr>
            </w:pPr>
            <w:r w:rsidRPr="005C3542">
              <w:rPr>
                <w:rFonts w:ascii="Times New Roman" w:hAnsi="Times New Roman" w:cs="Times New Roman"/>
                <w:color w:val="000000"/>
              </w:rPr>
              <w:t>Застройка многоквартирными многоэтажными жилыми домами</w:t>
            </w:r>
          </w:p>
          <w:p w:rsidR="00DC6B94" w:rsidRPr="005C3542" w:rsidRDefault="00DC6B94" w:rsidP="005C3542">
            <w:pPr>
              <w:autoSpaceDE w:val="0"/>
              <w:autoSpaceDN w:val="0"/>
              <w:adjustRightInd w:val="0"/>
              <w:spacing w:after="0"/>
              <w:rPr>
                <w:rFonts w:ascii="Times New Roman" w:hAnsi="Times New Roman" w:cs="Times New Roman"/>
                <w:color w:val="000000"/>
              </w:rPr>
            </w:pPr>
            <w:r w:rsidRPr="005C3542">
              <w:rPr>
                <w:rFonts w:ascii="Times New Roman" w:hAnsi="Times New Roman" w:cs="Times New Roman"/>
                <w:color w:val="000000"/>
              </w:rPr>
              <w:t xml:space="preserve"> При реконструкции, застройка многоквартирными многоэтажными</w:t>
            </w:r>
          </w:p>
          <w:p w:rsidR="00DC6B94" w:rsidRPr="005C3542" w:rsidRDefault="00DC6B94" w:rsidP="005C3542">
            <w:pPr>
              <w:autoSpaceDE w:val="0"/>
              <w:autoSpaceDN w:val="0"/>
              <w:adjustRightInd w:val="0"/>
              <w:spacing w:after="0"/>
              <w:rPr>
                <w:rFonts w:ascii="Times New Roman" w:hAnsi="Times New Roman" w:cs="Times New Roman"/>
                <w:color w:val="000000"/>
              </w:rPr>
            </w:pPr>
            <w:r w:rsidRPr="005C3542">
              <w:rPr>
                <w:rFonts w:ascii="Times New Roman" w:hAnsi="Times New Roman" w:cs="Times New Roman"/>
                <w:color w:val="000000"/>
              </w:rPr>
              <w:t xml:space="preserve"> жилыми домами</w:t>
            </w:r>
          </w:p>
          <w:p w:rsidR="00DC6B94" w:rsidRPr="005C3542" w:rsidRDefault="00DC6B94" w:rsidP="005C3542">
            <w:pPr>
              <w:autoSpaceDE w:val="0"/>
              <w:autoSpaceDN w:val="0"/>
              <w:adjustRightInd w:val="0"/>
              <w:spacing w:after="0"/>
              <w:rPr>
                <w:rFonts w:ascii="Times New Roman" w:hAnsi="Times New Roman" w:cs="Times New Roman"/>
                <w:color w:val="000000"/>
              </w:rPr>
            </w:pPr>
            <w:r w:rsidRPr="005C3542">
              <w:rPr>
                <w:rFonts w:ascii="Times New Roman" w:hAnsi="Times New Roman" w:cs="Times New Roman"/>
                <w:color w:val="000000"/>
              </w:rPr>
              <w:t xml:space="preserve"> Застройка многоквартирными высотными  градостроительными комплексами</w:t>
            </w:r>
          </w:p>
          <w:p w:rsidR="00DC6B94" w:rsidRPr="005C3542" w:rsidRDefault="00DC6B94" w:rsidP="005C3542">
            <w:pPr>
              <w:autoSpaceDE w:val="0"/>
              <w:autoSpaceDN w:val="0"/>
              <w:adjustRightInd w:val="0"/>
              <w:spacing w:after="0"/>
              <w:rPr>
                <w:rFonts w:ascii="Times New Roman" w:hAnsi="Times New Roman" w:cs="Times New Roman"/>
                <w:color w:val="000000"/>
              </w:rPr>
            </w:pPr>
            <w:r w:rsidRPr="005C3542">
              <w:rPr>
                <w:rFonts w:ascii="Times New Roman" w:hAnsi="Times New Roman" w:cs="Times New Roman"/>
                <w:color w:val="000000"/>
              </w:rPr>
              <w:t xml:space="preserve"> Застройка многоквартирными жилыми </w:t>
            </w:r>
          </w:p>
          <w:p w:rsidR="00DC6B94" w:rsidRPr="005C3542" w:rsidRDefault="00DC6B94" w:rsidP="005C3542">
            <w:pPr>
              <w:autoSpaceDE w:val="0"/>
              <w:autoSpaceDN w:val="0"/>
              <w:adjustRightInd w:val="0"/>
              <w:spacing w:after="0"/>
              <w:rPr>
                <w:rFonts w:ascii="Times New Roman" w:hAnsi="Times New Roman" w:cs="Times New Roman"/>
                <w:color w:val="000000"/>
              </w:rPr>
            </w:pPr>
            <w:r w:rsidRPr="005C3542">
              <w:rPr>
                <w:rFonts w:ascii="Times New Roman" w:hAnsi="Times New Roman" w:cs="Times New Roman"/>
                <w:color w:val="000000"/>
              </w:rPr>
              <w:lastRenderedPageBreak/>
              <w:t xml:space="preserve"> домами малой и средней этажности</w:t>
            </w:r>
          </w:p>
          <w:p w:rsidR="00DC6B94" w:rsidRPr="005C3542" w:rsidRDefault="00DC6B94" w:rsidP="005C3542">
            <w:pPr>
              <w:autoSpaceDE w:val="0"/>
              <w:autoSpaceDN w:val="0"/>
              <w:adjustRightInd w:val="0"/>
              <w:spacing w:after="0"/>
              <w:rPr>
                <w:rFonts w:ascii="Times New Roman" w:hAnsi="Times New Roman" w:cs="Times New Roman"/>
                <w:color w:val="000000"/>
              </w:rPr>
            </w:pPr>
            <w:r w:rsidRPr="005C3542">
              <w:rPr>
                <w:rFonts w:ascii="Times New Roman" w:hAnsi="Times New Roman" w:cs="Times New Roman"/>
                <w:color w:val="000000"/>
              </w:rPr>
              <w:t xml:space="preserve"> Застройка многоквартирными жилыми домами малой  и  средней этажности</w:t>
            </w:r>
          </w:p>
          <w:p w:rsidR="00DC6B94" w:rsidRPr="005C3542" w:rsidRDefault="00DC6B94" w:rsidP="00CF6708">
            <w:pPr>
              <w:autoSpaceDE w:val="0"/>
              <w:autoSpaceDN w:val="0"/>
              <w:adjustRightInd w:val="0"/>
              <w:spacing w:after="0"/>
              <w:rPr>
                <w:rFonts w:ascii="Times New Roman" w:hAnsi="Times New Roman" w:cs="Times New Roman"/>
                <w:color w:val="000000"/>
              </w:rPr>
            </w:pPr>
            <w:r w:rsidRPr="005C3542">
              <w:rPr>
                <w:rFonts w:ascii="Times New Roman" w:hAnsi="Times New Roman" w:cs="Times New Roman"/>
                <w:color w:val="000000"/>
              </w:rPr>
              <w:t xml:space="preserve"> При реконструкции, застройка многоквартирными    жилыми домами малой и средней этажности</w:t>
            </w:r>
          </w:p>
          <w:p w:rsidR="00DC6B94" w:rsidRPr="005C3542" w:rsidRDefault="00DC6B94" w:rsidP="005C3542">
            <w:pPr>
              <w:spacing w:after="0" w:line="240" w:lineRule="exact"/>
              <w:rPr>
                <w:rFonts w:ascii="Times New Roman" w:hAnsi="Times New Roman" w:cs="Times New Roman"/>
                <w:color w:val="000000"/>
              </w:rPr>
            </w:pPr>
            <w:r w:rsidRPr="005C3542">
              <w:rPr>
                <w:rFonts w:ascii="Times New Roman" w:hAnsi="Times New Roman" w:cs="Times New Roman"/>
                <w:color w:val="000000"/>
              </w:rPr>
              <w:t xml:space="preserve">Застройка блокированными жилыми </w:t>
            </w:r>
          </w:p>
          <w:p w:rsidR="00DC6B94" w:rsidRPr="005C3542" w:rsidRDefault="00DC6B94" w:rsidP="005C3542">
            <w:pPr>
              <w:spacing w:after="0" w:line="240" w:lineRule="exact"/>
              <w:rPr>
                <w:rFonts w:ascii="Times New Roman" w:hAnsi="Times New Roman" w:cs="Times New Roman"/>
                <w:color w:val="000000"/>
              </w:rPr>
            </w:pPr>
            <w:r w:rsidRPr="005C3542">
              <w:rPr>
                <w:rFonts w:ascii="Times New Roman" w:hAnsi="Times New Roman" w:cs="Times New Roman"/>
                <w:color w:val="000000"/>
              </w:rPr>
              <w:t>домами с приквартирными земельными участками</w:t>
            </w:r>
          </w:p>
          <w:p w:rsidR="00DC6B94" w:rsidRPr="005C3542" w:rsidRDefault="00DC6B94" w:rsidP="005C3542">
            <w:pPr>
              <w:spacing w:after="0" w:line="240" w:lineRule="exact"/>
              <w:rPr>
                <w:rFonts w:ascii="Times New Roman" w:hAnsi="Times New Roman" w:cs="Times New Roman"/>
                <w:color w:val="000000"/>
              </w:rPr>
            </w:pPr>
            <w:r w:rsidRPr="005C3542">
              <w:rPr>
                <w:rFonts w:ascii="Times New Roman" w:hAnsi="Times New Roman" w:cs="Times New Roman"/>
                <w:color w:val="000000"/>
              </w:rPr>
              <w:t>Застройка одно-двухквартирными жилыми домами с приусадебными земельными участками</w:t>
            </w:r>
          </w:p>
        </w:tc>
        <w:tc>
          <w:tcPr>
            <w:tcW w:w="2074" w:type="dxa"/>
            <w:tcBorders>
              <w:top w:val="single" w:sz="4" w:space="0" w:color="auto"/>
              <w:left w:val="single" w:sz="4" w:space="0" w:color="auto"/>
              <w:bottom w:val="single" w:sz="4" w:space="0" w:color="auto"/>
              <w:right w:val="single" w:sz="4" w:space="0" w:color="auto"/>
            </w:tcBorders>
          </w:tcPr>
          <w:p w:rsidR="00DC6B94" w:rsidRPr="005C3542" w:rsidRDefault="00DC6B94" w:rsidP="00CF6708">
            <w:pPr>
              <w:spacing w:after="0" w:line="240" w:lineRule="exact"/>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0,4</w:t>
            </w:r>
          </w:p>
          <w:p w:rsidR="00DC6B94" w:rsidRPr="005C3542" w:rsidRDefault="00DC6B94" w:rsidP="00CF6708">
            <w:pPr>
              <w:spacing w:after="0" w:line="240" w:lineRule="exact"/>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 xml:space="preserve">0,6         </w:t>
            </w:r>
          </w:p>
          <w:p w:rsidR="00DC6B94" w:rsidRPr="005C3542" w:rsidRDefault="00DC6B94" w:rsidP="00CF6708">
            <w:pPr>
              <w:spacing w:after="0" w:line="240" w:lineRule="exact"/>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 xml:space="preserve">0,7         </w:t>
            </w:r>
          </w:p>
          <w:p w:rsidR="00DC6B94" w:rsidRPr="005C3542" w:rsidRDefault="00DC6B94" w:rsidP="005C3542">
            <w:pPr>
              <w:spacing w:after="0" w:line="240" w:lineRule="exact"/>
              <w:jc w:val="center"/>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lastRenderedPageBreak/>
              <w:t xml:space="preserve">0,4         </w:t>
            </w:r>
          </w:p>
          <w:p w:rsidR="00DC6B94" w:rsidRPr="005C3542" w:rsidRDefault="00DC6B94" w:rsidP="00CF6708">
            <w:pPr>
              <w:spacing w:after="0" w:line="240" w:lineRule="exact"/>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 xml:space="preserve">0,5         </w:t>
            </w:r>
          </w:p>
          <w:p w:rsidR="00DC6B94" w:rsidRPr="005C3542" w:rsidRDefault="00DC6B94" w:rsidP="00CF6708">
            <w:pPr>
              <w:spacing w:after="0" w:line="240" w:lineRule="exact"/>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0,6</w:t>
            </w:r>
          </w:p>
          <w:p w:rsidR="00DC6B94" w:rsidRPr="005C3542" w:rsidRDefault="00DC6B94" w:rsidP="00CF6708">
            <w:pPr>
              <w:spacing w:after="0" w:line="240" w:lineRule="exact"/>
              <w:rPr>
                <w:rFonts w:ascii="Times New Roman" w:hAnsi="Times New Roman" w:cs="Times New Roman"/>
                <w:color w:val="000000"/>
              </w:rPr>
            </w:pPr>
          </w:p>
          <w:p w:rsidR="00DC6B94" w:rsidRPr="005C3542" w:rsidRDefault="00DC6B94" w:rsidP="00CF6708">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0,3</w:t>
            </w:r>
          </w:p>
          <w:p w:rsidR="00DC6B94" w:rsidRPr="005C3542" w:rsidRDefault="00DC6B94" w:rsidP="005C3542">
            <w:pPr>
              <w:spacing w:after="0" w:line="240" w:lineRule="exact"/>
              <w:jc w:val="center"/>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0,2</w:t>
            </w:r>
          </w:p>
        </w:tc>
        <w:tc>
          <w:tcPr>
            <w:tcW w:w="1910" w:type="dxa"/>
            <w:tcBorders>
              <w:top w:val="single" w:sz="4" w:space="0" w:color="auto"/>
              <w:left w:val="single" w:sz="4" w:space="0" w:color="auto"/>
              <w:bottom w:val="single" w:sz="4" w:space="0" w:color="auto"/>
              <w:right w:val="single" w:sz="4" w:space="0" w:color="auto"/>
            </w:tcBorders>
          </w:tcPr>
          <w:p w:rsidR="00DC6B94" w:rsidRPr="005C3542" w:rsidRDefault="00DC6B94" w:rsidP="005C3542">
            <w:pPr>
              <w:spacing w:after="0" w:line="240" w:lineRule="exact"/>
              <w:jc w:val="center"/>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1,2</w:t>
            </w:r>
          </w:p>
          <w:p w:rsidR="00DC6B94" w:rsidRPr="005C3542" w:rsidRDefault="00DC6B94" w:rsidP="00CF6708">
            <w:pPr>
              <w:spacing w:after="0" w:line="240" w:lineRule="exact"/>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1,6</w:t>
            </w:r>
          </w:p>
          <w:p w:rsidR="00DC6B94" w:rsidRPr="005C3542" w:rsidRDefault="00DC6B94" w:rsidP="005C3542">
            <w:pPr>
              <w:spacing w:after="0" w:line="240" w:lineRule="exact"/>
              <w:jc w:val="center"/>
              <w:rPr>
                <w:rFonts w:ascii="Times New Roman" w:hAnsi="Times New Roman" w:cs="Times New Roman"/>
                <w:color w:val="000000"/>
              </w:rPr>
            </w:pPr>
          </w:p>
          <w:p w:rsidR="00DC6B94" w:rsidRPr="005C3542" w:rsidRDefault="00DC6B94" w:rsidP="00CF6708">
            <w:pPr>
              <w:spacing w:after="0" w:line="240" w:lineRule="exact"/>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3,2</w:t>
            </w:r>
          </w:p>
          <w:p w:rsidR="00DC6B94" w:rsidRPr="005C3542" w:rsidRDefault="00DC6B94" w:rsidP="005C3542">
            <w:pPr>
              <w:spacing w:after="0" w:line="240" w:lineRule="exact"/>
              <w:jc w:val="center"/>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lastRenderedPageBreak/>
              <w:t>0,8</w:t>
            </w:r>
          </w:p>
          <w:p w:rsidR="00DC6B94" w:rsidRPr="005C3542" w:rsidRDefault="00DC6B94" w:rsidP="00CF6708">
            <w:pPr>
              <w:spacing w:after="0" w:line="240" w:lineRule="exact"/>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1,4</w:t>
            </w:r>
          </w:p>
          <w:p w:rsidR="00DC6B94" w:rsidRPr="005C3542" w:rsidRDefault="00DC6B94" w:rsidP="00CF6708">
            <w:pPr>
              <w:spacing w:after="0" w:line="240" w:lineRule="exact"/>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1,8</w:t>
            </w:r>
          </w:p>
          <w:p w:rsidR="00DC6B94" w:rsidRPr="005C3542" w:rsidRDefault="00DC6B94" w:rsidP="00CF6708">
            <w:pPr>
              <w:spacing w:after="0" w:line="240" w:lineRule="exact"/>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0,6</w:t>
            </w:r>
          </w:p>
          <w:p w:rsidR="00DC6B94" w:rsidRPr="005C3542" w:rsidRDefault="00DC6B94" w:rsidP="00CF6708">
            <w:pPr>
              <w:spacing w:after="0" w:line="240" w:lineRule="exact"/>
              <w:rPr>
                <w:rFonts w:ascii="Times New Roman" w:hAnsi="Times New Roman" w:cs="Times New Roman"/>
                <w:color w:val="000000"/>
              </w:rPr>
            </w:pPr>
          </w:p>
          <w:p w:rsidR="00DC6B94" w:rsidRPr="005C3542" w:rsidRDefault="00DC6B94" w:rsidP="005C3542">
            <w:pPr>
              <w:spacing w:after="0" w:line="240" w:lineRule="exact"/>
              <w:jc w:val="center"/>
              <w:rPr>
                <w:rFonts w:ascii="Times New Roman" w:hAnsi="Times New Roman" w:cs="Times New Roman"/>
                <w:color w:val="000000"/>
              </w:rPr>
            </w:pPr>
            <w:r w:rsidRPr="005C3542">
              <w:rPr>
                <w:rFonts w:ascii="Times New Roman" w:hAnsi="Times New Roman" w:cs="Times New Roman"/>
                <w:color w:val="000000"/>
              </w:rPr>
              <w:t>0,4</w:t>
            </w:r>
          </w:p>
        </w:tc>
      </w:tr>
    </w:tbl>
    <w:p w:rsidR="00DC6B94" w:rsidRDefault="00DC6B94" w:rsidP="005C3542">
      <w:pPr>
        <w:spacing w:after="0"/>
        <w:ind w:right="-6" w:firstLine="720"/>
        <w:jc w:val="center"/>
        <w:rPr>
          <w:b/>
          <w:color w:val="000000"/>
        </w:rPr>
      </w:pPr>
    </w:p>
    <w:p w:rsidR="00DC6B94" w:rsidRPr="001D4304" w:rsidRDefault="00DC6B94" w:rsidP="001D4304">
      <w:pPr>
        <w:spacing w:after="0"/>
        <w:ind w:right="-6" w:firstLine="720"/>
        <w:rPr>
          <w:rFonts w:ascii="Times New Roman" w:hAnsi="Times New Roman" w:cs="Times New Roman"/>
          <w:b/>
          <w:color w:val="000000"/>
          <w:sz w:val="28"/>
          <w:szCs w:val="28"/>
        </w:rPr>
      </w:pPr>
      <w:r w:rsidRPr="005C3542">
        <w:rPr>
          <w:rFonts w:ascii="Times New Roman" w:hAnsi="Times New Roman" w:cs="Times New Roman"/>
          <w:b/>
          <w:color w:val="000000"/>
          <w:sz w:val="28"/>
          <w:szCs w:val="28"/>
        </w:rPr>
        <w:t>Территория малоэтажного жилищного строительства</w:t>
      </w:r>
      <w:r w:rsidR="00C1016D">
        <w:rPr>
          <w:rFonts w:ascii="Times New Roman" w:hAnsi="Times New Roman" w:cs="Times New Roman"/>
          <w:color w:val="000000"/>
          <w:sz w:val="28"/>
          <w:szCs w:val="28"/>
        </w:rPr>
        <w:tab/>
      </w:r>
    </w:p>
    <w:p w:rsidR="00DC6B94" w:rsidRPr="005C3542" w:rsidRDefault="00DC6B94" w:rsidP="00C1016D">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2.2.21. Малоэтажной  жилой застройкой считается застройка домами высотой до трех этажей включительно.</w:t>
      </w:r>
    </w:p>
    <w:p w:rsidR="00DC6B94" w:rsidRPr="005C3542" w:rsidRDefault="00DC6B94" w:rsidP="00C1016D">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Допускается применение домов секционного и блокированного типа (высотой до четырех этажей) при  технико-экономическом обосновании.</w:t>
      </w:r>
    </w:p>
    <w:p w:rsidR="00DC6B94" w:rsidRPr="005C3542" w:rsidRDefault="00DC6B94" w:rsidP="005C3542">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 xml:space="preserve">2.2.22.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w:t>
      </w:r>
      <w:smartTag w:uri="urn:schemas-microsoft-com:office:smarttags" w:element="metricconverter">
        <w:smartTagPr>
          <w:attr w:name="ProductID" w:val="18,0 м²"/>
        </w:smartTagPr>
        <w:r w:rsidRPr="005C3542">
          <w:rPr>
            <w:rFonts w:ascii="Times New Roman" w:hAnsi="Times New Roman" w:cs="Times New Roman"/>
            <w:color w:val="000000"/>
            <w:sz w:val="28"/>
            <w:szCs w:val="28"/>
          </w:rPr>
          <w:t>18,0 м²</w:t>
        </w:r>
      </w:smartTag>
      <w:r w:rsidRPr="005C3542">
        <w:rPr>
          <w:rFonts w:ascii="Times New Roman" w:hAnsi="Times New Roman" w:cs="Times New Roman"/>
          <w:color w:val="000000"/>
          <w:sz w:val="28"/>
          <w:szCs w:val="28"/>
        </w:rPr>
        <w:t>.</w:t>
      </w:r>
    </w:p>
    <w:p w:rsidR="00DC6B94" w:rsidRPr="005C3542" w:rsidRDefault="00DC6B94" w:rsidP="005C3542">
      <w:pPr>
        <w:spacing w:after="0"/>
        <w:ind w:right="-6" w:firstLine="720"/>
        <w:jc w:val="both"/>
        <w:rPr>
          <w:rFonts w:ascii="Times New Roman" w:hAnsi="Times New Roman" w:cs="Times New Roman"/>
          <w:color w:val="000000"/>
          <w:sz w:val="28"/>
          <w:szCs w:val="28"/>
        </w:rPr>
      </w:pPr>
      <w:r w:rsidRPr="005C3542">
        <w:rPr>
          <w:rFonts w:ascii="Times New Roman" w:hAnsi="Times New Roman" w:cs="Times New Roman"/>
          <w:color w:val="000000"/>
          <w:sz w:val="28"/>
          <w:szCs w:val="28"/>
        </w:rPr>
        <w:t>Расчетные показатели жилищной обеспеченности для малоэтажных жилых домов, находящихся в частной собственности, не нормируются.</w:t>
      </w:r>
    </w:p>
    <w:p w:rsidR="00DC6B94" w:rsidRPr="005C3542" w:rsidRDefault="00DC6B94" w:rsidP="005C3542">
      <w:pPr>
        <w:autoSpaceDE w:val="0"/>
        <w:autoSpaceDN w:val="0"/>
        <w:adjustRightInd w:val="0"/>
        <w:spacing w:after="0"/>
        <w:ind w:firstLine="540"/>
        <w:jc w:val="both"/>
        <w:rPr>
          <w:rFonts w:ascii="Times New Roman" w:hAnsi="Times New Roman" w:cs="Times New Roman"/>
          <w:sz w:val="28"/>
          <w:szCs w:val="28"/>
        </w:rPr>
      </w:pPr>
      <w:r w:rsidRPr="005C3542">
        <w:rPr>
          <w:rFonts w:ascii="Times New Roman" w:hAnsi="Times New Roman" w:cs="Times New Roman"/>
          <w:color w:val="000000"/>
          <w:sz w:val="28"/>
          <w:szCs w:val="28"/>
        </w:rPr>
        <w:t xml:space="preserve"> 2.2.23. Жилые дома на территории малоэтажной застройки располагаются с отступом от красных линий. </w:t>
      </w:r>
      <w:r w:rsidRPr="005C3542">
        <w:rPr>
          <w:rFonts w:ascii="Times New Roman" w:hAnsi="Times New Roman" w:cs="Times New Roman"/>
          <w:sz w:val="28"/>
          <w:szCs w:val="28"/>
        </w:rPr>
        <w:t xml:space="preserve">Усадебный, одно-, двухквартирный дом должен отстоять от красной линии улиц не менее чем на </w:t>
      </w:r>
      <w:smartTag w:uri="urn:schemas-microsoft-com:office:smarttags" w:element="metricconverter">
        <w:smartTagPr>
          <w:attr w:name="ProductID" w:val="5 м"/>
        </w:smartTagPr>
        <w:r w:rsidRPr="005C3542">
          <w:rPr>
            <w:rFonts w:ascii="Times New Roman" w:hAnsi="Times New Roman" w:cs="Times New Roman"/>
            <w:sz w:val="28"/>
            <w:szCs w:val="28"/>
          </w:rPr>
          <w:t>5 м</w:t>
        </w:r>
      </w:smartTag>
      <w:r w:rsidRPr="005C3542">
        <w:rPr>
          <w:rFonts w:ascii="Times New Roman" w:hAnsi="Times New Roman" w:cs="Times New Roman"/>
          <w:sz w:val="28"/>
          <w:szCs w:val="28"/>
        </w:rPr>
        <w:t xml:space="preserve">, от красной линии проездов - не менее чем на </w:t>
      </w:r>
      <w:smartTag w:uri="urn:schemas-microsoft-com:office:smarttags" w:element="metricconverter">
        <w:smartTagPr>
          <w:attr w:name="ProductID" w:val="3 м"/>
        </w:smartTagPr>
        <w:r w:rsidRPr="005C3542">
          <w:rPr>
            <w:rFonts w:ascii="Times New Roman" w:hAnsi="Times New Roman" w:cs="Times New Roman"/>
            <w:sz w:val="28"/>
            <w:szCs w:val="28"/>
          </w:rPr>
          <w:t>3 м</w:t>
        </w:r>
      </w:smartTag>
      <w:r w:rsidRPr="005C3542">
        <w:rPr>
          <w:rFonts w:ascii="Times New Roman" w:hAnsi="Times New Roman" w:cs="Times New Roman"/>
          <w:sz w:val="28"/>
          <w:szCs w:val="28"/>
        </w:rPr>
        <w:t xml:space="preserve">. 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5C3542">
          <w:rPr>
            <w:rFonts w:ascii="Times New Roman" w:hAnsi="Times New Roman" w:cs="Times New Roman"/>
            <w:sz w:val="28"/>
            <w:szCs w:val="28"/>
          </w:rPr>
          <w:t>5 м</w:t>
        </w:r>
      </w:smartTag>
      <w:r w:rsidRPr="005C3542">
        <w:rPr>
          <w:rFonts w:ascii="Times New Roman" w:hAnsi="Times New Roman" w:cs="Times New Roman"/>
          <w:sz w:val="28"/>
          <w:szCs w:val="28"/>
        </w:rPr>
        <w:t>.</w:t>
      </w:r>
    </w:p>
    <w:p w:rsidR="00DC6B94" w:rsidRPr="005C3542" w:rsidRDefault="00DC6B94" w:rsidP="005C3542">
      <w:pPr>
        <w:autoSpaceDE w:val="0"/>
        <w:autoSpaceDN w:val="0"/>
        <w:adjustRightInd w:val="0"/>
        <w:spacing w:after="0"/>
        <w:ind w:firstLine="540"/>
        <w:jc w:val="both"/>
        <w:rPr>
          <w:rFonts w:ascii="Times New Roman" w:hAnsi="Times New Roman" w:cs="Times New Roman"/>
          <w:sz w:val="28"/>
          <w:szCs w:val="28"/>
        </w:rPr>
      </w:pPr>
      <w:r w:rsidRPr="005C3542">
        <w:rPr>
          <w:rFonts w:ascii="Times New Roman" w:hAnsi="Times New Roman" w:cs="Times New Roman"/>
          <w:sz w:val="28"/>
          <w:szCs w:val="28"/>
        </w:rPr>
        <w:t>Допускается размещение жилых домов усадебного типа по красной линии улиц в условиях сложившейся застройки.</w:t>
      </w:r>
    </w:p>
    <w:p w:rsidR="00DC6B94" w:rsidRPr="005C3542" w:rsidRDefault="00DC6B94" w:rsidP="005C3542">
      <w:pPr>
        <w:autoSpaceDE w:val="0"/>
        <w:autoSpaceDN w:val="0"/>
        <w:adjustRightInd w:val="0"/>
        <w:spacing w:after="0"/>
        <w:ind w:firstLine="540"/>
        <w:jc w:val="both"/>
        <w:rPr>
          <w:rFonts w:ascii="Times New Roman" w:hAnsi="Times New Roman" w:cs="Times New Roman"/>
          <w:sz w:val="28"/>
          <w:szCs w:val="28"/>
        </w:rPr>
      </w:pPr>
      <w:r w:rsidRPr="005C3542">
        <w:rPr>
          <w:rFonts w:ascii="Times New Roman" w:hAnsi="Times New Roman" w:cs="Times New Roman"/>
          <w:sz w:val="28"/>
          <w:szCs w:val="28"/>
        </w:rPr>
        <w:t>2.2.24. На территории малоэтажной застройки принимаются следующие типы жилых зданий:</w:t>
      </w:r>
    </w:p>
    <w:p w:rsidR="00DC6B94" w:rsidRPr="005C3542" w:rsidRDefault="00DC6B94" w:rsidP="005C3542">
      <w:pPr>
        <w:autoSpaceDE w:val="0"/>
        <w:autoSpaceDN w:val="0"/>
        <w:adjustRightInd w:val="0"/>
        <w:spacing w:after="0"/>
        <w:ind w:firstLine="540"/>
        <w:jc w:val="both"/>
        <w:rPr>
          <w:rFonts w:ascii="Times New Roman" w:hAnsi="Times New Roman" w:cs="Times New Roman"/>
          <w:sz w:val="28"/>
          <w:szCs w:val="28"/>
        </w:rPr>
      </w:pPr>
      <w:r w:rsidRPr="005C3542">
        <w:rPr>
          <w:rFonts w:ascii="Times New Roman" w:hAnsi="Times New Roman" w:cs="Times New Roman"/>
          <w:sz w:val="28"/>
          <w:szCs w:val="28"/>
        </w:rPr>
        <w:t>индивидуальные жилые дома (усадебный тип);</w:t>
      </w:r>
    </w:p>
    <w:p w:rsidR="00DC6B94" w:rsidRPr="005C3542" w:rsidRDefault="00DC6B94" w:rsidP="005C3542">
      <w:pPr>
        <w:autoSpaceDE w:val="0"/>
        <w:autoSpaceDN w:val="0"/>
        <w:adjustRightInd w:val="0"/>
        <w:spacing w:after="0"/>
        <w:ind w:firstLine="540"/>
        <w:jc w:val="both"/>
        <w:rPr>
          <w:rFonts w:ascii="Times New Roman" w:hAnsi="Times New Roman" w:cs="Times New Roman"/>
          <w:sz w:val="28"/>
          <w:szCs w:val="28"/>
        </w:rPr>
      </w:pPr>
      <w:r w:rsidRPr="005C3542">
        <w:rPr>
          <w:rFonts w:ascii="Times New Roman" w:hAnsi="Times New Roman" w:cs="Times New Roman"/>
          <w:sz w:val="28"/>
          <w:szCs w:val="28"/>
        </w:rPr>
        <w:t>малоэтажные (блокированные, секционные и коттеджного типа);</w:t>
      </w:r>
    </w:p>
    <w:p w:rsidR="00DC6B94" w:rsidRPr="005C3542" w:rsidRDefault="00DC6B94" w:rsidP="005C3542">
      <w:pPr>
        <w:autoSpaceDE w:val="0"/>
        <w:autoSpaceDN w:val="0"/>
        <w:adjustRightInd w:val="0"/>
        <w:spacing w:after="0"/>
        <w:ind w:firstLine="540"/>
        <w:jc w:val="both"/>
        <w:rPr>
          <w:rFonts w:ascii="Times New Roman" w:hAnsi="Times New Roman" w:cs="Times New Roman"/>
          <w:sz w:val="28"/>
          <w:szCs w:val="28"/>
        </w:rPr>
      </w:pPr>
      <w:r w:rsidRPr="005C3542">
        <w:rPr>
          <w:rFonts w:ascii="Times New Roman" w:hAnsi="Times New Roman" w:cs="Times New Roman"/>
          <w:sz w:val="28"/>
          <w:szCs w:val="28"/>
        </w:rPr>
        <w:t>среднеэтажные (многоквартирные, блокированные, секционные).</w:t>
      </w:r>
    </w:p>
    <w:p w:rsidR="00DC6B94" w:rsidRPr="005C3542" w:rsidRDefault="00DC6B94" w:rsidP="005C3542">
      <w:pPr>
        <w:autoSpaceDE w:val="0"/>
        <w:autoSpaceDN w:val="0"/>
        <w:adjustRightInd w:val="0"/>
        <w:spacing w:after="0"/>
        <w:ind w:firstLine="540"/>
        <w:jc w:val="both"/>
        <w:rPr>
          <w:rFonts w:ascii="Times New Roman" w:hAnsi="Times New Roman" w:cs="Times New Roman"/>
          <w:sz w:val="28"/>
          <w:szCs w:val="28"/>
        </w:rPr>
      </w:pPr>
      <w:r w:rsidRPr="005C3542">
        <w:rPr>
          <w:rFonts w:ascii="Times New Roman" w:hAnsi="Times New Roman" w:cs="Times New Roman"/>
          <w:sz w:val="28"/>
          <w:szCs w:val="28"/>
        </w:rPr>
        <w:t>В индивидуальном строительстве основной тип дома - усадебный, 1-, 2-, 3-этажный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DC6B94" w:rsidRPr="005C3542" w:rsidRDefault="00DC6B94" w:rsidP="00C1016D">
      <w:pPr>
        <w:autoSpaceDE w:val="0"/>
        <w:autoSpaceDN w:val="0"/>
        <w:adjustRightInd w:val="0"/>
        <w:spacing w:after="0"/>
        <w:ind w:firstLine="540"/>
        <w:jc w:val="both"/>
        <w:rPr>
          <w:rFonts w:ascii="Times New Roman" w:hAnsi="Times New Roman" w:cs="Times New Roman"/>
          <w:sz w:val="28"/>
          <w:szCs w:val="28"/>
        </w:rPr>
      </w:pPr>
      <w:r w:rsidRPr="005C3542">
        <w:rPr>
          <w:rFonts w:ascii="Times New Roman" w:hAnsi="Times New Roman" w:cs="Times New Roman"/>
          <w:sz w:val="28"/>
          <w:szCs w:val="28"/>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DC6B94" w:rsidRPr="005C3542" w:rsidRDefault="00DC6B94" w:rsidP="00C1016D">
      <w:pPr>
        <w:autoSpaceDE w:val="0"/>
        <w:autoSpaceDN w:val="0"/>
        <w:adjustRightInd w:val="0"/>
        <w:spacing w:after="0"/>
        <w:ind w:firstLine="540"/>
        <w:jc w:val="both"/>
        <w:rPr>
          <w:rFonts w:ascii="Times New Roman" w:hAnsi="Times New Roman" w:cs="Times New Roman"/>
          <w:sz w:val="28"/>
          <w:szCs w:val="28"/>
        </w:rPr>
      </w:pPr>
      <w:r w:rsidRPr="005C3542">
        <w:rPr>
          <w:rFonts w:ascii="Times New Roman" w:hAnsi="Times New Roman" w:cs="Times New Roman"/>
          <w:sz w:val="28"/>
          <w:szCs w:val="28"/>
        </w:rPr>
        <w:t xml:space="preserve">В районах усадебной (индивидуальной) застройки допускается размещение среднеэтажной (секционной и блокированной) жилой застройки для создания </w:t>
      </w:r>
      <w:r w:rsidRPr="005C3542">
        <w:rPr>
          <w:rFonts w:ascii="Times New Roman" w:hAnsi="Times New Roman" w:cs="Times New Roman"/>
          <w:sz w:val="28"/>
          <w:szCs w:val="28"/>
        </w:rPr>
        <w:lastRenderedPageBreak/>
        <w:t>более компактной и разнообразной жилой среды, а также в целях формирования переходного масштаба, если район усадебной застройки граничит с районом многоэтажной застройки.</w:t>
      </w:r>
    </w:p>
    <w:p w:rsidR="00DC6B94" w:rsidRPr="005C3542" w:rsidRDefault="00DC6B94" w:rsidP="00C1016D">
      <w:pPr>
        <w:autoSpaceDE w:val="0"/>
        <w:autoSpaceDN w:val="0"/>
        <w:adjustRightInd w:val="0"/>
        <w:spacing w:after="0"/>
        <w:ind w:firstLine="540"/>
        <w:jc w:val="both"/>
        <w:rPr>
          <w:rFonts w:ascii="Times New Roman" w:hAnsi="Times New Roman" w:cs="Times New Roman"/>
          <w:sz w:val="28"/>
          <w:szCs w:val="28"/>
        </w:rPr>
      </w:pPr>
      <w:r w:rsidRPr="005C3542">
        <w:rPr>
          <w:rFonts w:ascii="Times New Roman" w:hAnsi="Times New Roman" w:cs="Times New Roman"/>
          <w:sz w:val="28"/>
          <w:szCs w:val="28"/>
        </w:rPr>
        <w:t>2.2.25. 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DC6B94" w:rsidRPr="005C3542" w:rsidRDefault="00DC6B94" w:rsidP="005C3542">
      <w:pPr>
        <w:autoSpaceDE w:val="0"/>
        <w:autoSpaceDN w:val="0"/>
        <w:adjustRightInd w:val="0"/>
        <w:spacing w:after="0"/>
        <w:ind w:firstLine="540"/>
        <w:jc w:val="both"/>
        <w:rPr>
          <w:rFonts w:ascii="Times New Roman" w:hAnsi="Times New Roman" w:cs="Times New Roman"/>
          <w:sz w:val="28"/>
          <w:szCs w:val="28"/>
        </w:rPr>
      </w:pPr>
      <w:r w:rsidRPr="005C3542">
        <w:rPr>
          <w:rFonts w:ascii="Times New Roman" w:hAnsi="Times New Roman" w:cs="Times New Roman"/>
          <w:sz w:val="28"/>
          <w:szCs w:val="28"/>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при согласовании соответствующих служб государственного надзора.</w:t>
      </w:r>
    </w:p>
    <w:p w:rsidR="00DC6B94" w:rsidRPr="005C3542" w:rsidRDefault="00CF6708" w:rsidP="005C354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2.2.26. </w:t>
      </w:r>
      <w:r w:rsidR="00DC6B94" w:rsidRPr="005C3542">
        <w:rPr>
          <w:rFonts w:ascii="Times New Roman" w:hAnsi="Times New Roman" w:cs="Times New Roman"/>
          <w:sz w:val="28"/>
          <w:szCs w:val="28"/>
        </w:rPr>
        <w:t xml:space="preserve">Предельно допустимые </w:t>
      </w:r>
      <w:hyperlink r:id="rId18" w:history="1">
        <w:r w:rsidR="00DC6B94" w:rsidRPr="005C3542">
          <w:rPr>
            <w:rFonts w:ascii="Times New Roman" w:hAnsi="Times New Roman" w:cs="Times New Roman"/>
            <w:color w:val="000000"/>
            <w:sz w:val="28"/>
            <w:szCs w:val="28"/>
          </w:rPr>
          <w:t>параметры</w:t>
        </w:r>
      </w:hyperlink>
      <w:r w:rsidR="00DC6B94" w:rsidRPr="005C3542">
        <w:rPr>
          <w:rFonts w:ascii="Times New Roman" w:hAnsi="Times New Roman" w:cs="Times New Roman"/>
          <w:sz w:val="28"/>
          <w:szCs w:val="28"/>
        </w:rPr>
        <w:t xml:space="preserve"> застройки для малоэтажного строительства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 в соответствии с таблицей 6.</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C3542">
        <w:rPr>
          <w:rFonts w:ascii="Times New Roman" w:hAnsi="Times New Roman" w:cs="Times New Roman"/>
          <w:sz w:val="28"/>
          <w:szCs w:val="28"/>
        </w:rPr>
        <w:t xml:space="preserve">2.2.27. Функциональный тип участка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w:t>
      </w:r>
      <w:hyperlink r:id="rId19" w:history="1">
        <w:r w:rsidRPr="005C3542">
          <w:rPr>
            <w:rFonts w:ascii="Times New Roman" w:hAnsi="Times New Roman" w:cs="Times New Roman"/>
            <w:color w:val="000000"/>
            <w:sz w:val="28"/>
            <w:szCs w:val="28"/>
          </w:rPr>
          <w:t xml:space="preserve">таблице </w:t>
        </w:r>
      </w:hyperlink>
      <w:r w:rsidRPr="005C3542">
        <w:rPr>
          <w:rFonts w:ascii="Times New Roman" w:hAnsi="Times New Roman" w:cs="Times New Roman"/>
          <w:color w:val="000000"/>
          <w:sz w:val="28"/>
          <w:szCs w:val="28"/>
        </w:rPr>
        <w:t>8</w:t>
      </w:r>
      <w:r w:rsidRPr="005C3542">
        <w:rPr>
          <w:rFonts w:ascii="Times New Roman" w:hAnsi="Times New Roman" w:cs="Times New Roman"/>
          <w:sz w:val="28"/>
          <w:szCs w:val="28"/>
        </w:rPr>
        <w:t>.</w:t>
      </w:r>
    </w:p>
    <w:p w:rsidR="00DC6B94" w:rsidRPr="001D4304" w:rsidRDefault="00DC6B94" w:rsidP="001D4304">
      <w:pPr>
        <w:autoSpaceDE w:val="0"/>
        <w:autoSpaceDN w:val="0"/>
        <w:adjustRightInd w:val="0"/>
        <w:ind w:firstLine="540"/>
        <w:jc w:val="right"/>
        <w:rPr>
          <w:rFonts w:ascii="Times New Roman" w:hAnsi="Times New Roman" w:cs="Times New Roman"/>
          <w:b/>
          <w:color w:val="000000"/>
        </w:rPr>
      </w:pPr>
      <w:r w:rsidRPr="00545F4A">
        <w:rPr>
          <w:rFonts w:ascii="Times New Roman" w:hAnsi="Times New Roman" w:cs="Times New Roman"/>
          <w:b/>
          <w:color w:val="000000"/>
        </w:rPr>
        <w:t>Таблица 8</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40"/>
        <w:gridCol w:w="1080"/>
        <w:gridCol w:w="1080"/>
        <w:gridCol w:w="2700"/>
      </w:tblGrid>
      <w:tr w:rsidR="00DC6B94" w:rsidRPr="00545F4A" w:rsidTr="00DC6B94">
        <w:trPr>
          <w:trHeight w:val="539"/>
          <w:jc w:val="center"/>
        </w:trPr>
        <w:tc>
          <w:tcPr>
            <w:tcW w:w="2299" w:type="dxa"/>
            <w:vMerge w:val="restart"/>
            <w:vAlign w:val="center"/>
          </w:tcPr>
          <w:p w:rsidR="00DC6B94" w:rsidRPr="00545F4A" w:rsidRDefault="00DC6B94" w:rsidP="00DC6B94">
            <w:pPr>
              <w:ind w:right="-6"/>
              <w:jc w:val="center"/>
              <w:rPr>
                <w:rFonts w:ascii="Times New Roman" w:hAnsi="Times New Roman" w:cs="Times New Roman"/>
                <w:bCs/>
                <w:color w:val="000000"/>
              </w:rPr>
            </w:pPr>
            <w:r w:rsidRPr="00545F4A">
              <w:rPr>
                <w:rFonts w:ascii="Times New Roman" w:hAnsi="Times New Roman" w:cs="Times New Roman"/>
                <w:bCs/>
                <w:color w:val="000000"/>
              </w:rPr>
              <w:t>Тип территории</w:t>
            </w:r>
          </w:p>
        </w:tc>
        <w:tc>
          <w:tcPr>
            <w:tcW w:w="2340" w:type="dxa"/>
            <w:vMerge w:val="restart"/>
            <w:vAlign w:val="center"/>
          </w:tcPr>
          <w:p w:rsidR="00DC6B94" w:rsidRPr="00545F4A" w:rsidRDefault="00DC6B94" w:rsidP="00DC6B94">
            <w:pPr>
              <w:ind w:right="-6"/>
              <w:jc w:val="center"/>
              <w:rPr>
                <w:rFonts w:ascii="Times New Roman" w:hAnsi="Times New Roman" w:cs="Times New Roman"/>
                <w:bCs/>
                <w:color w:val="000000"/>
              </w:rPr>
            </w:pPr>
            <w:r w:rsidRPr="00545F4A">
              <w:rPr>
                <w:rFonts w:ascii="Times New Roman" w:hAnsi="Times New Roman" w:cs="Times New Roman"/>
                <w:bCs/>
                <w:color w:val="000000"/>
              </w:rPr>
              <w:t>Типы жилых домов</w:t>
            </w:r>
          </w:p>
          <w:p w:rsidR="00DC6B94" w:rsidRPr="00545F4A" w:rsidRDefault="00DC6B94" w:rsidP="00DC6B94">
            <w:pPr>
              <w:ind w:right="-6"/>
              <w:jc w:val="center"/>
              <w:rPr>
                <w:rFonts w:ascii="Times New Roman" w:hAnsi="Times New Roman" w:cs="Times New Roman"/>
                <w:bCs/>
                <w:color w:val="000000"/>
              </w:rPr>
            </w:pPr>
            <w:r w:rsidRPr="00545F4A">
              <w:rPr>
                <w:rFonts w:ascii="Times New Roman" w:hAnsi="Times New Roman" w:cs="Times New Roman"/>
                <w:bCs/>
                <w:color w:val="000000"/>
              </w:rPr>
              <w:t>(этажность 1-3)</w:t>
            </w:r>
          </w:p>
        </w:tc>
        <w:tc>
          <w:tcPr>
            <w:tcW w:w="2160" w:type="dxa"/>
            <w:gridSpan w:val="2"/>
            <w:vAlign w:val="center"/>
          </w:tcPr>
          <w:p w:rsidR="00DC6B94" w:rsidRPr="00545F4A" w:rsidRDefault="00DC6B94" w:rsidP="00DC6B94">
            <w:pPr>
              <w:spacing w:line="235" w:lineRule="auto"/>
              <w:ind w:right="-6"/>
              <w:jc w:val="center"/>
              <w:rPr>
                <w:rFonts w:ascii="Times New Roman" w:hAnsi="Times New Roman" w:cs="Times New Roman"/>
                <w:bCs/>
                <w:color w:val="000000"/>
              </w:rPr>
            </w:pPr>
            <w:r w:rsidRPr="00545F4A">
              <w:rPr>
                <w:rFonts w:ascii="Times New Roman" w:hAnsi="Times New Roman" w:cs="Times New Roman"/>
                <w:bCs/>
                <w:color w:val="000000"/>
              </w:rPr>
              <w:t>Площади приквартирных участков, га</w:t>
            </w:r>
          </w:p>
        </w:tc>
        <w:tc>
          <w:tcPr>
            <w:tcW w:w="2700" w:type="dxa"/>
            <w:vMerge w:val="restart"/>
            <w:vAlign w:val="center"/>
          </w:tcPr>
          <w:p w:rsidR="00DC6B94" w:rsidRPr="00545F4A" w:rsidRDefault="00DC6B94" w:rsidP="00DC6B94">
            <w:pPr>
              <w:spacing w:line="235" w:lineRule="auto"/>
              <w:ind w:right="-6"/>
              <w:jc w:val="center"/>
              <w:rPr>
                <w:rFonts w:ascii="Times New Roman" w:hAnsi="Times New Roman" w:cs="Times New Roman"/>
                <w:bCs/>
                <w:color w:val="000000"/>
              </w:rPr>
            </w:pPr>
            <w:r w:rsidRPr="00545F4A">
              <w:rPr>
                <w:rFonts w:ascii="Times New Roman" w:hAnsi="Times New Roman" w:cs="Times New Roman"/>
                <w:bCs/>
                <w:color w:val="000000"/>
              </w:rPr>
              <w:t>Функционально-типологические признаки участка (кроме проживания)</w:t>
            </w:r>
          </w:p>
        </w:tc>
      </w:tr>
      <w:tr w:rsidR="00DC6B94" w:rsidRPr="00545F4A" w:rsidTr="00DC6B94">
        <w:trPr>
          <w:trHeight w:val="277"/>
          <w:jc w:val="center"/>
        </w:trPr>
        <w:tc>
          <w:tcPr>
            <w:tcW w:w="2299" w:type="dxa"/>
            <w:vMerge/>
            <w:vAlign w:val="center"/>
          </w:tcPr>
          <w:p w:rsidR="00DC6B94" w:rsidRPr="00545F4A" w:rsidRDefault="00DC6B94" w:rsidP="00DC6B94">
            <w:pPr>
              <w:ind w:right="-6"/>
              <w:jc w:val="center"/>
              <w:rPr>
                <w:rFonts w:ascii="Times New Roman" w:hAnsi="Times New Roman" w:cs="Times New Roman"/>
                <w:bCs/>
                <w:color w:val="000000"/>
              </w:rPr>
            </w:pPr>
          </w:p>
        </w:tc>
        <w:tc>
          <w:tcPr>
            <w:tcW w:w="2340" w:type="dxa"/>
            <w:vMerge/>
            <w:vAlign w:val="center"/>
          </w:tcPr>
          <w:p w:rsidR="00DC6B94" w:rsidRPr="00545F4A" w:rsidRDefault="00DC6B94" w:rsidP="00DC6B94">
            <w:pPr>
              <w:ind w:right="-6"/>
              <w:jc w:val="center"/>
              <w:rPr>
                <w:rFonts w:ascii="Times New Roman" w:hAnsi="Times New Roman" w:cs="Times New Roman"/>
                <w:bCs/>
                <w:color w:val="000000"/>
              </w:rPr>
            </w:pPr>
          </w:p>
        </w:tc>
        <w:tc>
          <w:tcPr>
            <w:tcW w:w="1080" w:type="dxa"/>
            <w:vAlign w:val="center"/>
          </w:tcPr>
          <w:p w:rsidR="00DC6B94" w:rsidRPr="00545F4A" w:rsidRDefault="00DC6B94" w:rsidP="00DC6B94">
            <w:pPr>
              <w:ind w:right="-6"/>
              <w:jc w:val="center"/>
              <w:rPr>
                <w:rFonts w:ascii="Times New Roman" w:hAnsi="Times New Roman" w:cs="Times New Roman"/>
                <w:bCs/>
                <w:color w:val="000000"/>
              </w:rPr>
            </w:pPr>
            <w:r w:rsidRPr="00545F4A">
              <w:rPr>
                <w:rFonts w:ascii="Times New Roman" w:hAnsi="Times New Roman" w:cs="Times New Roman"/>
                <w:bCs/>
                <w:color w:val="000000"/>
              </w:rPr>
              <w:t xml:space="preserve">не </w:t>
            </w:r>
          </w:p>
          <w:p w:rsidR="00DC6B94" w:rsidRPr="00545F4A" w:rsidRDefault="00DC6B94" w:rsidP="00DC6B94">
            <w:pPr>
              <w:ind w:right="-6"/>
              <w:jc w:val="center"/>
              <w:rPr>
                <w:rFonts w:ascii="Times New Roman" w:hAnsi="Times New Roman" w:cs="Times New Roman"/>
                <w:bCs/>
                <w:color w:val="000000"/>
              </w:rPr>
            </w:pPr>
            <w:r w:rsidRPr="00545F4A">
              <w:rPr>
                <w:rFonts w:ascii="Times New Roman" w:hAnsi="Times New Roman" w:cs="Times New Roman"/>
                <w:bCs/>
                <w:color w:val="000000"/>
              </w:rPr>
              <w:t>менее</w:t>
            </w:r>
          </w:p>
        </w:tc>
        <w:tc>
          <w:tcPr>
            <w:tcW w:w="1080" w:type="dxa"/>
            <w:vAlign w:val="center"/>
          </w:tcPr>
          <w:p w:rsidR="00DC6B94" w:rsidRPr="00545F4A" w:rsidRDefault="00DC6B94" w:rsidP="00DC6B94">
            <w:pPr>
              <w:ind w:right="-6"/>
              <w:jc w:val="center"/>
              <w:rPr>
                <w:rFonts w:ascii="Times New Roman" w:hAnsi="Times New Roman" w:cs="Times New Roman"/>
                <w:bCs/>
                <w:color w:val="000000"/>
              </w:rPr>
            </w:pPr>
            <w:r w:rsidRPr="00545F4A">
              <w:rPr>
                <w:rFonts w:ascii="Times New Roman" w:hAnsi="Times New Roman" w:cs="Times New Roman"/>
                <w:bCs/>
                <w:color w:val="000000"/>
              </w:rPr>
              <w:t xml:space="preserve">не </w:t>
            </w:r>
          </w:p>
          <w:p w:rsidR="00DC6B94" w:rsidRPr="00545F4A" w:rsidRDefault="00DC6B94" w:rsidP="00DC6B94">
            <w:pPr>
              <w:ind w:right="-6"/>
              <w:jc w:val="center"/>
              <w:rPr>
                <w:rFonts w:ascii="Times New Roman" w:hAnsi="Times New Roman" w:cs="Times New Roman"/>
                <w:bCs/>
                <w:color w:val="000000"/>
              </w:rPr>
            </w:pPr>
            <w:r w:rsidRPr="00545F4A">
              <w:rPr>
                <w:rFonts w:ascii="Times New Roman" w:hAnsi="Times New Roman" w:cs="Times New Roman"/>
                <w:bCs/>
                <w:color w:val="000000"/>
              </w:rPr>
              <w:t>более</w:t>
            </w:r>
          </w:p>
        </w:tc>
        <w:tc>
          <w:tcPr>
            <w:tcW w:w="2700" w:type="dxa"/>
            <w:vMerge/>
            <w:vAlign w:val="center"/>
          </w:tcPr>
          <w:p w:rsidR="00DC6B94" w:rsidRPr="00545F4A" w:rsidRDefault="00DC6B94" w:rsidP="00DC6B94">
            <w:pPr>
              <w:ind w:right="-6"/>
              <w:jc w:val="center"/>
              <w:rPr>
                <w:rFonts w:ascii="Times New Roman" w:hAnsi="Times New Roman" w:cs="Times New Roman"/>
                <w:bCs/>
                <w:color w:val="000000"/>
              </w:rPr>
            </w:pPr>
          </w:p>
        </w:tc>
      </w:tr>
      <w:tr w:rsidR="00DC6B94" w:rsidRPr="00545F4A" w:rsidTr="00DC6B94">
        <w:trPr>
          <w:trHeight w:val="277"/>
          <w:jc w:val="center"/>
        </w:trPr>
        <w:tc>
          <w:tcPr>
            <w:tcW w:w="2299" w:type="dxa"/>
            <w:vAlign w:val="center"/>
          </w:tcPr>
          <w:p w:rsidR="00DC6B94" w:rsidRPr="00545F4A" w:rsidRDefault="00DC6B94" w:rsidP="00DC6B94">
            <w:pPr>
              <w:ind w:right="-6"/>
              <w:jc w:val="center"/>
              <w:rPr>
                <w:rFonts w:ascii="Times New Roman" w:hAnsi="Times New Roman" w:cs="Times New Roman"/>
                <w:bCs/>
                <w:color w:val="000000"/>
              </w:rPr>
            </w:pPr>
            <w:r w:rsidRPr="00545F4A">
              <w:rPr>
                <w:rFonts w:ascii="Times New Roman" w:hAnsi="Times New Roman" w:cs="Times New Roman"/>
                <w:bCs/>
                <w:color w:val="000000"/>
              </w:rPr>
              <w:t>1</w:t>
            </w:r>
          </w:p>
        </w:tc>
        <w:tc>
          <w:tcPr>
            <w:tcW w:w="2340" w:type="dxa"/>
            <w:vAlign w:val="center"/>
          </w:tcPr>
          <w:p w:rsidR="00DC6B94" w:rsidRPr="00545F4A" w:rsidRDefault="00DC6B94" w:rsidP="00DC6B94">
            <w:pPr>
              <w:ind w:right="-6"/>
              <w:jc w:val="center"/>
              <w:rPr>
                <w:rFonts w:ascii="Times New Roman" w:hAnsi="Times New Roman" w:cs="Times New Roman"/>
                <w:bCs/>
                <w:color w:val="000000"/>
              </w:rPr>
            </w:pPr>
            <w:r w:rsidRPr="00545F4A">
              <w:rPr>
                <w:rFonts w:ascii="Times New Roman" w:hAnsi="Times New Roman" w:cs="Times New Roman"/>
                <w:bCs/>
                <w:color w:val="000000"/>
              </w:rPr>
              <w:t>2</w:t>
            </w:r>
          </w:p>
        </w:tc>
        <w:tc>
          <w:tcPr>
            <w:tcW w:w="1080" w:type="dxa"/>
            <w:vAlign w:val="center"/>
          </w:tcPr>
          <w:p w:rsidR="00DC6B94" w:rsidRPr="00545F4A" w:rsidRDefault="00DC6B94" w:rsidP="00DC6B94">
            <w:pPr>
              <w:ind w:right="-6"/>
              <w:jc w:val="center"/>
              <w:rPr>
                <w:rFonts w:ascii="Times New Roman" w:hAnsi="Times New Roman" w:cs="Times New Roman"/>
                <w:bCs/>
                <w:color w:val="000000"/>
              </w:rPr>
            </w:pPr>
            <w:r w:rsidRPr="00545F4A">
              <w:rPr>
                <w:rFonts w:ascii="Times New Roman" w:hAnsi="Times New Roman" w:cs="Times New Roman"/>
                <w:bCs/>
                <w:color w:val="000000"/>
              </w:rPr>
              <w:t>3</w:t>
            </w:r>
          </w:p>
        </w:tc>
        <w:tc>
          <w:tcPr>
            <w:tcW w:w="1080" w:type="dxa"/>
            <w:vAlign w:val="center"/>
          </w:tcPr>
          <w:p w:rsidR="00DC6B94" w:rsidRPr="00545F4A" w:rsidRDefault="00DC6B94" w:rsidP="00DC6B94">
            <w:pPr>
              <w:ind w:right="-6"/>
              <w:jc w:val="center"/>
              <w:rPr>
                <w:rFonts w:ascii="Times New Roman" w:hAnsi="Times New Roman" w:cs="Times New Roman"/>
                <w:bCs/>
                <w:color w:val="000000"/>
              </w:rPr>
            </w:pPr>
            <w:r w:rsidRPr="00545F4A">
              <w:rPr>
                <w:rFonts w:ascii="Times New Roman" w:hAnsi="Times New Roman" w:cs="Times New Roman"/>
                <w:bCs/>
                <w:color w:val="000000"/>
              </w:rPr>
              <w:t>4</w:t>
            </w:r>
          </w:p>
        </w:tc>
        <w:tc>
          <w:tcPr>
            <w:tcW w:w="2700" w:type="dxa"/>
            <w:vAlign w:val="center"/>
          </w:tcPr>
          <w:p w:rsidR="00DC6B94" w:rsidRPr="00545F4A" w:rsidRDefault="00DC6B94" w:rsidP="00DC6B94">
            <w:pPr>
              <w:ind w:right="-6"/>
              <w:jc w:val="center"/>
              <w:rPr>
                <w:rFonts w:ascii="Times New Roman" w:hAnsi="Times New Roman" w:cs="Times New Roman"/>
                <w:bCs/>
                <w:color w:val="000000"/>
              </w:rPr>
            </w:pPr>
            <w:r w:rsidRPr="00545F4A">
              <w:rPr>
                <w:rFonts w:ascii="Times New Roman" w:hAnsi="Times New Roman" w:cs="Times New Roman"/>
                <w:bCs/>
                <w:color w:val="000000"/>
              </w:rPr>
              <w:t>5</w:t>
            </w:r>
          </w:p>
        </w:tc>
      </w:tr>
      <w:tr w:rsidR="00DC6B94" w:rsidRPr="00545F4A" w:rsidTr="00DC6B94">
        <w:trPr>
          <w:trHeight w:val="1024"/>
          <w:jc w:val="center"/>
        </w:trPr>
        <w:tc>
          <w:tcPr>
            <w:tcW w:w="2299" w:type="dxa"/>
            <w:vMerge w:val="restart"/>
          </w:tcPr>
          <w:p w:rsidR="00DC6B94" w:rsidRPr="00545F4A" w:rsidRDefault="00DC6B94" w:rsidP="00CF6708">
            <w:pPr>
              <w:spacing w:after="0"/>
              <w:ind w:right="-6"/>
              <w:rPr>
                <w:rFonts w:ascii="Times New Roman" w:hAnsi="Times New Roman" w:cs="Times New Roman"/>
                <w:b/>
                <w:bCs/>
                <w:color w:val="000000"/>
              </w:rPr>
            </w:pPr>
          </w:p>
          <w:p w:rsidR="00DC6B94" w:rsidRPr="00545F4A" w:rsidRDefault="00DC6B94" w:rsidP="00CF6708">
            <w:pPr>
              <w:spacing w:after="0"/>
              <w:ind w:right="-6"/>
              <w:rPr>
                <w:rFonts w:ascii="Times New Roman" w:hAnsi="Times New Roman" w:cs="Times New Roman"/>
                <w:color w:val="000000"/>
              </w:rPr>
            </w:pPr>
            <w:r w:rsidRPr="00545F4A">
              <w:rPr>
                <w:rFonts w:ascii="Times New Roman" w:hAnsi="Times New Roman" w:cs="Times New Roman"/>
                <w:color w:val="000000"/>
              </w:rPr>
              <w:t xml:space="preserve"> Жилое  образование сельского поселения</w:t>
            </w:r>
          </w:p>
        </w:tc>
        <w:tc>
          <w:tcPr>
            <w:tcW w:w="2340" w:type="dxa"/>
            <w:vAlign w:val="center"/>
          </w:tcPr>
          <w:p w:rsidR="00DC6B94" w:rsidRPr="00545F4A" w:rsidRDefault="00DC6B94" w:rsidP="00CF6708">
            <w:pPr>
              <w:spacing w:after="0" w:line="235" w:lineRule="auto"/>
              <w:ind w:right="-6"/>
              <w:rPr>
                <w:rFonts w:ascii="Times New Roman" w:hAnsi="Times New Roman" w:cs="Times New Roman"/>
                <w:color w:val="000000"/>
              </w:rPr>
            </w:pPr>
            <w:r w:rsidRPr="00545F4A">
              <w:rPr>
                <w:rFonts w:ascii="Times New Roman" w:hAnsi="Times New Roman" w:cs="Times New Roman"/>
                <w:color w:val="000000"/>
              </w:rPr>
              <w:t>1. Усадебные дома, в том числе с местами приложения труда</w:t>
            </w:r>
          </w:p>
        </w:tc>
        <w:tc>
          <w:tcPr>
            <w:tcW w:w="1080" w:type="dxa"/>
            <w:vAlign w:val="center"/>
          </w:tcPr>
          <w:p w:rsidR="00DC6B94" w:rsidRPr="00545F4A" w:rsidRDefault="00DC6B94" w:rsidP="00CF6708">
            <w:pPr>
              <w:spacing w:after="0"/>
              <w:ind w:right="-6"/>
              <w:jc w:val="center"/>
              <w:rPr>
                <w:rFonts w:ascii="Times New Roman" w:hAnsi="Times New Roman" w:cs="Times New Roman"/>
                <w:color w:val="000000"/>
              </w:rPr>
            </w:pPr>
            <w:r w:rsidRPr="00545F4A">
              <w:rPr>
                <w:rFonts w:ascii="Times New Roman" w:hAnsi="Times New Roman" w:cs="Times New Roman"/>
                <w:color w:val="000000"/>
              </w:rPr>
              <w:t>0,15</w:t>
            </w:r>
          </w:p>
        </w:tc>
        <w:tc>
          <w:tcPr>
            <w:tcW w:w="1080" w:type="dxa"/>
            <w:vAlign w:val="center"/>
          </w:tcPr>
          <w:p w:rsidR="00DC6B94" w:rsidRPr="00545F4A" w:rsidRDefault="00DC6B94" w:rsidP="00CF6708">
            <w:pPr>
              <w:spacing w:after="0"/>
              <w:ind w:right="-6"/>
              <w:jc w:val="center"/>
              <w:rPr>
                <w:rFonts w:ascii="Times New Roman" w:hAnsi="Times New Roman" w:cs="Times New Roman"/>
                <w:color w:val="000000"/>
              </w:rPr>
            </w:pPr>
            <w:r w:rsidRPr="00545F4A">
              <w:rPr>
                <w:rFonts w:ascii="Times New Roman" w:hAnsi="Times New Roman" w:cs="Times New Roman"/>
                <w:color w:val="000000"/>
              </w:rPr>
              <w:t>1,0</w:t>
            </w:r>
          </w:p>
        </w:tc>
        <w:tc>
          <w:tcPr>
            <w:tcW w:w="2700" w:type="dxa"/>
            <w:vMerge w:val="restart"/>
            <w:vAlign w:val="center"/>
          </w:tcPr>
          <w:p w:rsidR="00DC6B94" w:rsidRPr="00545F4A" w:rsidRDefault="00DC6B94" w:rsidP="00CF6708">
            <w:pPr>
              <w:spacing w:after="0" w:line="235" w:lineRule="auto"/>
              <w:ind w:right="-6"/>
              <w:jc w:val="center"/>
              <w:rPr>
                <w:rFonts w:ascii="Times New Roman" w:hAnsi="Times New Roman" w:cs="Times New Roman"/>
                <w:color w:val="000000"/>
              </w:rPr>
            </w:pPr>
            <w:r w:rsidRPr="00545F4A">
              <w:rPr>
                <w:rFonts w:ascii="Times New Roman" w:hAnsi="Times New Roman" w:cs="Times New Roman"/>
                <w:color w:val="000000"/>
              </w:rPr>
              <w:t>Ведение развитого ЛПХ, товарного сельскохозяйственного производства, садоводство, огородни</w:t>
            </w:r>
            <w:r w:rsidRPr="00545F4A">
              <w:rPr>
                <w:rFonts w:ascii="Times New Roman" w:hAnsi="Times New Roman" w:cs="Times New Roman"/>
                <w:color w:val="000000"/>
                <w:spacing w:val="-2"/>
              </w:rPr>
              <w:t>чество, игры детей, отдых</w:t>
            </w:r>
          </w:p>
        </w:tc>
      </w:tr>
      <w:tr w:rsidR="00DC6B94" w:rsidRPr="00545F4A" w:rsidTr="00DC6B94">
        <w:trPr>
          <w:trHeight w:val="465"/>
          <w:jc w:val="center"/>
        </w:trPr>
        <w:tc>
          <w:tcPr>
            <w:tcW w:w="2299" w:type="dxa"/>
            <w:vMerge/>
          </w:tcPr>
          <w:p w:rsidR="00DC6B94" w:rsidRPr="00545F4A" w:rsidRDefault="00DC6B94" w:rsidP="00CF6708">
            <w:pPr>
              <w:spacing w:after="0"/>
              <w:ind w:right="-6"/>
              <w:rPr>
                <w:rFonts w:ascii="Times New Roman" w:hAnsi="Times New Roman" w:cs="Times New Roman"/>
                <w:b/>
                <w:bCs/>
                <w:color w:val="000000"/>
              </w:rPr>
            </w:pPr>
          </w:p>
        </w:tc>
        <w:tc>
          <w:tcPr>
            <w:tcW w:w="2340" w:type="dxa"/>
            <w:vMerge w:val="restart"/>
            <w:vAlign w:val="center"/>
          </w:tcPr>
          <w:p w:rsidR="00DC6B94" w:rsidRPr="00545F4A" w:rsidRDefault="00DC6B94" w:rsidP="00CF6708">
            <w:pPr>
              <w:spacing w:after="0"/>
              <w:ind w:right="-6"/>
              <w:rPr>
                <w:rFonts w:ascii="Times New Roman" w:hAnsi="Times New Roman" w:cs="Times New Roman"/>
                <w:color w:val="000000"/>
              </w:rPr>
            </w:pPr>
            <w:r w:rsidRPr="00545F4A">
              <w:rPr>
                <w:rFonts w:ascii="Times New Roman" w:hAnsi="Times New Roman" w:cs="Times New Roman"/>
                <w:color w:val="000000"/>
              </w:rPr>
              <w:t>2. Одно-, двухквартирные дома</w:t>
            </w:r>
          </w:p>
        </w:tc>
        <w:tc>
          <w:tcPr>
            <w:tcW w:w="1080" w:type="dxa"/>
            <w:tcBorders>
              <w:bottom w:val="nil"/>
            </w:tcBorders>
            <w:vAlign w:val="center"/>
          </w:tcPr>
          <w:p w:rsidR="00DC6B94" w:rsidRPr="00545F4A" w:rsidRDefault="00DC6B94" w:rsidP="00CF6708">
            <w:pPr>
              <w:spacing w:after="0"/>
              <w:ind w:right="-6"/>
              <w:rPr>
                <w:rFonts w:ascii="Times New Roman" w:hAnsi="Times New Roman" w:cs="Times New Roman"/>
                <w:color w:val="000000"/>
              </w:rPr>
            </w:pPr>
          </w:p>
        </w:tc>
        <w:tc>
          <w:tcPr>
            <w:tcW w:w="1080" w:type="dxa"/>
            <w:tcBorders>
              <w:bottom w:val="nil"/>
            </w:tcBorders>
            <w:vAlign w:val="center"/>
          </w:tcPr>
          <w:p w:rsidR="00DC6B94" w:rsidRPr="00545F4A" w:rsidRDefault="00DC6B94" w:rsidP="00CF6708">
            <w:pPr>
              <w:spacing w:after="0"/>
              <w:ind w:right="-6"/>
              <w:jc w:val="center"/>
              <w:rPr>
                <w:rFonts w:ascii="Times New Roman" w:hAnsi="Times New Roman" w:cs="Times New Roman"/>
                <w:color w:val="000000"/>
              </w:rPr>
            </w:pPr>
          </w:p>
        </w:tc>
        <w:tc>
          <w:tcPr>
            <w:tcW w:w="2700" w:type="dxa"/>
            <w:vMerge/>
            <w:vAlign w:val="center"/>
          </w:tcPr>
          <w:p w:rsidR="00DC6B94" w:rsidRPr="00545F4A" w:rsidRDefault="00DC6B94" w:rsidP="00CF6708">
            <w:pPr>
              <w:spacing w:after="0" w:line="235" w:lineRule="auto"/>
              <w:ind w:right="-6"/>
              <w:jc w:val="center"/>
              <w:rPr>
                <w:rFonts w:ascii="Times New Roman" w:hAnsi="Times New Roman" w:cs="Times New Roman"/>
                <w:color w:val="000000"/>
              </w:rPr>
            </w:pPr>
          </w:p>
        </w:tc>
      </w:tr>
      <w:tr w:rsidR="00DC6B94" w:rsidRPr="00545F4A" w:rsidTr="00DC6B94">
        <w:trPr>
          <w:trHeight w:val="70"/>
          <w:jc w:val="center"/>
        </w:trPr>
        <w:tc>
          <w:tcPr>
            <w:tcW w:w="2299" w:type="dxa"/>
            <w:vMerge/>
          </w:tcPr>
          <w:p w:rsidR="00DC6B94" w:rsidRPr="00545F4A" w:rsidRDefault="00DC6B94" w:rsidP="00CF6708">
            <w:pPr>
              <w:spacing w:after="0"/>
              <w:ind w:right="-6"/>
              <w:rPr>
                <w:rFonts w:ascii="Times New Roman" w:hAnsi="Times New Roman" w:cs="Times New Roman"/>
                <w:color w:val="000000"/>
              </w:rPr>
            </w:pPr>
          </w:p>
        </w:tc>
        <w:tc>
          <w:tcPr>
            <w:tcW w:w="2340" w:type="dxa"/>
            <w:vMerge/>
          </w:tcPr>
          <w:p w:rsidR="00DC6B94" w:rsidRPr="00545F4A" w:rsidRDefault="00DC6B94" w:rsidP="00CF6708">
            <w:pPr>
              <w:spacing w:after="0"/>
              <w:ind w:right="-6"/>
              <w:rPr>
                <w:rFonts w:ascii="Times New Roman" w:hAnsi="Times New Roman" w:cs="Times New Roman"/>
                <w:color w:val="000000"/>
              </w:rPr>
            </w:pPr>
          </w:p>
        </w:tc>
        <w:tc>
          <w:tcPr>
            <w:tcW w:w="1080" w:type="dxa"/>
            <w:tcBorders>
              <w:top w:val="nil"/>
              <w:bottom w:val="nil"/>
            </w:tcBorders>
            <w:vAlign w:val="center"/>
          </w:tcPr>
          <w:p w:rsidR="00DC6B94" w:rsidRPr="00545F4A" w:rsidRDefault="00DC6B94" w:rsidP="00CF6708">
            <w:pPr>
              <w:spacing w:after="0" w:line="235" w:lineRule="auto"/>
              <w:ind w:right="-6"/>
              <w:jc w:val="center"/>
              <w:rPr>
                <w:rFonts w:ascii="Times New Roman" w:hAnsi="Times New Roman" w:cs="Times New Roman"/>
                <w:color w:val="000000"/>
              </w:rPr>
            </w:pPr>
          </w:p>
        </w:tc>
        <w:tc>
          <w:tcPr>
            <w:tcW w:w="1080" w:type="dxa"/>
            <w:vMerge w:val="restart"/>
            <w:tcBorders>
              <w:top w:val="nil"/>
            </w:tcBorders>
            <w:vAlign w:val="center"/>
          </w:tcPr>
          <w:p w:rsidR="00DC6B94" w:rsidRPr="00545F4A" w:rsidRDefault="00DC6B94" w:rsidP="00CF6708">
            <w:pPr>
              <w:spacing w:after="0"/>
              <w:ind w:right="-6"/>
              <w:jc w:val="center"/>
              <w:rPr>
                <w:rFonts w:ascii="Times New Roman" w:hAnsi="Times New Roman" w:cs="Times New Roman"/>
                <w:color w:val="000000"/>
              </w:rPr>
            </w:pPr>
            <w:r w:rsidRPr="00545F4A">
              <w:rPr>
                <w:rFonts w:ascii="Times New Roman" w:hAnsi="Times New Roman" w:cs="Times New Roman"/>
                <w:color w:val="000000"/>
              </w:rPr>
              <w:t>1,0</w:t>
            </w:r>
          </w:p>
        </w:tc>
        <w:tc>
          <w:tcPr>
            <w:tcW w:w="2700" w:type="dxa"/>
            <w:vMerge/>
          </w:tcPr>
          <w:p w:rsidR="00DC6B94" w:rsidRPr="00545F4A" w:rsidRDefault="00DC6B94" w:rsidP="00CF6708">
            <w:pPr>
              <w:spacing w:after="0" w:line="235" w:lineRule="auto"/>
              <w:ind w:right="-6"/>
              <w:jc w:val="center"/>
              <w:rPr>
                <w:rFonts w:ascii="Times New Roman" w:hAnsi="Times New Roman" w:cs="Times New Roman"/>
                <w:color w:val="000000"/>
              </w:rPr>
            </w:pPr>
          </w:p>
        </w:tc>
      </w:tr>
      <w:tr w:rsidR="00DC6B94" w:rsidRPr="00545F4A" w:rsidTr="00DC6B94">
        <w:trPr>
          <w:trHeight w:val="70"/>
          <w:jc w:val="center"/>
        </w:trPr>
        <w:tc>
          <w:tcPr>
            <w:tcW w:w="2299" w:type="dxa"/>
            <w:vMerge/>
            <w:tcBorders>
              <w:bottom w:val="single" w:sz="4" w:space="0" w:color="auto"/>
            </w:tcBorders>
          </w:tcPr>
          <w:p w:rsidR="00DC6B94" w:rsidRPr="00545F4A" w:rsidRDefault="00DC6B94" w:rsidP="00CF6708">
            <w:pPr>
              <w:spacing w:after="0"/>
              <w:ind w:right="-6"/>
              <w:rPr>
                <w:rFonts w:ascii="Times New Roman" w:hAnsi="Times New Roman" w:cs="Times New Roman"/>
                <w:color w:val="000000"/>
              </w:rPr>
            </w:pPr>
          </w:p>
        </w:tc>
        <w:tc>
          <w:tcPr>
            <w:tcW w:w="2340" w:type="dxa"/>
            <w:vMerge/>
            <w:tcBorders>
              <w:bottom w:val="single" w:sz="4" w:space="0" w:color="auto"/>
            </w:tcBorders>
            <w:vAlign w:val="center"/>
          </w:tcPr>
          <w:p w:rsidR="00DC6B94" w:rsidRPr="00545F4A" w:rsidRDefault="00DC6B94" w:rsidP="00CF6708">
            <w:pPr>
              <w:spacing w:after="0"/>
              <w:ind w:right="-6"/>
              <w:rPr>
                <w:rFonts w:ascii="Times New Roman" w:hAnsi="Times New Roman" w:cs="Times New Roman"/>
                <w:color w:val="000000"/>
              </w:rPr>
            </w:pPr>
          </w:p>
        </w:tc>
        <w:tc>
          <w:tcPr>
            <w:tcW w:w="1080" w:type="dxa"/>
            <w:tcBorders>
              <w:top w:val="nil"/>
              <w:bottom w:val="single" w:sz="4" w:space="0" w:color="auto"/>
            </w:tcBorders>
            <w:vAlign w:val="center"/>
          </w:tcPr>
          <w:p w:rsidR="00DC6B94" w:rsidRPr="00545F4A" w:rsidRDefault="00DC6B94" w:rsidP="00CF6708">
            <w:pPr>
              <w:spacing w:after="0"/>
              <w:ind w:right="-6"/>
              <w:jc w:val="center"/>
              <w:rPr>
                <w:rFonts w:ascii="Times New Roman" w:hAnsi="Times New Roman" w:cs="Times New Roman"/>
                <w:color w:val="000000"/>
              </w:rPr>
            </w:pPr>
            <w:r w:rsidRPr="00545F4A">
              <w:rPr>
                <w:rFonts w:ascii="Times New Roman" w:hAnsi="Times New Roman" w:cs="Times New Roman"/>
                <w:color w:val="000000"/>
              </w:rPr>
              <w:t>0,1</w:t>
            </w:r>
          </w:p>
        </w:tc>
        <w:tc>
          <w:tcPr>
            <w:tcW w:w="1080" w:type="dxa"/>
            <w:vMerge/>
            <w:tcBorders>
              <w:bottom w:val="single" w:sz="4" w:space="0" w:color="auto"/>
            </w:tcBorders>
            <w:vAlign w:val="center"/>
          </w:tcPr>
          <w:p w:rsidR="00DC6B94" w:rsidRPr="00545F4A" w:rsidRDefault="00DC6B94" w:rsidP="00CF6708">
            <w:pPr>
              <w:spacing w:after="0"/>
              <w:ind w:right="-6"/>
              <w:jc w:val="center"/>
              <w:rPr>
                <w:rFonts w:ascii="Times New Roman" w:hAnsi="Times New Roman" w:cs="Times New Roman"/>
                <w:color w:val="000000"/>
              </w:rPr>
            </w:pPr>
          </w:p>
        </w:tc>
        <w:tc>
          <w:tcPr>
            <w:tcW w:w="2700" w:type="dxa"/>
            <w:vMerge/>
            <w:tcBorders>
              <w:bottom w:val="single" w:sz="4" w:space="0" w:color="auto"/>
            </w:tcBorders>
            <w:vAlign w:val="center"/>
          </w:tcPr>
          <w:p w:rsidR="00DC6B94" w:rsidRPr="00545F4A" w:rsidRDefault="00DC6B94" w:rsidP="00CF6708">
            <w:pPr>
              <w:spacing w:after="0" w:line="235" w:lineRule="auto"/>
              <w:ind w:right="-6"/>
              <w:jc w:val="center"/>
              <w:rPr>
                <w:rFonts w:ascii="Times New Roman" w:hAnsi="Times New Roman" w:cs="Times New Roman"/>
                <w:color w:val="000000"/>
              </w:rPr>
            </w:pPr>
          </w:p>
        </w:tc>
      </w:tr>
      <w:tr w:rsidR="00DC6B94" w:rsidRPr="00545F4A" w:rsidTr="00DC6B94">
        <w:trPr>
          <w:trHeight w:val="922"/>
          <w:jc w:val="center"/>
        </w:trPr>
        <w:tc>
          <w:tcPr>
            <w:tcW w:w="2299" w:type="dxa"/>
            <w:vMerge/>
          </w:tcPr>
          <w:p w:rsidR="00DC6B94" w:rsidRPr="00545F4A" w:rsidRDefault="00DC6B94" w:rsidP="00CF6708">
            <w:pPr>
              <w:spacing w:after="0"/>
              <w:ind w:right="-6"/>
              <w:rPr>
                <w:rFonts w:ascii="Times New Roman" w:hAnsi="Times New Roman" w:cs="Times New Roman"/>
                <w:b/>
                <w:bCs/>
                <w:color w:val="000000"/>
              </w:rPr>
            </w:pPr>
          </w:p>
        </w:tc>
        <w:tc>
          <w:tcPr>
            <w:tcW w:w="2340" w:type="dxa"/>
            <w:vAlign w:val="center"/>
          </w:tcPr>
          <w:p w:rsidR="00DC6B94" w:rsidRPr="00545F4A" w:rsidRDefault="00DC6B94" w:rsidP="00CF6708">
            <w:pPr>
              <w:spacing w:after="0"/>
              <w:ind w:right="-6"/>
              <w:rPr>
                <w:rFonts w:ascii="Times New Roman" w:hAnsi="Times New Roman" w:cs="Times New Roman"/>
                <w:color w:val="000000"/>
              </w:rPr>
            </w:pPr>
            <w:r w:rsidRPr="00545F4A">
              <w:rPr>
                <w:rFonts w:ascii="Times New Roman" w:hAnsi="Times New Roman" w:cs="Times New Roman"/>
                <w:color w:val="000000"/>
              </w:rPr>
              <w:t>3. Многоквартирные блокированные дома</w:t>
            </w:r>
          </w:p>
        </w:tc>
        <w:tc>
          <w:tcPr>
            <w:tcW w:w="1080" w:type="dxa"/>
            <w:vAlign w:val="center"/>
          </w:tcPr>
          <w:p w:rsidR="00DC6B94" w:rsidRPr="00545F4A" w:rsidRDefault="00DC6B94" w:rsidP="00CF6708">
            <w:pPr>
              <w:spacing w:after="0"/>
              <w:ind w:right="-6"/>
              <w:jc w:val="center"/>
              <w:rPr>
                <w:rFonts w:ascii="Times New Roman" w:hAnsi="Times New Roman" w:cs="Times New Roman"/>
                <w:color w:val="000000"/>
              </w:rPr>
            </w:pPr>
            <w:r w:rsidRPr="00545F4A">
              <w:rPr>
                <w:rFonts w:ascii="Times New Roman" w:hAnsi="Times New Roman" w:cs="Times New Roman"/>
                <w:color w:val="000000"/>
              </w:rPr>
              <w:t>0,04</w:t>
            </w:r>
          </w:p>
        </w:tc>
        <w:tc>
          <w:tcPr>
            <w:tcW w:w="1080" w:type="dxa"/>
            <w:vAlign w:val="center"/>
          </w:tcPr>
          <w:p w:rsidR="00DC6B94" w:rsidRPr="00545F4A" w:rsidRDefault="00DC6B94" w:rsidP="00CF6708">
            <w:pPr>
              <w:spacing w:after="0"/>
              <w:ind w:right="-6"/>
              <w:jc w:val="center"/>
              <w:rPr>
                <w:rFonts w:ascii="Times New Roman" w:hAnsi="Times New Roman" w:cs="Times New Roman"/>
                <w:color w:val="000000"/>
              </w:rPr>
            </w:pPr>
            <w:r w:rsidRPr="00545F4A">
              <w:rPr>
                <w:rFonts w:ascii="Times New Roman" w:hAnsi="Times New Roman" w:cs="Times New Roman"/>
                <w:color w:val="000000"/>
              </w:rPr>
              <w:t>0,08</w:t>
            </w:r>
          </w:p>
        </w:tc>
        <w:tc>
          <w:tcPr>
            <w:tcW w:w="2700" w:type="dxa"/>
            <w:vAlign w:val="center"/>
          </w:tcPr>
          <w:p w:rsidR="00DC6B94" w:rsidRPr="00545F4A" w:rsidRDefault="00DC6B94" w:rsidP="00CF6708">
            <w:pPr>
              <w:spacing w:after="0" w:line="235" w:lineRule="auto"/>
              <w:ind w:right="-6"/>
              <w:jc w:val="center"/>
              <w:rPr>
                <w:rFonts w:ascii="Times New Roman" w:hAnsi="Times New Roman" w:cs="Times New Roman"/>
                <w:color w:val="000000"/>
              </w:rPr>
            </w:pPr>
            <w:r w:rsidRPr="00545F4A">
              <w:rPr>
                <w:rFonts w:ascii="Times New Roman" w:hAnsi="Times New Roman" w:cs="Times New Roman"/>
                <w:color w:val="000000"/>
              </w:rPr>
              <w:t>Введение ограниченного ЛПХ, садоводство, огородничество, игры детей отдых</w:t>
            </w:r>
          </w:p>
        </w:tc>
      </w:tr>
    </w:tbl>
    <w:p w:rsidR="00DC6B94" w:rsidRPr="00545F4A" w:rsidRDefault="00DC6B94" w:rsidP="00CF6708">
      <w:pPr>
        <w:spacing w:after="0"/>
        <w:ind w:right="-6" w:firstLine="720"/>
        <w:jc w:val="both"/>
        <w:rPr>
          <w:rFonts w:ascii="Times New Roman" w:hAnsi="Times New Roman" w:cs="Times New Roman"/>
        </w:rPr>
      </w:pPr>
    </w:p>
    <w:p w:rsidR="00DC6B94" w:rsidRPr="00545F4A" w:rsidRDefault="00DC6B94" w:rsidP="00C1016D">
      <w:pPr>
        <w:tabs>
          <w:tab w:val="left" w:pos="2475"/>
        </w:tabs>
        <w:spacing w:after="0"/>
        <w:ind w:right="-6" w:firstLine="720"/>
        <w:rPr>
          <w:rFonts w:ascii="Times New Roman" w:hAnsi="Times New Roman" w:cs="Times New Roman"/>
          <w:b/>
          <w:iCs/>
          <w:color w:val="000000"/>
          <w:spacing w:val="40"/>
          <w:sz w:val="20"/>
          <w:szCs w:val="20"/>
        </w:rPr>
      </w:pPr>
      <w:r w:rsidRPr="00545F4A">
        <w:rPr>
          <w:rFonts w:ascii="Times New Roman" w:hAnsi="Times New Roman" w:cs="Times New Roman"/>
          <w:b/>
          <w:iCs/>
          <w:color w:val="000000"/>
          <w:spacing w:val="40"/>
          <w:sz w:val="20"/>
          <w:szCs w:val="20"/>
        </w:rPr>
        <w:t>Примечания:</w:t>
      </w:r>
    </w:p>
    <w:p w:rsidR="00DC6B94" w:rsidRPr="00545F4A" w:rsidRDefault="00DC6B94" w:rsidP="00C1016D">
      <w:pPr>
        <w:spacing w:after="0" w:line="235" w:lineRule="auto"/>
        <w:ind w:right="-6" w:firstLine="720"/>
        <w:jc w:val="both"/>
        <w:rPr>
          <w:rFonts w:ascii="Times New Roman" w:hAnsi="Times New Roman" w:cs="Times New Roman"/>
          <w:color w:val="000000"/>
          <w:sz w:val="20"/>
          <w:szCs w:val="20"/>
        </w:rPr>
      </w:pPr>
      <w:r w:rsidRPr="00545F4A">
        <w:rPr>
          <w:rFonts w:ascii="Times New Roman" w:hAnsi="Times New Roman" w:cs="Times New Roman"/>
          <w:color w:val="000000"/>
          <w:sz w:val="20"/>
          <w:szCs w:val="20"/>
        </w:rPr>
        <w:t>1. Развитое ЛПХ - личное подсобное хозяйство с содержанием крупного, мелкого скота, птицы.</w:t>
      </w:r>
    </w:p>
    <w:p w:rsidR="00DC6B94" w:rsidRPr="00545F4A" w:rsidRDefault="00DC6B94" w:rsidP="00C1016D">
      <w:pPr>
        <w:tabs>
          <w:tab w:val="left" w:pos="1021"/>
        </w:tabs>
        <w:spacing w:after="0"/>
        <w:ind w:right="-6" w:firstLine="720"/>
        <w:jc w:val="both"/>
        <w:rPr>
          <w:rFonts w:ascii="Times New Roman" w:hAnsi="Times New Roman" w:cs="Times New Roman"/>
          <w:color w:val="000000"/>
          <w:sz w:val="20"/>
          <w:szCs w:val="20"/>
        </w:rPr>
      </w:pPr>
      <w:r w:rsidRPr="00545F4A">
        <w:rPr>
          <w:rFonts w:ascii="Times New Roman" w:hAnsi="Times New Roman" w:cs="Times New Roman"/>
          <w:color w:val="000000"/>
          <w:sz w:val="20"/>
          <w:szCs w:val="20"/>
        </w:rPr>
        <w:t>Ограниченное ЛПХ - личное подсобное хозяйство с содержанием мелкого скота и птицы.</w:t>
      </w:r>
    </w:p>
    <w:p w:rsidR="00DC6B94" w:rsidRPr="00545F4A" w:rsidRDefault="00DC6B94" w:rsidP="00C1016D">
      <w:pPr>
        <w:spacing w:after="0"/>
        <w:ind w:right="-6" w:firstLine="720"/>
        <w:jc w:val="both"/>
        <w:rPr>
          <w:rFonts w:ascii="Times New Roman" w:hAnsi="Times New Roman" w:cs="Times New Roman"/>
          <w:color w:val="000000"/>
          <w:sz w:val="20"/>
          <w:szCs w:val="20"/>
        </w:rPr>
      </w:pPr>
      <w:r w:rsidRPr="00545F4A">
        <w:rPr>
          <w:rFonts w:ascii="Times New Roman" w:hAnsi="Times New Roman" w:cs="Times New Roman"/>
          <w:color w:val="000000"/>
          <w:sz w:val="20"/>
          <w:szCs w:val="20"/>
        </w:rPr>
        <w:lastRenderedPageBreak/>
        <w:t xml:space="preserve">2. В соответствии с Земельным кодексом Российской Федерации при осуществлении компактной застройки </w:t>
      </w:r>
      <w:r w:rsidRPr="00545F4A">
        <w:rPr>
          <w:rFonts w:ascii="Times New Roman" w:hAnsi="Times New Roman" w:cs="Times New Roman"/>
          <w:bCs/>
          <w:color w:val="000000"/>
          <w:sz w:val="20"/>
          <w:szCs w:val="20"/>
        </w:rPr>
        <w:t>поселения</w:t>
      </w:r>
      <w:r w:rsidRPr="00545F4A">
        <w:rPr>
          <w:rFonts w:ascii="Times New Roman" w:hAnsi="Times New Roman" w:cs="Times New Roman"/>
          <w:color w:val="000000"/>
          <w:sz w:val="20"/>
          <w:szCs w:val="20"/>
        </w:rPr>
        <w:t xml:space="preserve">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поселений.</w:t>
      </w:r>
    </w:p>
    <w:p w:rsidR="00DC6B94" w:rsidRPr="00545F4A" w:rsidRDefault="00DC6B94" w:rsidP="00C1016D">
      <w:pPr>
        <w:tabs>
          <w:tab w:val="left" w:pos="1021"/>
        </w:tabs>
        <w:spacing w:after="0"/>
        <w:ind w:right="-6" w:firstLine="720"/>
        <w:jc w:val="both"/>
        <w:rPr>
          <w:rFonts w:ascii="Times New Roman" w:hAnsi="Times New Roman" w:cs="Times New Roman"/>
          <w:color w:val="000000"/>
          <w:sz w:val="20"/>
          <w:szCs w:val="20"/>
        </w:rPr>
      </w:pPr>
      <w:r w:rsidRPr="00545F4A">
        <w:rPr>
          <w:rFonts w:ascii="Times New Roman" w:hAnsi="Times New Roman" w:cs="Times New Roman"/>
          <w:color w:val="000000"/>
          <w:sz w:val="20"/>
          <w:szCs w:val="20"/>
        </w:rPr>
        <w:t>3. Предельные размеры земельных участков для ведения личного подсобного хозяйства, предоставляемые в собственность гражданам, определяются органами местного самоуправления.</w:t>
      </w:r>
    </w:p>
    <w:p w:rsidR="00DC6B94" w:rsidRPr="00E645C2" w:rsidRDefault="00DC6B94" w:rsidP="00C1016D">
      <w:pPr>
        <w:tabs>
          <w:tab w:val="left" w:pos="1021"/>
        </w:tabs>
        <w:spacing w:after="0"/>
        <w:ind w:right="-6" w:firstLine="720"/>
        <w:jc w:val="both"/>
        <w:rPr>
          <w:color w:val="000000"/>
        </w:rPr>
      </w:pPr>
    </w:p>
    <w:p w:rsidR="00DC6B94" w:rsidRPr="00545F4A" w:rsidRDefault="00DC6B94" w:rsidP="00C1016D">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2.2.28. При проектировании планировки и застройки территории малоэтажной жилой застройки нормируются следующие параметры: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C6B94" w:rsidRPr="00545F4A" w:rsidRDefault="00DC6B94" w:rsidP="00C1016D">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 xml:space="preserve">2.2.29.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При этом 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545F4A">
          <w:rPr>
            <w:rFonts w:ascii="Times New Roman" w:hAnsi="Times New Roman" w:cs="Times New Roman"/>
            <w:sz w:val="28"/>
            <w:szCs w:val="28"/>
          </w:rPr>
          <w:t>15 м</w:t>
        </w:r>
      </w:smartTag>
      <w:r w:rsidRPr="00545F4A">
        <w:rPr>
          <w:rFonts w:ascii="Times New Roman" w:hAnsi="Times New Roman" w:cs="Times New Roman"/>
          <w:sz w:val="28"/>
          <w:szCs w:val="28"/>
        </w:rPr>
        <w:t>.</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2.2.30.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smartTag w:uri="urn:schemas-microsoft-com:office:smarttags" w:element="metricconverter">
        <w:smartTagPr>
          <w:attr w:name="ProductID" w:val="0,1 га"/>
        </w:smartTagPr>
        <w:r w:rsidRPr="00545F4A">
          <w:rPr>
            <w:rFonts w:ascii="Times New Roman" w:hAnsi="Times New Roman" w:cs="Times New Roman"/>
            <w:sz w:val="28"/>
            <w:szCs w:val="28"/>
          </w:rPr>
          <w:t>0,1 га</w:t>
        </w:r>
      </w:smartTag>
      <w:r w:rsidRPr="00545F4A">
        <w:rPr>
          <w:rFonts w:ascii="Times New Roman" w:hAnsi="Times New Roman" w:cs="Times New Roman"/>
          <w:sz w:val="28"/>
          <w:szCs w:val="28"/>
        </w:rPr>
        <w:t>.</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2.2.31. На территориях малоэтажной застройки поселения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45F4A">
          <w:rPr>
            <w:rFonts w:ascii="Times New Roman" w:hAnsi="Times New Roman" w:cs="Times New Roman"/>
            <w:sz w:val="28"/>
            <w:szCs w:val="28"/>
          </w:rPr>
          <w:t>7 м</w:t>
        </w:r>
      </w:smartTag>
      <w:r w:rsidRPr="00545F4A">
        <w:rPr>
          <w:rFonts w:ascii="Times New Roman" w:hAnsi="Times New Roman" w:cs="Times New Roman"/>
          <w:sz w:val="28"/>
          <w:szCs w:val="28"/>
        </w:rPr>
        <w:t xml:space="preserve"> от входа в дом.</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w:t>
      </w:r>
      <w:r w:rsidRPr="00545F4A">
        <w:rPr>
          <w:rFonts w:ascii="Times New Roman" w:hAnsi="Times New Roman" w:cs="Times New Roman"/>
          <w:sz w:val="28"/>
          <w:szCs w:val="28"/>
        </w:rPr>
        <w:lastRenderedPageBreak/>
        <w:t>ственных продуктов, площадь которых определяется градостроительным планом земельных участков.</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2.2.32. До границы соседнего приквартирного участка расстояния по санитарно-бытовым условиям должны быть не менее:</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545F4A">
          <w:rPr>
            <w:rFonts w:ascii="Times New Roman" w:hAnsi="Times New Roman" w:cs="Times New Roman"/>
            <w:sz w:val="28"/>
            <w:szCs w:val="28"/>
          </w:rPr>
          <w:t>3 м</w:t>
        </w:r>
      </w:smartTag>
      <w:r w:rsidRPr="00545F4A">
        <w:rPr>
          <w:rFonts w:ascii="Times New Roman" w:hAnsi="Times New Roman" w:cs="Times New Roman"/>
          <w:sz w:val="28"/>
          <w:szCs w:val="28"/>
        </w:rPr>
        <w:t>;</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 xml:space="preserve">от постройки для содержания скота и птицы - </w:t>
      </w:r>
      <w:smartTag w:uri="urn:schemas-microsoft-com:office:smarttags" w:element="metricconverter">
        <w:smartTagPr>
          <w:attr w:name="ProductID" w:val="4 м"/>
        </w:smartTagPr>
        <w:r w:rsidRPr="00545F4A">
          <w:rPr>
            <w:rFonts w:ascii="Times New Roman" w:hAnsi="Times New Roman" w:cs="Times New Roman"/>
            <w:sz w:val="28"/>
            <w:szCs w:val="28"/>
          </w:rPr>
          <w:t>4 м</w:t>
        </w:r>
      </w:smartTag>
      <w:r w:rsidRPr="00545F4A">
        <w:rPr>
          <w:rFonts w:ascii="Times New Roman" w:hAnsi="Times New Roman" w:cs="Times New Roman"/>
          <w:sz w:val="28"/>
          <w:szCs w:val="28"/>
        </w:rPr>
        <w:t>;</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 xml:space="preserve">от других построек (бани, автостоянки и др.) - </w:t>
      </w:r>
      <w:smartTag w:uri="urn:schemas-microsoft-com:office:smarttags" w:element="metricconverter">
        <w:smartTagPr>
          <w:attr w:name="ProductID" w:val="1 м"/>
        </w:smartTagPr>
        <w:r w:rsidRPr="00545F4A">
          <w:rPr>
            <w:rFonts w:ascii="Times New Roman" w:hAnsi="Times New Roman" w:cs="Times New Roman"/>
            <w:sz w:val="28"/>
            <w:szCs w:val="28"/>
          </w:rPr>
          <w:t>1 м</w:t>
        </w:r>
      </w:smartTag>
      <w:r w:rsidRPr="00545F4A">
        <w:rPr>
          <w:rFonts w:ascii="Times New Roman" w:hAnsi="Times New Roman" w:cs="Times New Roman"/>
          <w:sz w:val="28"/>
          <w:szCs w:val="28"/>
        </w:rPr>
        <w:t>;</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 xml:space="preserve">от мусоросборников, дворовых туалетов, помойных ям, выгребов, септиков - </w:t>
      </w:r>
      <w:smartTag w:uri="urn:schemas-microsoft-com:office:smarttags" w:element="metricconverter">
        <w:smartTagPr>
          <w:attr w:name="ProductID" w:val="4 м"/>
        </w:smartTagPr>
        <w:r w:rsidRPr="00545F4A">
          <w:rPr>
            <w:rFonts w:ascii="Times New Roman" w:hAnsi="Times New Roman" w:cs="Times New Roman"/>
            <w:sz w:val="28"/>
            <w:szCs w:val="28"/>
          </w:rPr>
          <w:t>4 м</w:t>
        </w:r>
      </w:smartTag>
      <w:r w:rsidRPr="00545F4A">
        <w:rPr>
          <w:rFonts w:ascii="Times New Roman" w:hAnsi="Times New Roman" w:cs="Times New Roman"/>
          <w:sz w:val="28"/>
          <w:szCs w:val="28"/>
        </w:rPr>
        <w:t>;</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 xml:space="preserve">от стволов высокорослых деревьев - </w:t>
      </w:r>
      <w:smartTag w:uri="urn:schemas-microsoft-com:office:smarttags" w:element="metricconverter">
        <w:smartTagPr>
          <w:attr w:name="ProductID" w:val="4 м"/>
        </w:smartTagPr>
        <w:r w:rsidRPr="00545F4A">
          <w:rPr>
            <w:rFonts w:ascii="Times New Roman" w:hAnsi="Times New Roman" w:cs="Times New Roman"/>
            <w:sz w:val="28"/>
            <w:szCs w:val="28"/>
          </w:rPr>
          <w:t>4 м</w:t>
        </w:r>
      </w:smartTag>
      <w:r w:rsidRPr="00545F4A">
        <w:rPr>
          <w:rFonts w:ascii="Times New Roman" w:hAnsi="Times New Roman" w:cs="Times New Roman"/>
          <w:sz w:val="28"/>
          <w:szCs w:val="28"/>
        </w:rPr>
        <w:t>;</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 xml:space="preserve">от стволов среднерослых деревьев - </w:t>
      </w:r>
      <w:smartTag w:uri="urn:schemas-microsoft-com:office:smarttags" w:element="metricconverter">
        <w:smartTagPr>
          <w:attr w:name="ProductID" w:val="2 м"/>
        </w:smartTagPr>
        <w:r w:rsidRPr="00545F4A">
          <w:rPr>
            <w:rFonts w:ascii="Times New Roman" w:hAnsi="Times New Roman" w:cs="Times New Roman"/>
            <w:sz w:val="28"/>
            <w:szCs w:val="28"/>
          </w:rPr>
          <w:t>2 м</w:t>
        </w:r>
      </w:smartTag>
      <w:r w:rsidRPr="00545F4A">
        <w:rPr>
          <w:rFonts w:ascii="Times New Roman" w:hAnsi="Times New Roman" w:cs="Times New Roman"/>
          <w:sz w:val="28"/>
          <w:szCs w:val="28"/>
        </w:rPr>
        <w:t>;</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 xml:space="preserve">от кустарника - </w:t>
      </w:r>
      <w:smartTag w:uri="urn:schemas-microsoft-com:office:smarttags" w:element="metricconverter">
        <w:smartTagPr>
          <w:attr w:name="ProductID" w:val="1 м"/>
        </w:smartTagPr>
        <w:r w:rsidRPr="00545F4A">
          <w:rPr>
            <w:rFonts w:ascii="Times New Roman" w:hAnsi="Times New Roman" w:cs="Times New Roman"/>
            <w:sz w:val="28"/>
            <w:szCs w:val="28"/>
          </w:rPr>
          <w:t>1 м</w:t>
        </w:r>
      </w:smartTag>
      <w:r w:rsidRPr="00545F4A">
        <w:rPr>
          <w:rFonts w:ascii="Times New Roman" w:hAnsi="Times New Roman" w:cs="Times New Roman"/>
          <w:sz w:val="28"/>
          <w:szCs w:val="28"/>
        </w:rPr>
        <w:t>.</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545F4A">
          <w:rPr>
            <w:rFonts w:ascii="Times New Roman" w:hAnsi="Times New Roman" w:cs="Times New Roman"/>
            <w:sz w:val="28"/>
            <w:szCs w:val="28"/>
          </w:rPr>
          <w:t>6 м</w:t>
        </w:r>
      </w:smartTag>
      <w:r w:rsidRPr="00545F4A">
        <w:rPr>
          <w:rFonts w:ascii="Times New Roman" w:hAnsi="Times New Roman" w:cs="Times New Roman"/>
          <w:sz w:val="28"/>
          <w:szCs w:val="28"/>
        </w:rPr>
        <w:t>.</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Вспомогательные строения  размещать со стороны улиц не допускается.</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2.2.33. Удельный вес озелененных территорий участков малоэтажной застройки составляет:</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в границах территории жилого района малоэтажной застройки домами усадебного, коттеджного и блокированного типа - не менее 25%;</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территории различного назначения в пределах застроенной территории - не менее 40%.</w:t>
      </w:r>
    </w:p>
    <w:p w:rsidR="00DC6B94" w:rsidRPr="00545F4A" w:rsidRDefault="00DC6B94" w:rsidP="00545F4A">
      <w:pPr>
        <w:autoSpaceDE w:val="0"/>
        <w:autoSpaceDN w:val="0"/>
        <w:adjustRightInd w:val="0"/>
        <w:spacing w:after="0"/>
        <w:ind w:firstLine="540"/>
        <w:jc w:val="both"/>
        <w:rPr>
          <w:rFonts w:ascii="Times New Roman" w:hAnsi="Times New Roman" w:cs="Times New Roman"/>
          <w:sz w:val="28"/>
          <w:szCs w:val="28"/>
        </w:rPr>
      </w:pPr>
      <w:r w:rsidRPr="00545F4A">
        <w:rPr>
          <w:rFonts w:ascii="Times New Roman" w:hAnsi="Times New Roman" w:cs="Times New Roman"/>
          <w:sz w:val="28"/>
          <w:szCs w:val="28"/>
        </w:rPr>
        <w:t xml:space="preserve">Минимальная обеспеченность площадью озелененных территорий приведена в </w:t>
      </w:r>
      <w:hyperlink r:id="rId20" w:history="1">
        <w:r w:rsidRPr="00545F4A">
          <w:rPr>
            <w:rFonts w:ascii="Times New Roman" w:hAnsi="Times New Roman" w:cs="Times New Roman"/>
            <w:color w:val="000000"/>
            <w:sz w:val="28"/>
            <w:szCs w:val="28"/>
          </w:rPr>
          <w:t>разделе</w:t>
        </w:r>
      </w:hyperlink>
      <w:r w:rsidRPr="00545F4A">
        <w:rPr>
          <w:rFonts w:ascii="Times New Roman" w:hAnsi="Times New Roman" w:cs="Times New Roman"/>
          <w:color w:val="000000"/>
          <w:sz w:val="28"/>
          <w:szCs w:val="28"/>
        </w:rPr>
        <w:t xml:space="preserve"> «</w:t>
      </w:r>
      <w:r w:rsidR="00742FB4">
        <w:rPr>
          <w:rFonts w:ascii="Times New Roman" w:hAnsi="Times New Roman" w:cs="Times New Roman"/>
          <w:sz w:val="28"/>
          <w:szCs w:val="28"/>
        </w:rPr>
        <w:t>Рекреационные зоны» н</w:t>
      </w:r>
      <w:r w:rsidRPr="00545F4A">
        <w:rPr>
          <w:rFonts w:ascii="Times New Roman" w:hAnsi="Times New Roman" w:cs="Times New Roman"/>
          <w:sz w:val="28"/>
          <w:szCs w:val="28"/>
        </w:rPr>
        <w:t>ормативов.</w:t>
      </w:r>
    </w:p>
    <w:p w:rsidR="00DC6B94" w:rsidRPr="00545F4A" w:rsidRDefault="00DC6B94" w:rsidP="00DC6B94">
      <w:pPr>
        <w:pStyle w:val="ConsNormal"/>
        <w:ind w:firstLine="708"/>
        <w:jc w:val="center"/>
        <w:rPr>
          <w:rFonts w:ascii="Times New Roman" w:hAnsi="Times New Roman" w:cs="Times New Roman"/>
        </w:rPr>
      </w:pPr>
    </w:p>
    <w:p w:rsidR="00DC6B94" w:rsidRPr="00C1016D" w:rsidRDefault="00DC6B94" w:rsidP="00C1016D">
      <w:pPr>
        <w:autoSpaceDE w:val="0"/>
        <w:autoSpaceDN w:val="0"/>
        <w:adjustRightInd w:val="0"/>
        <w:spacing w:after="0"/>
        <w:ind w:firstLine="540"/>
        <w:jc w:val="both"/>
        <w:rPr>
          <w:rFonts w:ascii="Times New Roman" w:hAnsi="Times New Roman" w:cs="Times New Roman"/>
          <w:b/>
          <w:color w:val="000000" w:themeColor="text1"/>
          <w:sz w:val="28"/>
          <w:szCs w:val="28"/>
        </w:rPr>
      </w:pPr>
      <w:r w:rsidRPr="00661524">
        <w:rPr>
          <w:rFonts w:ascii="Times New Roman" w:hAnsi="Times New Roman" w:cs="Times New Roman"/>
          <w:b/>
          <w:color w:val="000000" w:themeColor="text1"/>
          <w:sz w:val="28"/>
          <w:szCs w:val="28"/>
        </w:rPr>
        <w:t>Селитебные территории сельского поселения</w:t>
      </w:r>
    </w:p>
    <w:p w:rsidR="00DC6B94" w:rsidRPr="0022692E" w:rsidRDefault="00DC6B94" w:rsidP="00C1016D">
      <w:pPr>
        <w:spacing w:after="0"/>
        <w:ind w:firstLine="720"/>
        <w:jc w:val="both"/>
        <w:rPr>
          <w:rFonts w:ascii="Times New Roman" w:hAnsi="Times New Roman" w:cs="Times New Roman"/>
          <w:color w:val="000000"/>
          <w:sz w:val="28"/>
          <w:szCs w:val="28"/>
        </w:rPr>
      </w:pPr>
      <w:r w:rsidRPr="0022692E">
        <w:rPr>
          <w:rFonts w:ascii="Times New Roman" w:hAnsi="Times New Roman" w:cs="Times New Roman"/>
          <w:color w:val="000000"/>
          <w:sz w:val="28"/>
          <w:szCs w:val="28"/>
        </w:rPr>
        <w:t xml:space="preserve">2.2.34. Планировочную организацию селитебной территории </w:t>
      </w:r>
      <w:r w:rsidRPr="0022692E">
        <w:rPr>
          <w:rFonts w:ascii="Times New Roman" w:hAnsi="Times New Roman" w:cs="Times New Roman"/>
          <w:bCs/>
          <w:iCs/>
          <w:color w:val="000000"/>
          <w:sz w:val="28"/>
          <w:szCs w:val="28"/>
        </w:rPr>
        <w:t>муниципальног</w:t>
      </w:r>
      <w:r w:rsidRPr="0022692E">
        <w:rPr>
          <w:rFonts w:ascii="Times New Roman" w:hAnsi="Times New Roman" w:cs="Times New Roman"/>
          <w:color w:val="000000"/>
          <w:sz w:val="28"/>
          <w:szCs w:val="28"/>
        </w:rPr>
        <w:t>о образования, необходимо предусматривать в увязке с рельефом, господствующими ветрами, инсоляцией, зонированием и планировочной организацией территории сельского поселения, предусматривая преимущественно реконструкцию сложившейся застройки.</w:t>
      </w:r>
    </w:p>
    <w:p w:rsidR="00DC6B94" w:rsidRPr="0022692E" w:rsidRDefault="00DC6B94" w:rsidP="00DC6B94">
      <w:pPr>
        <w:pStyle w:val="ac"/>
        <w:ind w:firstLine="720"/>
        <w:jc w:val="both"/>
        <w:rPr>
          <w:color w:val="000000"/>
          <w:sz w:val="28"/>
          <w:szCs w:val="28"/>
        </w:rPr>
      </w:pPr>
      <w:r w:rsidRPr="0022692E">
        <w:rPr>
          <w:color w:val="000000"/>
          <w:sz w:val="28"/>
          <w:szCs w:val="28"/>
        </w:rPr>
        <w:t xml:space="preserve">При этом необходимо обеспечивать учет хозяйственно-экономических и социальных интересов всех землепользователей, их кооперацию по развитию и совершенствованию инфраструктур проектируемой территории, охрану и улучшение природной среды при максимальном сохранении особенностей </w:t>
      </w:r>
      <w:r w:rsidRPr="0022692E">
        <w:rPr>
          <w:color w:val="000000"/>
          <w:sz w:val="28"/>
          <w:szCs w:val="28"/>
        </w:rPr>
        <w:lastRenderedPageBreak/>
        <w:t>сельского ландшафта, развитие системы культурно-бытового обслуживания, дорожно-транспортной сети, а также инженерного обеспечения.</w:t>
      </w:r>
    </w:p>
    <w:p w:rsidR="00DC6B94" w:rsidRPr="0022692E" w:rsidRDefault="0022692E" w:rsidP="00C1016D">
      <w:pPr>
        <w:spacing w:after="0"/>
        <w:ind w:firstLine="720"/>
        <w:jc w:val="both"/>
        <w:rPr>
          <w:rFonts w:ascii="Times New Roman" w:hAnsi="Times New Roman" w:cs="Times New Roman"/>
          <w:color w:val="000000"/>
          <w:sz w:val="28"/>
          <w:szCs w:val="28"/>
        </w:rPr>
      </w:pPr>
      <w:r w:rsidRPr="0022692E">
        <w:rPr>
          <w:rFonts w:ascii="Times New Roman" w:hAnsi="Times New Roman" w:cs="Times New Roman"/>
          <w:color w:val="000000"/>
          <w:sz w:val="28"/>
          <w:szCs w:val="28"/>
        </w:rPr>
        <w:t xml:space="preserve">2.2.35. На территории </w:t>
      </w:r>
      <w:r w:rsidR="00C12651">
        <w:rPr>
          <w:rFonts w:ascii="Times New Roman" w:hAnsi="Times New Roman" w:cs="Times New Roman"/>
          <w:color w:val="000000"/>
          <w:sz w:val="28"/>
          <w:szCs w:val="28"/>
        </w:rPr>
        <w:t>Старомарьевского</w:t>
      </w:r>
      <w:r w:rsidR="000E41B8" w:rsidRPr="000E41B8">
        <w:rPr>
          <w:rFonts w:ascii="Times New Roman" w:hAnsi="Times New Roman" w:cs="Times New Roman"/>
          <w:color w:val="000000"/>
          <w:sz w:val="28"/>
          <w:szCs w:val="28"/>
        </w:rPr>
        <w:t xml:space="preserve"> </w:t>
      </w:r>
      <w:r w:rsidRPr="0022692E">
        <w:rPr>
          <w:rFonts w:ascii="Times New Roman" w:hAnsi="Times New Roman" w:cs="Times New Roman"/>
          <w:color w:val="000000"/>
          <w:sz w:val="28"/>
          <w:szCs w:val="28"/>
        </w:rPr>
        <w:t xml:space="preserve"> сельсовета </w:t>
      </w:r>
      <w:r w:rsidR="00DC6B94" w:rsidRPr="0022692E">
        <w:rPr>
          <w:rFonts w:ascii="Times New Roman" w:hAnsi="Times New Roman" w:cs="Times New Roman"/>
          <w:color w:val="000000"/>
          <w:sz w:val="28"/>
          <w:szCs w:val="28"/>
        </w:rPr>
        <w:t>следует предусматривать преимущественно одноквартирные жилые дома усадебного типа, допускаются многоквартирные блокированные дома с земельными участками при квартирах.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в га:</w:t>
      </w:r>
    </w:p>
    <w:p w:rsidR="00DC6B94" w:rsidRPr="0022692E" w:rsidRDefault="00DC6B94" w:rsidP="0022692E">
      <w:pPr>
        <w:spacing w:after="0"/>
        <w:ind w:firstLine="720"/>
        <w:jc w:val="both"/>
        <w:rPr>
          <w:rFonts w:ascii="Times New Roman" w:hAnsi="Times New Roman" w:cs="Times New Roman"/>
          <w:color w:val="000000"/>
          <w:sz w:val="28"/>
          <w:szCs w:val="28"/>
        </w:rPr>
      </w:pPr>
      <w:r w:rsidRPr="0022692E">
        <w:rPr>
          <w:rFonts w:ascii="Times New Roman" w:hAnsi="Times New Roman" w:cs="Times New Roman"/>
          <w:color w:val="000000"/>
          <w:sz w:val="28"/>
          <w:szCs w:val="28"/>
        </w:rPr>
        <w:t xml:space="preserve">- при застройке домами усадебного типа:  </w:t>
      </w:r>
    </w:p>
    <w:p w:rsidR="00DC6B94" w:rsidRPr="0022692E" w:rsidRDefault="00DC6B94" w:rsidP="0022692E">
      <w:pPr>
        <w:spacing w:after="0"/>
        <w:ind w:firstLine="720"/>
        <w:jc w:val="both"/>
        <w:rPr>
          <w:rFonts w:ascii="Times New Roman" w:hAnsi="Times New Roman" w:cs="Times New Roman"/>
          <w:color w:val="000000"/>
          <w:sz w:val="28"/>
          <w:szCs w:val="28"/>
        </w:rPr>
      </w:pPr>
      <w:r w:rsidRPr="0022692E">
        <w:rPr>
          <w:rFonts w:ascii="Times New Roman" w:hAnsi="Times New Roman" w:cs="Times New Roman"/>
          <w:color w:val="000000"/>
          <w:sz w:val="28"/>
          <w:szCs w:val="28"/>
        </w:rPr>
        <w:t xml:space="preserve">с участками </w:t>
      </w:r>
      <w:smartTag w:uri="urn:schemas-microsoft-com:office:smarttags" w:element="metricconverter">
        <w:smartTagPr>
          <w:attr w:name="ProductID" w:val="0,20 га"/>
        </w:smartTagPr>
        <w:r w:rsidRPr="0022692E">
          <w:rPr>
            <w:rFonts w:ascii="Times New Roman" w:hAnsi="Times New Roman" w:cs="Times New Roman"/>
            <w:color w:val="000000"/>
            <w:sz w:val="28"/>
            <w:szCs w:val="28"/>
          </w:rPr>
          <w:t>0,20 га</w:t>
        </w:r>
      </w:smartTag>
      <w:r w:rsidRPr="0022692E">
        <w:rPr>
          <w:rFonts w:ascii="Times New Roman" w:hAnsi="Times New Roman" w:cs="Times New Roman"/>
          <w:color w:val="000000"/>
          <w:sz w:val="28"/>
          <w:szCs w:val="28"/>
        </w:rPr>
        <w:t xml:space="preserve"> – 0,27га; с участками </w:t>
      </w:r>
      <w:smartTag w:uri="urn:schemas-microsoft-com:office:smarttags" w:element="metricconverter">
        <w:smartTagPr>
          <w:attr w:name="ProductID" w:val="0,15 га"/>
        </w:smartTagPr>
        <w:r w:rsidRPr="0022692E">
          <w:rPr>
            <w:rFonts w:ascii="Times New Roman" w:hAnsi="Times New Roman" w:cs="Times New Roman"/>
            <w:color w:val="000000"/>
            <w:sz w:val="28"/>
            <w:szCs w:val="28"/>
          </w:rPr>
          <w:t>0,15 га</w:t>
        </w:r>
      </w:smartTag>
      <w:r w:rsidRPr="0022692E">
        <w:rPr>
          <w:rFonts w:ascii="Times New Roman" w:hAnsi="Times New Roman" w:cs="Times New Roman"/>
          <w:color w:val="000000"/>
          <w:sz w:val="28"/>
          <w:szCs w:val="28"/>
        </w:rPr>
        <w:t xml:space="preserve"> – 0,23га; с участками </w:t>
      </w:r>
      <w:smartTag w:uri="urn:schemas-microsoft-com:office:smarttags" w:element="metricconverter">
        <w:smartTagPr>
          <w:attr w:name="ProductID" w:val="0,12 га"/>
        </w:smartTagPr>
        <w:r w:rsidRPr="0022692E">
          <w:rPr>
            <w:rFonts w:ascii="Times New Roman" w:hAnsi="Times New Roman" w:cs="Times New Roman"/>
            <w:color w:val="000000"/>
            <w:sz w:val="28"/>
            <w:szCs w:val="28"/>
          </w:rPr>
          <w:t>0,12 га</w:t>
        </w:r>
      </w:smartTag>
      <w:r w:rsidRPr="0022692E">
        <w:rPr>
          <w:rFonts w:ascii="Times New Roman" w:hAnsi="Times New Roman" w:cs="Times New Roman"/>
          <w:color w:val="000000"/>
          <w:sz w:val="28"/>
          <w:szCs w:val="28"/>
        </w:rPr>
        <w:t xml:space="preserve"> – 0,20га; с участками 0,1га – 0,17га; с участками </w:t>
      </w:r>
      <w:smartTag w:uri="urn:schemas-microsoft-com:office:smarttags" w:element="metricconverter">
        <w:smartTagPr>
          <w:attr w:name="ProductID" w:val="0,08 га"/>
        </w:smartTagPr>
        <w:r w:rsidRPr="0022692E">
          <w:rPr>
            <w:rFonts w:ascii="Times New Roman" w:hAnsi="Times New Roman" w:cs="Times New Roman"/>
            <w:color w:val="000000"/>
            <w:sz w:val="28"/>
            <w:szCs w:val="28"/>
          </w:rPr>
          <w:t>0,08 га</w:t>
        </w:r>
      </w:smartTag>
      <w:r w:rsidRPr="0022692E">
        <w:rPr>
          <w:rFonts w:ascii="Times New Roman" w:hAnsi="Times New Roman" w:cs="Times New Roman"/>
          <w:color w:val="000000"/>
          <w:sz w:val="28"/>
          <w:szCs w:val="28"/>
        </w:rPr>
        <w:t xml:space="preserve"> – 0,15га; с участками </w:t>
      </w:r>
      <w:smartTag w:uri="urn:schemas-microsoft-com:office:smarttags" w:element="metricconverter">
        <w:smartTagPr>
          <w:attr w:name="ProductID" w:val="0.06 га"/>
        </w:smartTagPr>
        <w:r w:rsidRPr="0022692E">
          <w:rPr>
            <w:rFonts w:ascii="Times New Roman" w:hAnsi="Times New Roman" w:cs="Times New Roman"/>
            <w:color w:val="000000"/>
            <w:sz w:val="28"/>
            <w:szCs w:val="28"/>
          </w:rPr>
          <w:t>0.06 га</w:t>
        </w:r>
      </w:smartTag>
      <w:r w:rsidRPr="0022692E">
        <w:rPr>
          <w:rFonts w:ascii="Times New Roman" w:hAnsi="Times New Roman" w:cs="Times New Roman"/>
          <w:color w:val="000000"/>
          <w:sz w:val="28"/>
          <w:szCs w:val="28"/>
        </w:rPr>
        <w:t xml:space="preserve"> – 0,13га, с участками </w:t>
      </w:r>
      <w:smartTag w:uri="urn:schemas-microsoft-com:office:smarttags" w:element="metricconverter">
        <w:smartTagPr>
          <w:attr w:name="ProductID" w:val="0,04 га"/>
        </w:smartTagPr>
        <w:r w:rsidRPr="0022692E">
          <w:rPr>
            <w:rFonts w:ascii="Times New Roman" w:hAnsi="Times New Roman" w:cs="Times New Roman"/>
            <w:color w:val="000000"/>
            <w:sz w:val="28"/>
            <w:szCs w:val="28"/>
          </w:rPr>
          <w:t>0,04 га</w:t>
        </w:r>
      </w:smartTag>
      <w:r w:rsidRPr="0022692E">
        <w:rPr>
          <w:rFonts w:ascii="Times New Roman" w:hAnsi="Times New Roman" w:cs="Times New Roman"/>
          <w:color w:val="000000"/>
          <w:sz w:val="28"/>
          <w:szCs w:val="28"/>
        </w:rPr>
        <w:t xml:space="preserve"> - </w:t>
      </w:r>
      <w:smartTag w:uri="urn:schemas-microsoft-com:office:smarttags" w:element="metricconverter">
        <w:smartTagPr>
          <w:attr w:name="ProductID" w:val="0,11 га"/>
        </w:smartTagPr>
        <w:r w:rsidRPr="0022692E">
          <w:rPr>
            <w:rFonts w:ascii="Times New Roman" w:hAnsi="Times New Roman" w:cs="Times New Roman"/>
            <w:color w:val="000000"/>
            <w:sz w:val="28"/>
            <w:szCs w:val="28"/>
          </w:rPr>
          <w:t>0,11 га</w:t>
        </w:r>
      </w:smartTag>
      <w:r w:rsidRPr="0022692E">
        <w:rPr>
          <w:rFonts w:ascii="Times New Roman" w:hAnsi="Times New Roman" w:cs="Times New Roman"/>
          <w:color w:val="000000"/>
          <w:sz w:val="28"/>
          <w:szCs w:val="28"/>
        </w:rPr>
        <w:t>;</w:t>
      </w:r>
    </w:p>
    <w:p w:rsidR="00DC6B94" w:rsidRPr="0022692E" w:rsidRDefault="00DC6B94" w:rsidP="0022692E">
      <w:pPr>
        <w:spacing w:after="0"/>
        <w:ind w:firstLine="720"/>
        <w:jc w:val="both"/>
        <w:rPr>
          <w:rFonts w:ascii="Times New Roman" w:hAnsi="Times New Roman" w:cs="Times New Roman"/>
          <w:color w:val="000000"/>
          <w:sz w:val="28"/>
          <w:szCs w:val="28"/>
        </w:rPr>
      </w:pPr>
      <w:r w:rsidRPr="0022692E">
        <w:rPr>
          <w:rFonts w:ascii="Times New Roman" w:hAnsi="Times New Roman" w:cs="Times New Roman"/>
          <w:color w:val="000000"/>
          <w:sz w:val="28"/>
          <w:szCs w:val="28"/>
        </w:rPr>
        <w:t xml:space="preserve">при многоквартирной коттеджно-блокированной застройке без участков от </w:t>
      </w:r>
      <w:smartTag w:uri="urn:schemas-microsoft-com:office:smarttags" w:element="metricconverter">
        <w:smartTagPr>
          <w:attr w:name="ProductID" w:val="0,04 га"/>
        </w:smartTagPr>
        <w:r w:rsidRPr="0022692E">
          <w:rPr>
            <w:rFonts w:ascii="Times New Roman" w:hAnsi="Times New Roman" w:cs="Times New Roman"/>
            <w:color w:val="000000"/>
            <w:sz w:val="28"/>
            <w:szCs w:val="28"/>
          </w:rPr>
          <w:t>0,04 га</w:t>
        </w:r>
      </w:smartTag>
      <w:r w:rsidRPr="0022692E">
        <w:rPr>
          <w:rFonts w:ascii="Times New Roman" w:hAnsi="Times New Roman" w:cs="Times New Roman"/>
          <w:color w:val="000000"/>
          <w:sz w:val="28"/>
          <w:szCs w:val="28"/>
        </w:rPr>
        <w:t xml:space="preserve"> до </w:t>
      </w:r>
      <w:smartTag w:uri="urn:schemas-microsoft-com:office:smarttags" w:element="metricconverter">
        <w:smartTagPr>
          <w:attr w:name="ProductID" w:val="0,02 га"/>
        </w:smartTagPr>
        <w:r w:rsidRPr="0022692E">
          <w:rPr>
            <w:rFonts w:ascii="Times New Roman" w:hAnsi="Times New Roman" w:cs="Times New Roman"/>
            <w:color w:val="000000"/>
            <w:sz w:val="28"/>
            <w:szCs w:val="28"/>
          </w:rPr>
          <w:t>0,02 га</w:t>
        </w:r>
      </w:smartTag>
      <w:r w:rsidRPr="0022692E">
        <w:rPr>
          <w:rFonts w:ascii="Times New Roman" w:hAnsi="Times New Roman" w:cs="Times New Roman"/>
          <w:color w:val="000000"/>
          <w:sz w:val="28"/>
          <w:szCs w:val="28"/>
        </w:rPr>
        <w:t xml:space="preserve">. </w:t>
      </w:r>
    </w:p>
    <w:p w:rsidR="00DC6B94" w:rsidRPr="00742FB4" w:rsidRDefault="00DC6B94" w:rsidP="0022692E">
      <w:pPr>
        <w:spacing w:after="0"/>
        <w:ind w:firstLine="720"/>
        <w:jc w:val="both"/>
        <w:rPr>
          <w:rFonts w:ascii="Times New Roman" w:hAnsi="Times New Roman" w:cs="Times New Roman"/>
          <w:b/>
          <w:color w:val="000000"/>
        </w:rPr>
      </w:pPr>
      <w:r w:rsidRPr="00742FB4">
        <w:rPr>
          <w:rFonts w:ascii="Times New Roman" w:hAnsi="Times New Roman" w:cs="Times New Roman"/>
          <w:b/>
          <w:color w:val="000000"/>
        </w:rPr>
        <w:t>Примечания:</w:t>
      </w:r>
    </w:p>
    <w:p w:rsidR="00DC6B94" w:rsidRPr="00742FB4" w:rsidRDefault="00DC6B94" w:rsidP="00742FB4">
      <w:pPr>
        <w:spacing w:after="0"/>
        <w:ind w:firstLine="720"/>
        <w:jc w:val="both"/>
        <w:rPr>
          <w:rFonts w:ascii="Times New Roman" w:hAnsi="Times New Roman" w:cs="Times New Roman"/>
          <w:color w:val="000000"/>
        </w:rPr>
      </w:pPr>
      <w:r w:rsidRPr="00742FB4">
        <w:rPr>
          <w:rFonts w:ascii="Times New Roman" w:hAnsi="Times New Roman" w:cs="Times New Roman"/>
          <w:color w:val="000000"/>
        </w:rPr>
        <w:t>При организации обособленных хозяйственных  проездов для прогона скота площадь селитебной территории увеличивается на 10%.</w:t>
      </w:r>
    </w:p>
    <w:p w:rsidR="00DC6B94" w:rsidRPr="00742FB4" w:rsidRDefault="00DC6B94" w:rsidP="00DC6B94">
      <w:pPr>
        <w:pStyle w:val="ac"/>
        <w:ind w:firstLine="708"/>
        <w:jc w:val="both"/>
        <w:rPr>
          <w:color w:val="000000"/>
        </w:rPr>
      </w:pPr>
    </w:p>
    <w:p w:rsidR="00DC6B94" w:rsidRPr="00742FB4" w:rsidRDefault="00DC6B94" w:rsidP="00DC6B94">
      <w:pPr>
        <w:pStyle w:val="ac"/>
        <w:ind w:firstLine="708"/>
        <w:jc w:val="both"/>
        <w:rPr>
          <w:color w:val="000000"/>
          <w:sz w:val="28"/>
          <w:szCs w:val="28"/>
        </w:rPr>
      </w:pPr>
      <w:r w:rsidRPr="00742FB4">
        <w:rPr>
          <w:color w:val="000000"/>
          <w:sz w:val="28"/>
          <w:szCs w:val="28"/>
        </w:rPr>
        <w:t xml:space="preserve">2.2.36.Расчетная плотность населения на селитебной территории сельского поселения, чел/га, устанавливается настоящими нормами с учетом средних демографических показателей по Ставропольскому краю. Указанные расчетные данные по демографическому составу населения и плотности населения уточняются для каждого конкретного района проектирования и строительства в крае в соответствии с таблицей 9. </w:t>
      </w:r>
    </w:p>
    <w:p w:rsidR="00DC6B94" w:rsidRPr="0019412C" w:rsidRDefault="00DC6B94" w:rsidP="00742FB4">
      <w:pPr>
        <w:pStyle w:val="ac"/>
        <w:rPr>
          <w:color w:val="000000"/>
        </w:rPr>
      </w:pPr>
    </w:p>
    <w:p w:rsidR="00DC6B94" w:rsidRPr="00C12594" w:rsidRDefault="00DC6B94" w:rsidP="00DC6B94">
      <w:pPr>
        <w:pStyle w:val="ac"/>
        <w:ind w:left="708"/>
        <w:jc w:val="right"/>
        <w:rPr>
          <w:b/>
          <w:color w:val="000000"/>
        </w:rPr>
      </w:pPr>
      <w:r w:rsidRPr="00C12594">
        <w:rPr>
          <w:b/>
          <w:color w:val="000000"/>
        </w:rPr>
        <w:t>Таблица 9</w:t>
      </w:r>
    </w:p>
    <w:p w:rsidR="00DC6B94" w:rsidRPr="00C12594" w:rsidRDefault="00DC6B94" w:rsidP="00DC6B94">
      <w:pPr>
        <w:pStyle w:val="ac"/>
        <w:jc w:val="center"/>
        <w:rPr>
          <w:b/>
          <w:color w:val="000000"/>
        </w:rPr>
      </w:pPr>
      <w:r w:rsidRPr="00C12594">
        <w:rPr>
          <w:b/>
          <w:color w:val="000000"/>
        </w:rPr>
        <w:t>Расчетная плотность населения</w:t>
      </w:r>
    </w:p>
    <w:p w:rsidR="00DC6B94" w:rsidRPr="00C12594" w:rsidRDefault="00DC6B94" w:rsidP="00DC6B94">
      <w:pPr>
        <w:pStyle w:val="ac"/>
        <w:jc w:val="center"/>
        <w:rPr>
          <w:b/>
          <w:color w:val="000000"/>
        </w:rPr>
      </w:pPr>
      <w:r w:rsidRPr="00C12594">
        <w:rPr>
          <w:b/>
          <w:color w:val="000000"/>
        </w:rPr>
        <w:t>на селитебной территории сельского поселения</w:t>
      </w:r>
    </w:p>
    <w:p w:rsidR="00DC6B94" w:rsidRPr="00742FB4" w:rsidRDefault="00DC6B94" w:rsidP="00DC6B94">
      <w:pPr>
        <w:pStyle w:val="ac"/>
        <w:jc w:val="center"/>
        <w:rPr>
          <w:color w:val="000000"/>
        </w:rPr>
      </w:pPr>
    </w:p>
    <w:tbl>
      <w:tblPr>
        <w:tblW w:w="0" w:type="auto"/>
        <w:jc w:val="center"/>
        <w:tblLayout w:type="fixed"/>
        <w:tblCellMar>
          <w:left w:w="45" w:type="dxa"/>
          <w:right w:w="45" w:type="dxa"/>
        </w:tblCellMar>
        <w:tblLook w:val="0000" w:firstRow="0" w:lastRow="0" w:firstColumn="0" w:lastColumn="0" w:noHBand="0" w:noVBand="0"/>
      </w:tblPr>
      <w:tblGrid>
        <w:gridCol w:w="4140"/>
        <w:gridCol w:w="1334"/>
        <w:gridCol w:w="180"/>
        <w:gridCol w:w="1118"/>
        <w:gridCol w:w="1189"/>
        <w:gridCol w:w="1080"/>
      </w:tblGrid>
      <w:tr w:rsidR="00DC6B94" w:rsidRPr="00742FB4" w:rsidTr="00DC6B94">
        <w:trPr>
          <w:jc w:val="center"/>
        </w:trPr>
        <w:tc>
          <w:tcPr>
            <w:tcW w:w="4140" w:type="dxa"/>
            <w:tcBorders>
              <w:top w:val="single" w:sz="2" w:space="0" w:color="auto"/>
              <w:left w:val="single" w:sz="2" w:space="0" w:color="auto"/>
              <w:bottom w:val="nil"/>
              <w:right w:val="single" w:sz="2"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Тип дома </w:t>
            </w:r>
          </w:p>
        </w:tc>
        <w:tc>
          <w:tcPr>
            <w:tcW w:w="4901" w:type="dxa"/>
            <w:gridSpan w:val="5"/>
            <w:tcBorders>
              <w:top w:val="single" w:sz="2" w:space="0" w:color="auto"/>
              <w:left w:val="single" w:sz="2" w:space="0" w:color="auto"/>
              <w:bottom w:val="single" w:sz="2" w:space="0" w:color="auto"/>
              <w:right w:val="single" w:sz="2"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Плотность населения, чел./га, при среднем размере семьи, чел.</w:t>
            </w:r>
          </w:p>
        </w:tc>
      </w:tr>
      <w:tr w:rsidR="00DC6B94" w:rsidRPr="00742FB4" w:rsidTr="00DC6B94">
        <w:trPr>
          <w:jc w:val="center"/>
        </w:trPr>
        <w:tc>
          <w:tcPr>
            <w:tcW w:w="4140" w:type="dxa"/>
            <w:tcBorders>
              <w:top w:val="nil"/>
              <w:left w:val="single" w:sz="2" w:space="0" w:color="auto"/>
              <w:bottom w:val="single" w:sz="2" w:space="0" w:color="auto"/>
              <w:right w:val="single" w:sz="2" w:space="0" w:color="auto"/>
            </w:tcBorders>
          </w:tcPr>
          <w:p w:rsidR="00DC6B94" w:rsidRPr="00742FB4" w:rsidRDefault="00DC6B94" w:rsidP="00DC6B94">
            <w:pPr>
              <w:rPr>
                <w:rFonts w:ascii="Times New Roman" w:hAnsi="Times New Roman" w:cs="Times New Roman"/>
                <w:color w:val="000000"/>
              </w:rPr>
            </w:pPr>
            <w:r w:rsidRPr="00742FB4">
              <w:rPr>
                <w:rFonts w:ascii="Times New Roman" w:hAnsi="Times New Roman" w:cs="Times New Roman"/>
                <w:color w:val="000000"/>
              </w:rPr>
              <w:t xml:space="preserve">  </w:t>
            </w:r>
          </w:p>
        </w:tc>
        <w:tc>
          <w:tcPr>
            <w:tcW w:w="1334" w:type="dxa"/>
            <w:tcBorders>
              <w:top w:val="single" w:sz="2" w:space="0" w:color="auto"/>
              <w:left w:val="single" w:sz="2" w:space="0" w:color="auto"/>
              <w:bottom w:val="single" w:sz="2" w:space="0" w:color="auto"/>
              <w:right w:val="single" w:sz="4"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2,5 </w:t>
            </w:r>
          </w:p>
        </w:tc>
        <w:tc>
          <w:tcPr>
            <w:tcW w:w="1298" w:type="dxa"/>
            <w:gridSpan w:val="2"/>
            <w:tcBorders>
              <w:top w:val="single" w:sz="2" w:space="0" w:color="auto"/>
              <w:left w:val="single" w:sz="4" w:space="0" w:color="auto"/>
              <w:bottom w:val="single" w:sz="2" w:space="0" w:color="auto"/>
              <w:right w:val="single" w:sz="4"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3,0</w:t>
            </w:r>
          </w:p>
        </w:tc>
        <w:tc>
          <w:tcPr>
            <w:tcW w:w="1189" w:type="dxa"/>
            <w:tcBorders>
              <w:top w:val="single" w:sz="2" w:space="0" w:color="auto"/>
              <w:left w:val="single" w:sz="4" w:space="0" w:color="auto"/>
              <w:bottom w:val="single" w:sz="2" w:space="0" w:color="auto"/>
              <w:right w:val="single" w:sz="2"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3,5</w:t>
            </w:r>
          </w:p>
        </w:tc>
        <w:tc>
          <w:tcPr>
            <w:tcW w:w="1080" w:type="dxa"/>
            <w:tcBorders>
              <w:top w:val="single" w:sz="2" w:space="0" w:color="auto"/>
              <w:left w:val="single" w:sz="4" w:space="0" w:color="auto"/>
              <w:bottom w:val="single" w:sz="2" w:space="0" w:color="auto"/>
              <w:right w:val="single" w:sz="2"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4,0</w:t>
            </w:r>
          </w:p>
        </w:tc>
      </w:tr>
      <w:tr w:rsidR="00DC6B94" w:rsidRPr="00742FB4" w:rsidTr="00DC6B94">
        <w:trPr>
          <w:jc w:val="center"/>
        </w:trPr>
        <w:tc>
          <w:tcPr>
            <w:tcW w:w="4140" w:type="dxa"/>
            <w:tcBorders>
              <w:top w:val="single" w:sz="2" w:space="0" w:color="auto"/>
              <w:left w:val="single" w:sz="2" w:space="0" w:color="auto"/>
              <w:bottom w:val="nil"/>
              <w:right w:val="single" w:sz="2" w:space="0" w:color="auto"/>
            </w:tcBorders>
          </w:tcPr>
          <w:p w:rsidR="00DC6B94" w:rsidRPr="00742FB4" w:rsidRDefault="00DC6B94" w:rsidP="00DC6B94">
            <w:pPr>
              <w:jc w:val="both"/>
              <w:rPr>
                <w:rFonts w:ascii="Times New Roman" w:hAnsi="Times New Roman" w:cs="Times New Roman"/>
                <w:color w:val="000000"/>
              </w:rPr>
            </w:pPr>
            <w:r w:rsidRPr="00742FB4">
              <w:rPr>
                <w:rFonts w:ascii="Times New Roman" w:hAnsi="Times New Roman" w:cs="Times New Roman"/>
                <w:color w:val="000000"/>
              </w:rPr>
              <w:t>Усадебный жилой дом с участками и блокированные жилые дома  с приквартирными участками м</w:t>
            </w:r>
            <w:r w:rsidRPr="00742FB4">
              <w:rPr>
                <w:rFonts w:ascii="Times New Roman" w:hAnsi="Times New Roman" w:cs="Times New Roman"/>
                <w:noProof/>
                <w:color w:val="000000"/>
              </w:rPr>
              <w:drawing>
                <wp:inline distT="0" distB="0" distL="0" distR="0">
                  <wp:extent cx="109220" cy="218440"/>
                  <wp:effectExtent l="19050" t="0" r="5080" b="0"/>
                  <wp:docPr id="7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742FB4">
              <w:rPr>
                <w:rFonts w:ascii="Times New Roman" w:hAnsi="Times New Roman" w:cs="Times New Roman"/>
                <w:color w:val="000000"/>
              </w:rPr>
              <w:t>:</w:t>
            </w:r>
          </w:p>
          <w:p w:rsidR="00DC6B94" w:rsidRPr="00742FB4" w:rsidRDefault="00DC6B94" w:rsidP="00DC6B94">
            <w:pPr>
              <w:ind w:firstLine="225"/>
              <w:jc w:val="both"/>
              <w:rPr>
                <w:rFonts w:ascii="Times New Roman" w:hAnsi="Times New Roman" w:cs="Times New Roman"/>
                <w:color w:val="000000"/>
              </w:rPr>
            </w:pPr>
          </w:p>
        </w:tc>
        <w:tc>
          <w:tcPr>
            <w:tcW w:w="1334" w:type="dxa"/>
            <w:tcBorders>
              <w:top w:val="single" w:sz="2" w:space="0" w:color="auto"/>
              <w:left w:val="single" w:sz="2" w:space="0" w:color="auto"/>
              <w:bottom w:val="nil"/>
              <w:right w:val="single" w:sz="4" w:space="0" w:color="auto"/>
            </w:tcBorders>
          </w:tcPr>
          <w:p w:rsidR="00DC6B94" w:rsidRPr="00742FB4" w:rsidRDefault="00DC6B94" w:rsidP="00DC6B94">
            <w:pPr>
              <w:rPr>
                <w:rFonts w:ascii="Times New Roman" w:hAnsi="Times New Roman" w:cs="Times New Roman"/>
                <w:color w:val="000000"/>
              </w:rPr>
            </w:pPr>
            <w:r w:rsidRPr="00742FB4">
              <w:rPr>
                <w:rFonts w:ascii="Times New Roman" w:hAnsi="Times New Roman" w:cs="Times New Roman"/>
                <w:color w:val="000000"/>
              </w:rPr>
              <w:t xml:space="preserve">  </w:t>
            </w:r>
          </w:p>
          <w:p w:rsidR="00DC6B94" w:rsidRPr="00742FB4" w:rsidRDefault="00DC6B94" w:rsidP="00DC6B94">
            <w:pPr>
              <w:rPr>
                <w:rFonts w:ascii="Times New Roman" w:hAnsi="Times New Roman" w:cs="Times New Roman"/>
                <w:color w:val="000000"/>
              </w:rPr>
            </w:pPr>
            <w:r w:rsidRPr="00742FB4">
              <w:rPr>
                <w:rFonts w:ascii="Times New Roman" w:hAnsi="Times New Roman" w:cs="Times New Roman"/>
                <w:color w:val="000000"/>
              </w:rPr>
              <w:t xml:space="preserve">  </w:t>
            </w:r>
          </w:p>
          <w:p w:rsidR="00DC6B94" w:rsidRPr="00742FB4" w:rsidRDefault="00DC6B94" w:rsidP="00DC6B94">
            <w:pPr>
              <w:rPr>
                <w:rFonts w:ascii="Times New Roman" w:hAnsi="Times New Roman" w:cs="Times New Roman"/>
                <w:color w:val="000000"/>
              </w:rPr>
            </w:pPr>
            <w:r w:rsidRPr="00742FB4">
              <w:rPr>
                <w:rFonts w:ascii="Times New Roman" w:hAnsi="Times New Roman" w:cs="Times New Roman"/>
                <w:color w:val="000000"/>
              </w:rPr>
              <w:t xml:space="preserve">  </w:t>
            </w:r>
          </w:p>
        </w:tc>
        <w:tc>
          <w:tcPr>
            <w:tcW w:w="1298" w:type="dxa"/>
            <w:gridSpan w:val="2"/>
            <w:tcBorders>
              <w:top w:val="single" w:sz="2" w:space="0" w:color="auto"/>
              <w:left w:val="single" w:sz="4" w:space="0" w:color="auto"/>
              <w:bottom w:val="nil"/>
              <w:right w:val="single" w:sz="2" w:space="0" w:color="auto"/>
            </w:tcBorders>
          </w:tcPr>
          <w:p w:rsidR="00DC6B94" w:rsidRPr="00742FB4" w:rsidRDefault="00DC6B94" w:rsidP="00DC6B94">
            <w:pPr>
              <w:rPr>
                <w:rFonts w:ascii="Times New Roman" w:hAnsi="Times New Roman" w:cs="Times New Roman"/>
                <w:color w:val="000000"/>
              </w:rPr>
            </w:pPr>
          </w:p>
          <w:p w:rsidR="00DC6B94" w:rsidRPr="00742FB4" w:rsidRDefault="00DC6B94" w:rsidP="00DC6B94">
            <w:pPr>
              <w:rPr>
                <w:rFonts w:ascii="Times New Roman" w:hAnsi="Times New Roman" w:cs="Times New Roman"/>
                <w:color w:val="000000"/>
              </w:rPr>
            </w:pPr>
          </w:p>
        </w:tc>
        <w:tc>
          <w:tcPr>
            <w:tcW w:w="1189" w:type="dxa"/>
            <w:tcBorders>
              <w:top w:val="single" w:sz="2" w:space="0" w:color="auto"/>
              <w:left w:val="single" w:sz="4" w:space="0" w:color="auto"/>
              <w:bottom w:val="nil"/>
              <w:right w:val="single" w:sz="2" w:space="0" w:color="auto"/>
            </w:tcBorders>
          </w:tcPr>
          <w:p w:rsidR="00DC6B94" w:rsidRPr="00742FB4" w:rsidRDefault="00DC6B94" w:rsidP="00DC6B94">
            <w:pPr>
              <w:rPr>
                <w:rFonts w:ascii="Times New Roman" w:hAnsi="Times New Roman" w:cs="Times New Roman"/>
                <w:color w:val="000000"/>
              </w:rPr>
            </w:pPr>
          </w:p>
          <w:p w:rsidR="00DC6B94" w:rsidRPr="00742FB4" w:rsidRDefault="00DC6B94" w:rsidP="00DC6B94">
            <w:pPr>
              <w:rPr>
                <w:rFonts w:ascii="Times New Roman" w:hAnsi="Times New Roman" w:cs="Times New Roman"/>
                <w:color w:val="000000"/>
              </w:rPr>
            </w:pPr>
          </w:p>
        </w:tc>
        <w:tc>
          <w:tcPr>
            <w:tcW w:w="1080" w:type="dxa"/>
            <w:tcBorders>
              <w:top w:val="single" w:sz="2" w:space="0" w:color="auto"/>
              <w:left w:val="single" w:sz="4" w:space="0" w:color="auto"/>
              <w:bottom w:val="nil"/>
              <w:right w:val="single" w:sz="2" w:space="0" w:color="auto"/>
            </w:tcBorders>
          </w:tcPr>
          <w:p w:rsidR="00DC6B94" w:rsidRPr="00742FB4" w:rsidRDefault="00DC6B94" w:rsidP="00DC6B94">
            <w:pPr>
              <w:rPr>
                <w:rFonts w:ascii="Times New Roman" w:hAnsi="Times New Roman" w:cs="Times New Roman"/>
                <w:color w:val="000000"/>
              </w:rPr>
            </w:pPr>
          </w:p>
          <w:p w:rsidR="00DC6B94" w:rsidRPr="00742FB4" w:rsidRDefault="00DC6B94" w:rsidP="00DC6B94">
            <w:pPr>
              <w:rPr>
                <w:rFonts w:ascii="Times New Roman" w:hAnsi="Times New Roman" w:cs="Times New Roman"/>
                <w:color w:val="000000"/>
              </w:rPr>
            </w:pPr>
          </w:p>
        </w:tc>
      </w:tr>
      <w:tr w:rsidR="00DC6B94" w:rsidRPr="00742FB4" w:rsidTr="00DC6B94">
        <w:trPr>
          <w:jc w:val="center"/>
        </w:trPr>
        <w:tc>
          <w:tcPr>
            <w:tcW w:w="4140" w:type="dxa"/>
            <w:tcBorders>
              <w:top w:val="nil"/>
              <w:left w:val="single" w:sz="2" w:space="0" w:color="auto"/>
              <w:bottom w:val="nil"/>
              <w:right w:val="single" w:sz="2"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2000</w:t>
            </w:r>
          </w:p>
          <w:p w:rsidR="00DC6B94" w:rsidRPr="00742FB4" w:rsidRDefault="00DC6B94" w:rsidP="00DC6B94">
            <w:pPr>
              <w:jc w:val="center"/>
              <w:rPr>
                <w:rFonts w:ascii="Times New Roman" w:hAnsi="Times New Roman" w:cs="Times New Roman"/>
                <w:color w:val="000000"/>
              </w:rPr>
            </w:pPr>
          </w:p>
        </w:tc>
        <w:tc>
          <w:tcPr>
            <w:tcW w:w="1334" w:type="dxa"/>
            <w:tcBorders>
              <w:top w:val="nil"/>
              <w:left w:val="single" w:sz="2" w:space="0" w:color="auto"/>
              <w:bottom w:val="nil"/>
              <w:right w:val="single" w:sz="4"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10 </w:t>
            </w:r>
          </w:p>
        </w:tc>
        <w:tc>
          <w:tcPr>
            <w:tcW w:w="180" w:type="dxa"/>
            <w:tcBorders>
              <w:top w:val="nil"/>
              <w:left w:val="single" w:sz="4" w:space="0" w:color="auto"/>
              <w:bottom w:val="nil"/>
            </w:tcBorders>
          </w:tcPr>
          <w:p w:rsidR="00DC6B94" w:rsidRPr="00742FB4" w:rsidRDefault="00DC6B94" w:rsidP="00DC6B94">
            <w:pPr>
              <w:jc w:val="center"/>
              <w:rPr>
                <w:rFonts w:ascii="Times New Roman" w:hAnsi="Times New Roman" w:cs="Times New Roman"/>
                <w:color w:val="000000"/>
              </w:rPr>
            </w:pPr>
          </w:p>
        </w:tc>
        <w:tc>
          <w:tcPr>
            <w:tcW w:w="1118" w:type="dxa"/>
            <w:vMerge w:val="restart"/>
            <w:tcBorders>
              <w:top w:val="nil"/>
              <w:left w:val="nil"/>
              <w:right w:val="single" w:sz="4"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12 </w:t>
            </w:r>
          </w:p>
          <w:p w:rsidR="00DC6B94" w:rsidRPr="00742FB4" w:rsidRDefault="00DC6B94" w:rsidP="00DC6B94">
            <w:pPr>
              <w:jc w:val="center"/>
              <w:rPr>
                <w:rFonts w:ascii="Times New Roman" w:hAnsi="Times New Roman" w:cs="Times New Roman"/>
                <w:color w:val="000000"/>
              </w:rPr>
            </w:pPr>
          </w:p>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15 </w:t>
            </w:r>
          </w:p>
          <w:p w:rsidR="00DC6B94" w:rsidRPr="00742FB4" w:rsidRDefault="00DC6B94" w:rsidP="00DC6B94">
            <w:pPr>
              <w:jc w:val="center"/>
              <w:rPr>
                <w:rFonts w:ascii="Times New Roman" w:hAnsi="Times New Roman" w:cs="Times New Roman"/>
                <w:color w:val="000000"/>
              </w:rPr>
            </w:pPr>
          </w:p>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lastRenderedPageBreak/>
              <w:t xml:space="preserve">21 </w:t>
            </w:r>
          </w:p>
          <w:p w:rsidR="00DC6B94" w:rsidRPr="00742FB4" w:rsidRDefault="00DC6B94" w:rsidP="00DC6B94">
            <w:pPr>
              <w:jc w:val="center"/>
              <w:rPr>
                <w:rFonts w:ascii="Times New Roman" w:hAnsi="Times New Roman" w:cs="Times New Roman"/>
                <w:color w:val="000000"/>
              </w:rPr>
            </w:pPr>
          </w:p>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24 </w:t>
            </w:r>
          </w:p>
          <w:p w:rsidR="00DC6B94" w:rsidRPr="00742FB4" w:rsidRDefault="00DC6B94" w:rsidP="00DC6B94">
            <w:pPr>
              <w:jc w:val="center"/>
              <w:rPr>
                <w:rFonts w:ascii="Times New Roman" w:hAnsi="Times New Roman" w:cs="Times New Roman"/>
                <w:color w:val="000000"/>
              </w:rPr>
            </w:pPr>
          </w:p>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30 </w:t>
            </w:r>
          </w:p>
          <w:p w:rsidR="00DC6B94" w:rsidRPr="00742FB4" w:rsidRDefault="00DC6B94" w:rsidP="00DC6B94">
            <w:pPr>
              <w:jc w:val="center"/>
              <w:rPr>
                <w:rFonts w:ascii="Times New Roman" w:hAnsi="Times New Roman" w:cs="Times New Roman"/>
                <w:color w:val="000000"/>
              </w:rPr>
            </w:pPr>
          </w:p>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33 </w:t>
            </w:r>
          </w:p>
        </w:tc>
        <w:tc>
          <w:tcPr>
            <w:tcW w:w="1189" w:type="dxa"/>
            <w:vMerge w:val="restart"/>
            <w:tcBorders>
              <w:top w:val="nil"/>
              <w:left w:val="single" w:sz="4" w:space="0" w:color="auto"/>
              <w:right w:val="single" w:sz="2"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lastRenderedPageBreak/>
              <w:t xml:space="preserve">14 </w:t>
            </w:r>
          </w:p>
          <w:p w:rsidR="00DC6B94" w:rsidRPr="00742FB4" w:rsidRDefault="00DC6B94" w:rsidP="00DC6B94">
            <w:pPr>
              <w:jc w:val="center"/>
              <w:rPr>
                <w:rFonts w:ascii="Times New Roman" w:hAnsi="Times New Roman" w:cs="Times New Roman"/>
                <w:color w:val="000000"/>
              </w:rPr>
            </w:pPr>
          </w:p>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17 </w:t>
            </w:r>
          </w:p>
          <w:p w:rsidR="00DC6B94" w:rsidRPr="00742FB4" w:rsidRDefault="00DC6B94" w:rsidP="00DC6B94">
            <w:pPr>
              <w:jc w:val="center"/>
              <w:rPr>
                <w:rFonts w:ascii="Times New Roman" w:hAnsi="Times New Roman" w:cs="Times New Roman"/>
                <w:color w:val="000000"/>
              </w:rPr>
            </w:pPr>
          </w:p>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lastRenderedPageBreak/>
              <w:t xml:space="preserve">23 </w:t>
            </w:r>
          </w:p>
          <w:p w:rsidR="00DC6B94" w:rsidRPr="00742FB4" w:rsidRDefault="00DC6B94" w:rsidP="00DC6B94">
            <w:pPr>
              <w:jc w:val="center"/>
              <w:rPr>
                <w:rFonts w:ascii="Times New Roman" w:hAnsi="Times New Roman" w:cs="Times New Roman"/>
                <w:color w:val="000000"/>
              </w:rPr>
            </w:pPr>
          </w:p>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28 </w:t>
            </w:r>
          </w:p>
          <w:p w:rsidR="00DC6B94" w:rsidRPr="00742FB4" w:rsidRDefault="00DC6B94" w:rsidP="00DC6B94">
            <w:pPr>
              <w:jc w:val="center"/>
              <w:rPr>
                <w:rFonts w:ascii="Times New Roman" w:hAnsi="Times New Roman" w:cs="Times New Roman"/>
                <w:color w:val="000000"/>
              </w:rPr>
            </w:pPr>
          </w:p>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33 </w:t>
            </w:r>
          </w:p>
          <w:p w:rsidR="00DC6B94" w:rsidRPr="00742FB4" w:rsidRDefault="00DC6B94" w:rsidP="00DC6B94">
            <w:pPr>
              <w:jc w:val="center"/>
              <w:rPr>
                <w:rFonts w:ascii="Times New Roman" w:hAnsi="Times New Roman" w:cs="Times New Roman"/>
                <w:color w:val="000000"/>
              </w:rPr>
            </w:pPr>
          </w:p>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40 </w:t>
            </w:r>
          </w:p>
        </w:tc>
        <w:tc>
          <w:tcPr>
            <w:tcW w:w="1080" w:type="dxa"/>
            <w:vMerge w:val="restart"/>
            <w:tcBorders>
              <w:top w:val="nil"/>
              <w:left w:val="single" w:sz="4" w:space="0" w:color="auto"/>
              <w:right w:val="single" w:sz="2"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lastRenderedPageBreak/>
              <w:t>16</w:t>
            </w:r>
          </w:p>
          <w:p w:rsidR="00DC6B94" w:rsidRPr="00742FB4" w:rsidRDefault="00DC6B94" w:rsidP="00DC6B94">
            <w:pPr>
              <w:jc w:val="center"/>
              <w:rPr>
                <w:rFonts w:ascii="Times New Roman" w:hAnsi="Times New Roman" w:cs="Times New Roman"/>
                <w:color w:val="000000"/>
              </w:rPr>
            </w:pPr>
          </w:p>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20</w:t>
            </w:r>
          </w:p>
          <w:p w:rsidR="00DC6B94" w:rsidRPr="00742FB4" w:rsidRDefault="00DC6B94" w:rsidP="00DC6B94">
            <w:pPr>
              <w:jc w:val="center"/>
              <w:rPr>
                <w:rFonts w:ascii="Times New Roman" w:hAnsi="Times New Roman" w:cs="Times New Roman"/>
                <w:color w:val="000000"/>
              </w:rPr>
            </w:pPr>
          </w:p>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lastRenderedPageBreak/>
              <w:t>25</w:t>
            </w:r>
          </w:p>
          <w:p w:rsidR="00DC6B94" w:rsidRPr="00742FB4" w:rsidRDefault="00DC6B94" w:rsidP="00DC6B94">
            <w:pPr>
              <w:jc w:val="center"/>
              <w:rPr>
                <w:rFonts w:ascii="Times New Roman" w:hAnsi="Times New Roman" w:cs="Times New Roman"/>
                <w:color w:val="000000"/>
              </w:rPr>
            </w:pPr>
          </w:p>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30</w:t>
            </w:r>
          </w:p>
          <w:p w:rsidR="00DC6B94" w:rsidRPr="00742FB4" w:rsidRDefault="00DC6B94" w:rsidP="00DC6B94">
            <w:pPr>
              <w:jc w:val="center"/>
              <w:rPr>
                <w:rFonts w:ascii="Times New Roman" w:hAnsi="Times New Roman" w:cs="Times New Roman"/>
                <w:color w:val="000000"/>
              </w:rPr>
            </w:pPr>
          </w:p>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35</w:t>
            </w:r>
          </w:p>
          <w:p w:rsidR="00DC6B94" w:rsidRPr="00742FB4" w:rsidRDefault="00DC6B94" w:rsidP="00DC6B94">
            <w:pPr>
              <w:jc w:val="center"/>
              <w:rPr>
                <w:rFonts w:ascii="Times New Roman" w:hAnsi="Times New Roman" w:cs="Times New Roman"/>
                <w:color w:val="000000"/>
              </w:rPr>
            </w:pPr>
          </w:p>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41</w:t>
            </w:r>
          </w:p>
        </w:tc>
      </w:tr>
      <w:tr w:rsidR="00DC6B94" w:rsidRPr="00742FB4" w:rsidTr="00DC6B94">
        <w:trPr>
          <w:jc w:val="center"/>
        </w:trPr>
        <w:tc>
          <w:tcPr>
            <w:tcW w:w="4140" w:type="dxa"/>
            <w:tcBorders>
              <w:top w:val="nil"/>
              <w:left w:val="single" w:sz="2" w:space="0" w:color="auto"/>
              <w:bottom w:val="nil"/>
              <w:right w:val="single" w:sz="2"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1500</w:t>
            </w:r>
          </w:p>
          <w:p w:rsidR="00DC6B94" w:rsidRPr="00742FB4" w:rsidRDefault="00DC6B94" w:rsidP="00DC6B94">
            <w:pPr>
              <w:jc w:val="center"/>
              <w:rPr>
                <w:rFonts w:ascii="Times New Roman" w:hAnsi="Times New Roman" w:cs="Times New Roman"/>
                <w:color w:val="000000"/>
              </w:rPr>
            </w:pPr>
          </w:p>
        </w:tc>
        <w:tc>
          <w:tcPr>
            <w:tcW w:w="1334" w:type="dxa"/>
            <w:tcBorders>
              <w:top w:val="nil"/>
              <w:left w:val="single" w:sz="2" w:space="0" w:color="auto"/>
              <w:bottom w:val="nil"/>
              <w:right w:val="single" w:sz="4"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13 </w:t>
            </w:r>
          </w:p>
        </w:tc>
        <w:tc>
          <w:tcPr>
            <w:tcW w:w="180" w:type="dxa"/>
            <w:tcBorders>
              <w:top w:val="nil"/>
              <w:left w:val="single" w:sz="4" w:space="0" w:color="auto"/>
              <w:bottom w:val="nil"/>
            </w:tcBorders>
          </w:tcPr>
          <w:p w:rsidR="00DC6B94" w:rsidRPr="00742FB4" w:rsidRDefault="00DC6B94" w:rsidP="00DC6B94">
            <w:pPr>
              <w:jc w:val="center"/>
              <w:rPr>
                <w:rFonts w:ascii="Times New Roman" w:hAnsi="Times New Roman" w:cs="Times New Roman"/>
                <w:color w:val="000000"/>
              </w:rPr>
            </w:pPr>
          </w:p>
        </w:tc>
        <w:tc>
          <w:tcPr>
            <w:tcW w:w="1118" w:type="dxa"/>
            <w:vMerge/>
            <w:tcBorders>
              <w:left w:val="nil"/>
              <w:right w:val="single" w:sz="4" w:space="0" w:color="auto"/>
            </w:tcBorders>
          </w:tcPr>
          <w:p w:rsidR="00DC6B94" w:rsidRPr="00742FB4" w:rsidRDefault="00DC6B94" w:rsidP="00DC6B94">
            <w:pPr>
              <w:jc w:val="center"/>
              <w:rPr>
                <w:rFonts w:ascii="Times New Roman" w:hAnsi="Times New Roman" w:cs="Times New Roman"/>
                <w:color w:val="000000"/>
              </w:rPr>
            </w:pPr>
          </w:p>
        </w:tc>
        <w:tc>
          <w:tcPr>
            <w:tcW w:w="1189" w:type="dxa"/>
            <w:vMerge/>
            <w:tcBorders>
              <w:left w:val="single" w:sz="4" w:space="0" w:color="auto"/>
              <w:right w:val="single" w:sz="2" w:space="0" w:color="auto"/>
            </w:tcBorders>
          </w:tcPr>
          <w:p w:rsidR="00DC6B94" w:rsidRPr="00742FB4" w:rsidRDefault="00DC6B94" w:rsidP="00DC6B94">
            <w:pPr>
              <w:jc w:val="center"/>
              <w:rPr>
                <w:rFonts w:ascii="Times New Roman" w:hAnsi="Times New Roman" w:cs="Times New Roman"/>
                <w:color w:val="000000"/>
              </w:rPr>
            </w:pPr>
          </w:p>
        </w:tc>
        <w:tc>
          <w:tcPr>
            <w:tcW w:w="1080" w:type="dxa"/>
            <w:vMerge/>
            <w:tcBorders>
              <w:left w:val="single" w:sz="4" w:space="0" w:color="auto"/>
              <w:right w:val="single" w:sz="2" w:space="0" w:color="auto"/>
            </w:tcBorders>
          </w:tcPr>
          <w:p w:rsidR="00DC6B94" w:rsidRPr="00742FB4" w:rsidRDefault="00DC6B94" w:rsidP="00DC6B94">
            <w:pPr>
              <w:jc w:val="center"/>
              <w:rPr>
                <w:rFonts w:ascii="Times New Roman" w:hAnsi="Times New Roman" w:cs="Times New Roman"/>
                <w:color w:val="000000"/>
              </w:rPr>
            </w:pPr>
          </w:p>
        </w:tc>
      </w:tr>
      <w:tr w:rsidR="00DC6B94" w:rsidRPr="00742FB4" w:rsidTr="00DC6B94">
        <w:trPr>
          <w:jc w:val="center"/>
        </w:trPr>
        <w:tc>
          <w:tcPr>
            <w:tcW w:w="4140" w:type="dxa"/>
            <w:tcBorders>
              <w:top w:val="nil"/>
              <w:left w:val="single" w:sz="2" w:space="0" w:color="auto"/>
              <w:bottom w:val="nil"/>
              <w:right w:val="single" w:sz="2"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lastRenderedPageBreak/>
              <w:t>1200</w:t>
            </w:r>
          </w:p>
          <w:p w:rsidR="00DC6B94" w:rsidRPr="00742FB4" w:rsidRDefault="00DC6B94" w:rsidP="00DC6B94">
            <w:pPr>
              <w:jc w:val="center"/>
              <w:rPr>
                <w:rFonts w:ascii="Times New Roman" w:hAnsi="Times New Roman" w:cs="Times New Roman"/>
                <w:color w:val="000000"/>
              </w:rPr>
            </w:pPr>
          </w:p>
        </w:tc>
        <w:tc>
          <w:tcPr>
            <w:tcW w:w="1334" w:type="dxa"/>
            <w:tcBorders>
              <w:top w:val="nil"/>
              <w:left w:val="single" w:sz="2" w:space="0" w:color="auto"/>
              <w:bottom w:val="nil"/>
              <w:right w:val="single" w:sz="4"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17 </w:t>
            </w:r>
          </w:p>
        </w:tc>
        <w:tc>
          <w:tcPr>
            <w:tcW w:w="180" w:type="dxa"/>
            <w:tcBorders>
              <w:top w:val="nil"/>
              <w:left w:val="single" w:sz="4" w:space="0" w:color="auto"/>
              <w:bottom w:val="nil"/>
            </w:tcBorders>
          </w:tcPr>
          <w:p w:rsidR="00DC6B94" w:rsidRPr="00742FB4" w:rsidRDefault="00DC6B94" w:rsidP="00DC6B94">
            <w:pPr>
              <w:jc w:val="center"/>
              <w:rPr>
                <w:rFonts w:ascii="Times New Roman" w:hAnsi="Times New Roman" w:cs="Times New Roman"/>
                <w:color w:val="000000"/>
              </w:rPr>
            </w:pPr>
          </w:p>
        </w:tc>
        <w:tc>
          <w:tcPr>
            <w:tcW w:w="1118" w:type="dxa"/>
            <w:vMerge/>
            <w:tcBorders>
              <w:left w:val="nil"/>
              <w:right w:val="single" w:sz="4" w:space="0" w:color="auto"/>
            </w:tcBorders>
          </w:tcPr>
          <w:p w:rsidR="00DC6B94" w:rsidRPr="00742FB4" w:rsidRDefault="00DC6B94" w:rsidP="00DC6B94">
            <w:pPr>
              <w:jc w:val="center"/>
              <w:rPr>
                <w:rFonts w:ascii="Times New Roman" w:hAnsi="Times New Roman" w:cs="Times New Roman"/>
                <w:color w:val="000000"/>
              </w:rPr>
            </w:pPr>
          </w:p>
        </w:tc>
        <w:tc>
          <w:tcPr>
            <w:tcW w:w="1189" w:type="dxa"/>
            <w:vMerge/>
            <w:tcBorders>
              <w:left w:val="single" w:sz="4" w:space="0" w:color="auto"/>
              <w:right w:val="single" w:sz="2" w:space="0" w:color="auto"/>
            </w:tcBorders>
          </w:tcPr>
          <w:p w:rsidR="00DC6B94" w:rsidRPr="00742FB4" w:rsidRDefault="00DC6B94" w:rsidP="00DC6B94">
            <w:pPr>
              <w:jc w:val="center"/>
              <w:rPr>
                <w:rFonts w:ascii="Times New Roman" w:hAnsi="Times New Roman" w:cs="Times New Roman"/>
                <w:color w:val="000000"/>
              </w:rPr>
            </w:pPr>
          </w:p>
        </w:tc>
        <w:tc>
          <w:tcPr>
            <w:tcW w:w="1080" w:type="dxa"/>
            <w:vMerge/>
            <w:tcBorders>
              <w:left w:val="single" w:sz="4" w:space="0" w:color="auto"/>
              <w:right w:val="single" w:sz="2" w:space="0" w:color="auto"/>
            </w:tcBorders>
          </w:tcPr>
          <w:p w:rsidR="00DC6B94" w:rsidRPr="00742FB4" w:rsidRDefault="00DC6B94" w:rsidP="00DC6B94">
            <w:pPr>
              <w:jc w:val="center"/>
              <w:rPr>
                <w:rFonts w:ascii="Times New Roman" w:hAnsi="Times New Roman" w:cs="Times New Roman"/>
                <w:color w:val="000000"/>
              </w:rPr>
            </w:pPr>
          </w:p>
        </w:tc>
      </w:tr>
      <w:tr w:rsidR="00DC6B94" w:rsidRPr="00742FB4" w:rsidTr="00DC6B94">
        <w:trPr>
          <w:jc w:val="center"/>
        </w:trPr>
        <w:tc>
          <w:tcPr>
            <w:tcW w:w="4140" w:type="dxa"/>
            <w:tcBorders>
              <w:top w:val="nil"/>
              <w:left w:val="single" w:sz="2" w:space="0" w:color="auto"/>
              <w:bottom w:val="nil"/>
              <w:right w:val="single" w:sz="2"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lastRenderedPageBreak/>
              <w:t>1000</w:t>
            </w:r>
          </w:p>
          <w:p w:rsidR="00DC6B94" w:rsidRPr="00742FB4" w:rsidRDefault="00DC6B94" w:rsidP="00DC6B94">
            <w:pPr>
              <w:jc w:val="center"/>
              <w:rPr>
                <w:rFonts w:ascii="Times New Roman" w:hAnsi="Times New Roman" w:cs="Times New Roman"/>
                <w:color w:val="000000"/>
              </w:rPr>
            </w:pPr>
          </w:p>
        </w:tc>
        <w:tc>
          <w:tcPr>
            <w:tcW w:w="1334" w:type="dxa"/>
            <w:tcBorders>
              <w:top w:val="nil"/>
              <w:left w:val="single" w:sz="2" w:space="0" w:color="auto"/>
              <w:bottom w:val="nil"/>
              <w:right w:val="single" w:sz="4"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20 </w:t>
            </w:r>
          </w:p>
        </w:tc>
        <w:tc>
          <w:tcPr>
            <w:tcW w:w="180" w:type="dxa"/>
            <w:tcBorders>
              <w:top w:val="nil"/>
              <w:left w:val="single" w:sz="4" w:space="0" w:color="auto"/>
              <w:bottom w:val="nil"/>
            </w:tcBorders>
          </w:tcPr>
          <w:p w:rsidR="00DC6B94" w:rsidRPr="00742FB4" w:rsidRDefault="00DC6B94" w:rsidP="00DC6B94">
            <w:pPr>
              <w:jc w:val="center"/>
              <w:rPr>
                <w:rFonts w:ascii="Times New Roman" w:hAnsi="Times New Roman" w:cs="Times New Roman"/>
                <w:color w:val="000000"/>
              </w:rPr>
            </w:pPr>
          </w:p>
        </w:tc>
        <w:tc>
          <w:tcPr>
            <w:tcW w:w="1118" w:type="dxa"/>
            <w:vMerge/>
            <w:tcBorders>
              <w:left w:val="nil"/>
              <w:right w:val="single" w:sz="4" w:space="0" w:color="auto"/>
            </w:tcBorders>
          </w:tcPr>
          <w:p w:rsidR="00DC6B94" w:rsidRPr="00742FB4" w:rsidRDefault="00DC6B94" w:rsidP="00DC6B94">
            <w:pPr>
              <w:jc w:val="center"/>
              <w:rPr>
                <w:rFonts w:ascii="Times New Roman" w:hAnsi="Times New Roman" w:cs="Times New Roman"/>
                <w:color w:val="000000"/>
              </w:rPr>
            </w:pPr>
          </w:p>
        </w:tc>
        <w:tc>
          <w:tcPr>
            <w:tcW w:w="1189" w:type="dxa"/>
            <w:vMerge/>
            <w:tcBorders>
              <w:left w:val="single" w:sz="4" w:space="0" w:color="auto"/>
              <w:right w:val="single" w:sz="2" w:space="0" w:color="auto"/>
            </w:tcBorders>
          </w:tcPr>
          <w:p w:rsidR="00DC6B94" w:rsidRPr="00742FB4" w:rsidRDefault="00DC6B94" w:rsidP="00DC6B94">
            <w:pPr>
              <w:jc w:val="center"/>
              <w:rPr>
                <w:rFonts w:ascii="Times New Roman" w:hAnsi="Times New Roman" w:cs="Times New Roman"/>
                <w:color w:val="000000"/>
              </w:rPr>
            </w:pPr>
          </w:p>
        </w:tc>
        <w:tc>
          <w:tcPr>
            <w:tcW w:w="1080" w:type="dxa"/>
            <w:vMerge/>
            <w:tcBorders>
              <w:left w:val="single" w:sz="4" w:space="0" w:color="auto"/>
              <w:right w:val="single" w:sz="2" w:space="0" w:color="auto"/>
            </w:tcBorders>
          </w:tcPr>
          <w:p w:rsidR="00DC6B94" w:rsidRPr="00742FB4" w:rsidRDefault="00DC6B94" w:rsidP="00DC6B94">
            <w:pPr>
              <w:jc w:val="center"/>
              <w:rPr>
                <w:rFonts w:ascii="Times New Roman" w:hAnsi="Times New Roman" w:cs="Times New Roman"/>
                <w:color w:val="000000"/>
              </w:rPr>
            </w:pPr>
          </w:p>
        </w:tc>
      </w:tr>
      <w:tr w:rsidR="00DC6B94" w:rsidRPr="00742FB4" w:rsidTr="00DC6B94">
        <w:trPr>
          <w:jc w:val="center"/>
        </w:trPr>
        <w:tc>
          <w:tcPr>
            <w:tcW w:w="4140" w:type="dxa"/>
            <w:tcBorders>
              <w:top w:val="nil"/>
              <w:left w:val="single" w:sz="2" w:space="0" w:color="auto"/>
              <w:bottom w:val="nil"/>
              <w:right w:val="single" w:sz="2"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800</w:t>
            </w:r>
          </w:p>
          <w:p w:rsidR="00DC6B94" w:rsidRPr="00742FB4" w:rsidRDefault="00DC6B94" w:rsidP="00DC6B94">
            <w:pPr>
              <w:jc w:val="center"/>
              <w:rPr>
                <w:rFonts w:ascii="Times New Roman" w:hAnsi="Times New Roman" w:cs="Times New Roman"/>
                <w:color w:val="000000"/>
              </w:rPr>
            </w:pPr>
          </w:p>
        </w:tc>
        <w:tc>
          <w:tcPr>
            <w:tcW w:w="1334" w:type="dxa"/>
            <w:tcBorders>
              <w:top w:val="nil"/>
              <w:left w:val="single" w:sz="2" w:space="0" w:color="auto"/>
              <w:bottom w:val="nil"/>
              <w:right w:val="single" w:sz="4"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25 </w:t>
            </w:r>
          </w:p>
        </w:tc>
        <w:tc>
          <w:tcPr>
            <w:tcW w:w="180" w:type="dxa"/>
            <w:tcBorders>
              <w:top w:val="nil"/>
              <w:left w:val="single" w:sz="4" w:space="0" w:color="auto"/>
              <w:bottom w:val="nil"/>
            </w:tcBorders>
          </w:tcPr>
          <w:p w:rsidR="00DC6B94" w:rsidRPr="00742FB4" w:rsidRDefault="00DC6B94" w:rsidP="00DC6B94">
            <w:pPr>
              <w:jc w:val="center"/>
              <w:rPr>
                <w:rFonts w:ascii="Times New Roman" w:hAnsi="Times New Roman" w:cs="Times New Roman"/>
                <w:color w:val="000000"/>
              </w:rPr>
            </w:pPr>
          </w:p>
        </w:tc>
        <w:tc>
          <w:tcPr>
            <w:tcW w:w="1118" w:type="dxa"/>
            <w:vMerge/>
            <w:tcBorders>
              <w:left w:val="nil"/>
              <w:right w:val="single" w:sz="4" w:space="0" w:color="auto"/>
            </w:tcBorders>
          </w:tcPr>
          <w:p w:rsidR="00DC6B94" w:rsidRPr="00742FB4" w:rsidRDefault="00DC6B94" w:rsidP="00DC6B94">
            <w:pPr>
              <w:jc w:val="center"/>
              <w:rPr>
                <w:rFonts w:ascii="Times New Roman" w:hAnsi="Times New Roman" w:cs="Times New Roman"/>
                <w:color w:val="000000"/>
              </w:rPr>
            </w:pPr>
          </w:p>
        </w:tc>
        <w:tc>
          <w:tcPr>
            <w:tcW w:w="1189" w:type="dxa"/>
            <w:vMerge/>
            <w:tcBorders>
              <w:left w:val="single" w:sz="4" w:space="0" w:color="auto"/>
              <w:right w:val="single" w:sz="2" w:space="0" w:color="auto"/>
            </w:tcBorders>
          </w:tcPr>
          <w:p w:rsidR="00DC6B94" w:rsidRPr="00742FB4" w:rsidRDefault="00DC6B94" w:rsidP="00DC6B94">
            <w:pPr>
              <w:jc w:val="center"/>
              <w:rPr>
                <w:rFonts w:ascii="Times New Roman" w:hAnsi="Times New Roman" w:cs="Times New Roman"/>
                <w:color w:val="000000"/>
              </w:rPr>
            </w:pPr>
          </w:p>
        </w:tc>
        <w:tc>
          <w:tcPr>
            <w:tcW w:w="1080" w:type="dxa"/>
            <w:vMerge/>
            <w:tcBorders>
              <w:left w:val="single" w:sz="4" w:space="0" w:color="auto"/>
              <w:right w:val="single" w:sz="2" w:space="0" w:color="auto"/>
            </w:tcBorders>
          </w:tcPr>
          <w:p w:rsidR="00DC6B94" w:rsidRPr="00742FB4" w:rsidRDefault="00DC6B94" w:rsidP="00DC6B94">
            <w:pPr>
              <w:jc w:val="center"/>
              <w:rPr>
                <w:rFonts w:ascii="Times New Roman" w:hAnsi="Times New Roman" w:cs="Times New Roman"/>
                <w:color w:val="000000"/>
              </w:rPr>
            </w:pPr>
          </w:p>
        </w:tc>
      </w:tr>
      <w:tr w:rsidR="00DC6B94" w:rsidRPr="00742FB4" w:rsidTr="00DC6B94">
        <w:trPr>
          <w:jc w:val="center"/>
        </w:trPr>
        <w:tc>
          <w:tcPr>
            <w:tcW w:w="4140" w:type="dxa"/>
            <w:tcBorders>
              <w:top w:val="nil"/>
              <w:left w:val="single" w:sz="2" w:space="0" w:color="auto"/>
              <w:bottom w:val="single" w:sz="4" w:space="0" w:color="auto"/>
              <w:right w:val="single" w:sz="2"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600</w:t>
            </w:r>
          </w:p>
        </w:tc>
        <w:tc>
          <w:tcPr>
            <w:tcW w:w="1334" w:type="dxa"/>
            <w:tcBorders>
              <w:top w:val="nil"/>
              <w:left w:val="single" w:sz="2" w:space="0" w:color="auto"/>
              <w:bottom w:val="single" w:sz="4" w:space="0" w:color="auto"/>
              <w:right w:val="single" w:sz="4" w:space="0" w:color="auto"/>
            </w:tcBorders>
          </w:tcPr>
          <w:p w:rsidR="00DC6B94" w:rsidRPr="00742FB4" w:rsidRDefault="00DC6B94" w:rsidP="00DC6B94">
            <w:pPr>
              <w:jc w:val="center"/>
              <w:rPr>
                <w:rFonts w:ascii="Times New Roman" w:hAnsi="Times New Roman" w:cs="Times New Roman"/>
                <w:color w:val="000000"/>
              </w:rPr>
            </w:pPr>
            <w:r w:rsidRPr="00742FB4">
              <w:rPr>
                <w:rFonts w:ascii="Times New Roman" w:hAnsi="Times New Roman" w:cs="Times New Roman"/>
                <w:color w:val="000000"/>
              </w:rPr>
              <w:t xml:space="preserve">30 </w:t>
            </w:r>
          </w:p>
        </w:tc>
        <w:tc>
          <w:tcPr>
            <w:tcW w:w="180" w:type="dxa"/>
            <w:tcBorders>
              <w:top w:val="nil"/>
              <w:left w:val="single" w:sz="4" w:space="0" w:color="auto"/>
              <w:bottom w:val="single" w:sz="4" w:space="0" w:color="auto"/>
            </w:tcBorders>
          </w:tcPr>
          <w:p w:rsidR="00DC6B94" w:rsidRPr="00742FB4" w:rsidRDefault="00DC6B94" w:rsidP="00DC6B94">
            <w:pPr>
              <w:jc w:val="center"/>
              <w:rPr>
                <w:rFonts w:ascii="Times New Roman" w:hAnsi="Times New Roman" w:cs="Times New Roman"/>
                <w:color w:val="000000"/>
              </w:rPr>
            </w:pPr>
          </w:p>
        </w:tc>
        <w:tc>
          <w:tcPr>
            <w:tcW w:w="1118" w:type="dxa"/>
            <w:vMerge/>
            <w:tcBorders>
              <w:left w:val="nil"/>
              <w:bottom w:val="single" w:sz="4" w:space="0" w:color="auto"/>
              <w:right w:val="single" w:sz="4" w:space="0" w:color="auto"/>
            </w:tcBorders>
          </w:tcPr>
          <w:p w:rsidR="00DC6B94" w:rsidRPr="00742FB4" w:rsidRDefault="00DC6B94" w:rsidP="00DC6B94">
            <w:pPr>
              <w:jc w:val="center"/>
              <w:rPr>
                <w:rFonts w:ascii="Times New Roman" w:hAnsi="Times New Roman" w:cs="Times New Roman"/>
                <w:color w:val="000000"/>
              </w:rPr>
            </w:pPr>
          </w:p>
        </w:tc>
        <w:tc>
          <w:tcPr>
            <w:tcW w:w="1189" w:type="dxa"/>
            <w:vMerge/>
            <w:tcBorders>
              <w:left w:val="single" w:sz="4" w:space="0" w:color="auto"/>
              <w:bottom w:val="single" w:sz="4" w:space="0" w:color="auto"/>
              <w:right w:val="single" w:sz="2" w:space="0" w:color="auto"/>
            </w:tcBorders>
          </w:tcPr>
          <w:p w:rsidR="00DC6B94" w:rsidRPr="00742FB4" w:rsidRDefault="00DC6B94" w:rsidP="00DC6B94">
            <w:pPr>
              <w:jc w:val="center"/>
              <w:rPr>
                <w:rFonts w:ascii="Times New Roman" w:hAnsi="Times New Roman" w:cs="Times New Roman"/>
                <w:color w:val="000000"/>
              </w:rPr>
            </w:pPr>
          </w:p>
        </w:tc>
        <w:tc>
          <w:tcPr>
            <w:tcW w:w="1080" w:type="dxa"/>
            <w:vMerge/>
            <w:tcBorders>
              <w:left w:val="single" w:sz="4" w:space="0" w:color="auto"/>
              <w:bottom w:val="single" w:sz="4" w:space="0" w:color="auto"/>
              <w:right w:val="single" w:sz="2" w:space="0" w:color="auto"/>
            </w:tcBorders>
          </w:tcPr>
          <w:p w:rsidR="00DC6B94" w:rsidRPr="00742FB4" w:rsidRDefault="00DC6B94" w:rsidP="00DC6B94">
            <w:pPr>
              <w:jc w:val="center"/>
              <w:rPr>
                <w:rFonts w:ascii="Times New Roman" w:hAnsi="Times New Roman" w:cs="Times New Roman"/>
                <w:color w:val="000000"/>
              </w:rPr>
            </w:pPr>
          </w:p>
        </w:tc>
      </w:tr>
    </w:tbl>
    <w:p w:rsidR="00DC6B94" w:rsidRPr="00742FB4" w:rsidRDefault="00DC6B94" w:rsidP="00742FB4">
      <w:pPr>
        <w:spacing w:after="0"/>
        <w:jc w:val="both"/>
        <w:rPr>
          <w:rFonts w:ascii="Times New Roman" w:hAnsi="Times New Roman" w:cs="Times New Roman"/>
          <w:color w:val="000000"/>
        </w:rPr>
      </w:pPr>
    </w:p>
    <w:p w:rsidR="00DC6B94" w:rsidRPr="00742FB4" w:rsidRDefault="00DC6B94" w:rsidP="00742FB4">
      <w:pPr>
        <w:spacing w:after="0"/>
        <w:ind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2.2.37. Расчетные показатели жилищной обеспеченности для малоэтажной индивидуальной застройки не нормируются.</w:t>
      </w:r>
    </w:p>
    <w:p w:rsidR="00DC6B94" w:rsidRPr="00742FB4" w:rsidRDefault="00DC6B94" w:rsidP="00DC6B94">
      <w:pPr>
        <w:pStyle w:val="ac"/>
        <w:ind w:firstLine="720"/>
        <w:jc w:val="both"/>
        <w:rPr>
          <w:color w:val="000000"/>
          <w:sz w:val="28"/>
          <w:szCs w:val="28"/>
        </w:rPr>
      </w:pPr>
      <w:r w:rsidRPr="00742FB4">
        <w:rPr>
          <w:color w:val="000000"/>
          <w:sz w:val="28"/>
          <w:szCs w:val="28"/>
        </w:rPr>
        <w:t xml:space="preserve">В зависимости от размера участка, общей площади жилого дома, условий размещения застройки устанавливаются параметры плотности застройки. Предельно допустимые параметры плотности застройки участков жилой территории для разных видов малоэтажного строительства приведены в таблице </w:t>
      </w:r>
      <w:r w:rsidRPr="00742FB4">
        <w:rPr>
          <w:bCs/>
          <w:color w:val="000000"/>
          <w:sz w:val="28"/>
          <w:szCs w:val="28"/>
        </w:rPr>
        <w:t>6.</w:t>
      </w:r>
    </w:p>
    <w:p w:rsidR="00DC6B94" w:rsidRPr="00742FB4" w:rsidRDefault="00DC6B94" w:rsidP="00742FB4">
      <w:pPr>
        <w:spacing w:after="0"/>
        <w:ind w:firstLine="720"/>
        <w:jc w:val="both"/>
        <w:rPr>
          <w:rFonts w:ascii="Times New Roman" w:hAnsi="Times New Roman" w:cs="Times New Roman"/>
          <w:bCs/>
          <w:color w:val="000000"/>
          <w:sz w:val="28"/>
          <w:szCs w:val="28"/>
        </w:rPr>
      </w:pPr>
      <w:r w:rsidRPr="00742FB4">
        <w:rPr>
          <w:rFonts w:ascii="Times New Roman" w:hAnsi="Times New Roman" w:cs="Times New Roman"/>
          <w:bCs/>
          <w:color w:val="000000"/>
          <w:sz w:val="28"/>
          <w:szCs w:val="28"/>
        </w:rPr>
        <w:t xml:space="preserve">Режим использования территории приусадебного участка для хозяйственных целей определяется градостроительным регламентом, который должен учитывать социально-демографические потребности семей, образа жизни и профессиональной деятельности, санитарно-гигиенические и зооветеринарные требования. Содержание скота и птицы на приусадебных участках допускается только в районах усадебной застройки  с размером приусадебного участка не менее </w:t>
      </w:r>
      <w:smartTag w:uri="urn:schemas-microsoft-com:office:smarttags" w:element="metricconverter">
        <w:smartTagPr>
          <w:attr w:name="ProductID" w:val="0,01 га"/>
        </w:smartTagPr>
        <w:r w:rsidRPr="00742FB4">
          <w:rPr>
            <w:rFonts w:ascii="Times New Roman" w:hAnsi="Times New Roman" w:cs="Times New Roman"/>
            <w:bCs/>
            <w:color w:val="000000"/>
            <w:sz w:val="28"/>
            <w:szCs w:val="28"/>
          </w:rPr>
          <w:t>0,01 га</w:t>
        </w:r>
      </w:smartTag>
      <w:r w:rsidRPr="00742FB4">
        <w:rPr>
          <w:rFonts w:ascii="Times New Roman" w:hAnsi="Times New Roman" w:cs="Times New Roman"/>
          <w:bCs/>
          <w:color w:val="000000"/>
          <w:sz w:val="28"/>
          <w:szCs w:val="28"/>
        </w:rPr>
        <w:t xml:space="preserve"> при условии соблюдения размера санитарно-защитной зоны в соответствии с требованиями СанПин 2.2.1/2.1.1.1200-03.</w:t>
      </w:r>
    </w:p>
    <w:p w:rsidR="00DC6B94" w:rsidRPr="00742FB4" w:rsidRDefault="00DC6B94" w:rsidP="00742FB4">
      <w:pPr>
        <w:spacing w:after="0"/>
        <w:ind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2.2.38. В районах усадебной и блокированной жилой застройки должны быть предусмотрены все необходимые учреждения и предприятия обслуживания для удовлетворения повседневного спроса населения. Допускается размещение среднеэтажной (секционной и блокированной) жилой застройки для создания более компактной и разнообразной жилой среды в местах размещения центров обслуживания.</w:t>
      </w:r>
    </w:p>
    <w:p w:rsidR="00DC6B94" w:rsidRPr="00742FB4" w:rsidRDefault="00DC6B94" w:rsidP="00742FB4">
      <w:pPr>
        <w:spacing w:after="0"/>
        <w:ind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Обязательными объектами обслуживания и элементами районов и комплексов малоэтажной застройки являются: детские дошкольные учреждения, общеобразовательные школы (начальные классы), аптечные киоски, предприятия торговли, отделения связи, отделения милиции, общественные площадки (для спорта, отдыха, хозяйственных целей), озелененные территории, центр административного управления, пожарное депо в пределах нормируемого радиуса обслуживания.</w:t>
      </w:r>
    </w:p>
    <w:p w:rsidR="00DC6B94" w:rsidRDefault="00DC6B94" w:rsidP="001D4304">
      <w:pPr>
        <w:spacing w:after="0"/>
        <w:ind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 xml:space="preserve">2.2.39. Соотношение территорий различного функционального назначения  для осуществления рациональной планировки и комплексной застройки </w:t>
      </w:r>
      <w:r w:rsidRPr="00742FB4">
        <w:rPr>
          <w:rFonts w:ascii="Times New Roman" w:hAnsi="Times New Roman" w:cs="Times New Roman"/>
          <w:color w:val="000000"/>
          <w:sz w:val="28"/>
          <w:szCs w:val="28"/>
        </w:rPr>
        <w:lastRenderedPageBreak/>
        <w:t xml:space="preserve">малоэтажной усадебной застройки должна составлять для  общественных территорий (участки общественной застройки, зеленых насаждений, улиц и проездов)  не менее 20% всей территории; для жилых комплексов - не менее 10%. Хозяйственные площадки в зонах усадебной застройки, как правило, предусматриваются на приусадебных участках (кроме площадок для мусоросборников, размещаемых из расчета 1 контейнер на 10 - 15 домов,  не далее чем в </w:t>
      </w:r>
      <w:smartTag w:uri="urn:schemas-microsoft-com:office:smarttags" w:element="metricconverter">
        <w:smartTagPr>
          <w:attr w:name="ProductID" w:val="100 м"/>
        </w:smartTagPr>
        <w:r w:rsidRPr="00742FB4">
          <w:rPr>
            <w:rFonts w:ascii="Times New Roman" w:hAnsi="Times New Roman" w:cs="Times New Roman"/>
            <w:color w:val="000000"/>
            <w:sz w:val="28"/>
            <w:szCs w:val="28"/>
          </w:rPr>
          <w:t>100 м</w:t>
        </w:r>
      </w:smartTag>
      <w:r w:rsidRPr="00742FB4">
        <w:rPr>
          <w:rFonts w:ascii="Times New Roman" w:hAnsi="Times New Roman" w:cs="Times New Roman"/>
          <w:color w:val="000000"/>
          <w:sz w:val="28"/>
          <w:szCs w:val="28"/>
        </w:rPr>
        <w:t xml:space="preserve"> от входа в дом).</w:t>
      </w:r>
    </w:p>
    <w:p w:rsidR="001D4304" w:rsidRPr="001D4304" w:rsidRDefault="001D4304" w:rsidP="001D4304">
      <w:pPr>
        <w:spacing w:after="0"/>
        <w:ind w:firstLine="720"/>
        <w:jc w:val="both"/>
        <w:rPr>
          <w:rFonts w:ascii="Times New Roman" w:hAnsi="Times New Roman" w:cs="Times New Roman"/>
          <w:color w:val="000000"/>
          <w:sz w:val="28"/>
          <w:szCs w:val="28"/>
        </w:rPr>
      </w:pPr>
    </w:p>
    <w:p w:rsidR="00DC6B94" w:rsidRPr="00C1016D" w:rsidRDefault="00DC6B94" w:rsidP="00C1016D">
      <w:pPr>
        <w:spacing w:after="0"/>
        <w:ind w:right="-6" w:firstLine="720"/>
        <w:rPr>
          <w:rFonts w:ascii="Times New Roman" w:hAnsi="Times New Roman" w:cs="Times New Roman"/>
          <w:b/>
          <w:bCs/>
          <w:color w:val="000000"/>
          <w:sz w:val="28"/>
          <w:szCs w:val="28"/>
        </w:rPr>
      </w:pPr>
      <w:r w:rsidRPr="00742FB4">
        <w:rPr>
          <w:rFonts w:ascii="Times New Roman" w:hAnsi="Times New Roman" w:cs="Times New Roman"/>
          <w:b/>
          <w:bCs/>
          <w:color w:val="000000"/>
          <w:sz w:val="28"/>
          <w:szCs w:val="28"/>
        </w:rPr>
        <w:t>2.3. Общественно-деловые зоны</w:t>
      </w:r>
    </w:p>
    <w:p w:rsidR="00DC6B94" w:rsidRPr="00742FB4" w:rsidRDefault="00DC6B94" w:rsidP="00742FB4">
      <w:pPr>
        <w:adjustRightInd w:val="0"/>
        <w:spacing w:after="0"/>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 xml:space="preserve">2.3.1.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административных, культовых зданий, объектов делового назначения, стоянок автомобильного транспорта, иных объектов, связанных с обеспечением жизнедеятельности граждан. </w:t>
      </w:r>
    </w:p>
    <w:p w:rsidR="00DC6B94" w:rsidRPr="00742FB4" w:rsidRDefault="00DC6B94" w:rsidP="00742FB4">
      <w:pPr>
        <w:widowControl w:val="0"/>
        <w:spacing w:after="0"/>
        <w:ind w:right="-6" w:firstLine="720"/>
        <w:jc w:val="both"/>
        <w:rPr>
          <w:rFonts w:ascii="Times New Roman" w:hAnsi="Times New Roman" w:cs="Times New Roman"/>
          <w:sz w:val="28"/>
          <w:szCs w:val="28"/>
        </w:rPr>
      </w:pPr>
      <w:r w:rsidRPr="00742FB4">
        <w:rPr>
          <w:rFonts w:ascii="Times New Roman" w:hAnsi="Times New Roman" w:cs="Times New Roman"/>
          <w:spacing w:val="-2"/>
          <w:sz w:val="28"/>
          <w:szCs w:val="28"/>
        </w:rPr>
        <w:t>2.3.2. Общественно-деловые зоны следует формировать как систему общест</w:t>
      </w:r>
      <w:r w:rsidRPr="00742FB4">
        <w:rPr>
          <w:rFonts w:ascii="Times New Roman" w:hAnsi="Times New Roman" w:cs="Times New Roman"/>
          <w:sz w:val="28"/>
          <w:szCs w:val="28"/>
        </w:rPr>
        <w:t>венных центров, включающую центры деловой, финансовой и общественной активности.</w:t>
      </w:r>
    </w:p>
    <w:p w:rsidR="00DC6B94" w:rsidRPr="00742FB4" w:rsidRDefault="00DC6B94" w:rsidP="00742FB4">
      <w:pPr>
        <w:spacing w:after="0"/>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 xml:space="preserve">2.3.3. </w:t>
      </w:r>
      <w:r w:rsidRPr="00742FB4">
        <w:rPr>
          <w:rFonts w:ascii="Times New Roman" w:hAnsi="Times New Roman" w:cs="Times New Roman"/>
          <w:bCs/>
          <w:color w:val="000000"/>
          <w:sz w:val="28"/>
          <w:szCs w:val="28"/>
        </w:rPr>
        <w:t>В сельском поселении</w:t>
      </w:r>
      <w:r w:rsidRPr="00742FB4">
        <w:rPr>
          <w:rFonts w:ascii="Times New Roman" w:hAnsi="Times New Roman" w:cs="Times New Roman"/>
          <w:color w:val="000000"/>
          <w:sz w:val="28"/>
          <w:szCs w:val="28"/>
        </w:rPr>
        <w:t xml:space="preserve"> формируется поселенческая общественно-деловая зона, являющаяся центром сельского поселения, дополняемая объектами повседневного пользования в жилой застройке.  </w:t>
      </w:r>
    </w:p>
    <w:p w:rsidR="00DC6B94" w:rsidRPr="00742FB4" w:rsidRDefault="00DC6B94" w:rsidP="00DC6B94">
      <w:pPr>
        <w:pStyle w:val="ab"/>
        <w:widowControl w:val="0"/>
        <w:spacing w:before="0" w:beforeAutospacing="0" w:after="0" w:afterAutospacing="0"/>
        <w:ind w:right="-6" w:firstLine="720"/>
        <w:jc w:val="both"/>
        <w:rPr>
          <w:sz w:val="28"/>
          <w:szCs w:val="28"/>
        </w:rPr>
      </w:pPr>
      <w:r w:rsidRPr="00742FB4">
        <w:rPr>
          <w:sz w:val="28"/>
          <w:szCs w:val="28"/>
        </w:rPr>
        <w:t>2.3.4. Количество, состав и местоположение общественных центров принимается с учетом величины сельского поселения, их роли в системе расселения и в системе формируемых центров обслуживания.</w:t>
      </w:r>
    </w:p>
    <w:p w:rsidR="00DC6B94" w:rsidRPr="00742FB4" w:rsidRDefault="00DC6B94" w:rsidP="00DC6B94">
      <w:pPr>
        <w:pStyle w:val="ConsPlusCell"/>
        <w:ind w:right="-6" w:firstLine="720"/>
        <w:jc w:val="both"/>
        <w:rPr>
          <w:rFonts w:ascii="Times New Roman" w:hAnsi="Times New Roman" w:cs="Times New Roman"/>
          <w:color w:val="000000"/>
          <w:spacing w:val="-2"/>
          <w:sz w:val="28"/>
          <w:szCs w:val="28"/>
        </w:rPr>
      </w:pPr>
      <w:r w:rsidRPr="00742FB4">
        <w:rPr>
          <w:rFonts w:ascii="Times New Roman" w:hAnsi="Times New Roman" w:cs="Times New Roman"/>
          <w:color w:val="000000"/>
          <w:spacing w:val="-2"/>
          <w:sz w:val="28"/>
          <w:szCs w:val="28"/>
        </w:rPr>
        <w:t>2.3.5. В общественно-деловых зонах допускается размещать:</w:t>
      </w:r>
    </w:p>
    <w:p w:rsidR="00DC6B94" w:rsidRPr="00742FB4" w:rsidRDefault="00DC6B94" w:rsidP="00DC6B94">
      <w:pPr>
        <w:pStyle w:val="ConsPlusCell"/>
        <w:ind w:right="-6" w:firstLine="720"/>
        <w:jc w:val="both"/>
        <w:rPr>
          <w:rFonts w:ascii="Times New Roman" w:hAnsi="Times New Roman" w:cs="Times New Roman"/>
          <w:color w:val="000000"/>
          <w:spacing w:val="-2"/>
          <w:sz w:val="28"/>
          <w:szCs w:val="28"/>
        </w:rPr>
      </w:pPr>
      <w:r w:rsidRPr="00742FB4">
        <w:rPr>
          <w:rFonts w:ascii="Times New Roman" w:hAnsi="Times New Roman" w:cs="Times New Roman"/>
          <w:color w:val="000000"/>
          <w:spacing w:val="-2"/>
          <w:sz w:val="28"/>
          <w:szCs w:val="28"/>
        </w:rPr>
        <w:t xml:space="preserve">- 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м²"/>
        </w:smartTagPr>
        <w:r w:rsidRPr="00742FB4">
          <w:rPr>
            <w:rFonts w:ascii="Times New Roman" w:hAnsi="Times New Roman" w:cs="Times New Roman"/>
            <w:color w:val="000000"/>
            <w:spacing w:val="-2"/>
            <w:sz w:val="28"/>
            <w:szCs w:val="28"/>
          </w:rPr>
          <w:t>200 м²</w:t>
        </w:r>
      </w:smartTag>
      <w:r w:rsidRPr="00742FB4">
        <w:rPr>
          <w:rFonts w:ascii="Times New Roman" w:hAnsi="Times New Roman" w:cs="Times New Roman"/>
          <w:color w:val="000000"/>
          <w:spacing w:val="-2"/>
          <w:sz w:val="28"/>
          <w:szCs w:val="28"/>
        </w:rPr>
        <w:t>, встроенные или занимающие часть здания без производственной территории, экологически безопасные;</w:t>
      </w:r>
    </w:p>
    <w:p w:rsidR="00DC6B94" w:rsidRPr="00742FB4" w:rsidRDefault="00DC6B94" w:rsidP="00DC6B94">
      <w:pPr>
        <w:pStyle w:val="ConsPlusCell"/>
        <w:ind w:right="-6" w:firstLine="720"/>
        <w:jc w:val="both"/>
        <w:rPr>
          <w:rFonts w:ascii="Times New Roman" w:hAnsi="Times New Roman" w:cs="Times New Roman"/>
          <w:color w:val="000000"/>
          <w:spacing w:val="-2"/>
          <w:sz w:val="28"/>
          <w:szCs w:val="28"/>
        </w:rPr>
      </w:pPr>
      <w:r w:rsidRPr="00742FB4">
        <w:rPr>
          <w:rFonts w:ascii="Times New Roman" w:hAnsi="Times New Roman" w:cs="Times New Roman"/>
          <w:color w:val="000000"/>
          <w:spacing w:val="-2"/>
          <w:sz w:val="28"/>
          <w:szCs w:val="28"/>
        </w:rPr>
        <w:t xml:space="preserve">- предприятия индустрии развлечений при отсутствии ограничений на их размещение, установленных </w:t>
      </w:r>
      <w:r w:rsidRPr="00742FB4">
        <w:rPr>
          <w:rFonts w:ascii="Times New Roman" w:hAnsi="Times New Roman" w:cs="Times New Roman"/>
          <w:bCs/>
          <w:iCs/>
          <w:color w:val="000000"/>
          <w:spacing w:val="-2"/>
          <w:sz w:val="28"/>
          <w:szCs w:val="28"/>
        </w:rPr>
        <w:t>органами местного самоуправления</w:t>
      </w:r>
      <w:r w:rsidRPr="00742FB4">
        <w:rPr>
          <w:rFonts w:ascii="Times New Roman" w:hAnsi="Times New Roman" w:cs="Times New Roman"/>
          <w:color w:val="000000"/>
          <w:spacing w:val="-2"/>
          <w:sz w:val="28"/>
          <w:szCs w:val="28"/>
        </w:rPr>
        <w:t>.</w:t>
      </w:r>
    </w:p>
    <w:p w:rsidR="00DC6B94" w:rsidRPr="00742FB4" w:rsidRDefault="00DC6B94" w:rsidP="00DC6B94">
      <w:pPr>
        <w:pStyle w:val="ConsPlusCell"/>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pacing w:val="-2"/>
          <w:sz w:val="28"/>
          <w:szCs w:val="28"/>
        </w:rPr>
        <w:t xml:space="preserve">2.3.6. </w:t>
      </w:r>
      <w:r w:rsidRPr="00742FB4">
        <w:rPr>
          <w:rFonts w:ascii="Times New Roman" w:hAnsi="Times New Roman" w:cs="Times New Roman"/>
          <w:color w:val="000000"/>
          <w:sz w:val="28"/>
          <w:szCs w:val="28"/>
        </w:rPr>
        <w:t xml:space="preserve">Планировка и застройка </w:t>
      </w:r>
      <w:r w:rsidRPr="00742FB4">
        <w:rPr>
          <w:rFonts w:ascii="Times New Roman" w:hAnsi="Times New Roman" w:cs="Times New Roman"/>
          <w:bCs/>
          <w:color w:val="000000"/>
          <w:sz w:val="28"/>
          <w:szCs w:val="28"/>
        </w:rPr>
        <w:t>общественно-деловой зоны</w:t>
      </w:r>
      <w:r w:rsidRPr="00742FB4">
        <w:rPr>
          <w:rFonts w:ascii="Times New Roman" w:hAnsi="Times New Roman" w:cs="Times New Roman"/>
          <w:color w:val="000000"/>
          <w:sz w:val="28"/>
          <w:szCs w:val="28"/>
        </w:rPr>
        <w:t xml:space="preserve"> зданиями </w:t>
      </w:r>
      <w:r w:rsidRPr="00742FB4">
        <w:rPr>
          <w:rFonts w:ascii="Times New Roman" w:hAnsi="Times New Roman" w:cs="Times New Roman"/>
          <w:color w:val="000000"/>
          <w:spacing w:val="-3"/>
          <w:sz w:val="28"/>
          <w:szCs w:val="28"/>
        </w:rPr>
        <w:t>различного функционального назначения производится с учетом требований</w:t>
      </w:r>
      <w:r w:rsidRPr="00742FB4">
        <w:rPr>
          <w:rFonts w:ascii="Times New Roman" w:hAnsi="Times New Roman" w:cs="Times New Roman"/>
          <w:color w:val="000000"/>
          <w:sz w:val="28"/>
          <w:szCs w:val="28"/>
        </w:rPr>
        <w:t xml:space="preserve"> </w:t>
      </w:r>
      <w:r w:rsidRPr="00742FB4">
        <w:rPr>
          <w:rFonts w:ascii="Times New Roman" w:hAnsi="Times New Roman" w:cs="Times New Roman"/>
          <w:color w:val="000000"/>
          <w:spacing w:val="-2"/>
          <w:sz w:val="28"/>
          <w:szCs w:val="28"/>
        </w:rPr>
        <w:t>настоящего раздела.</w:t>
      </w:r>
    </w:p>
    <w:p w:rsidR="00DC6B94" w:rsidRPr="00742FB4" w:rsidRDefault="00DC6B94" w:rsidP="00DC6B94">
      <w:pPr>
        <w:pStyle w:val="ConsPlusCell"/>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 xml:space="preserve">Планировку и застройку </w:t>
      </w:r>
      <w:r w:rsidRPr="00742FB4">
        <w:rPr>
          <w:rFonts w:ascii="Times New Roman" w:hAnsi="Times New Roman" w:cs="Times New Roman"/>
          <w:bCs/>
          <w:color w:val="000000"/>
          <w:sz w:val="28"/>
          <w:szCs w:val="28"/>
        </w:rPr>
        <w:t>общественно-деловой зоны</w:t>
      </w:r>
      <w:r w:rsidRPr="00742FB4">
        <w:rPr>
          <w:rFonts w:ascii="Times New Roman" w:hAnsi="Times New Roman" w:cs="Times New Roman"/>
          <w:color w:val="000000"/>
          <w:sz w:val="28"/>
          <w:szCs w:val="28"/>
        </w:rPr>
        <w:t xml:space="preserve"> с расположенными в </w:t>
      </w:r>
      <w:r w:rsidRPr="00742FB4">
        <w:rPr>
          <w:rFonts w:ascii="Times New Roman" w:hAnsi="Times New Roman" w:cs="Times New Roman"/>
          <w:color w:val="000000"/>
          <w:spacing w:val="-2"/>
          <w:sz w:val="28"/>
          <w:szCs w:val="28"/>
        </w:rPr>
        <w:t xml:space="preserve">границах их территорий объектами культурного наследия, а также </w:t>
      </w:r>
      <w:r w:rsidRPr="00742FB4">
        <w:rPr>
          <w:rFonts w:ascii="Times New Roman" w:hAnsi="Times New Roman" w:cs="Times New Roman"/>
          <w:color w:val="000000"/>
          <w:sz w:val="28"/>
          <w:szCs w:val="28"/>
        </w:rPr>
        <w:t xml:space="preserve">охранных зон, следует осуществлять с учетом требований раздела «Земли историко-культурного назначения» </w:t>
      </w:r>
      <w:r w:rsidR="00742FB4" w:rsidRPr="00742FB4">
        <w:rPr>
          <w:rFonts w:ascii="Times New Roman" w:hAnsi="Times New Roman" w:cs="Times New Roman"/>
          <w:color w:val="000000"/>
          <w:sz w:val="28"/>
          <w:szCs w:val="28"/>
        </w:rPr>
        <w:t>н</w:t>
      </w:r>
      <w:r w:rsidRPr="00742FB4">
        <w:rPr>
          <w:rFonts w:ascii="Times New Roman" w:hAnsi="Times New Roman" w:cs="Times New Roman"/>
          <w:color w:val="000000"/>
          <w:sz w:val="28"/>
          <w:szCs w:val="28"/>
        </w:rPr>
        <w:t xml:space="preserve">ормативов. </w:t>
      </w:r>
    </w:p>
    <w:p w:rsidR="00DC6B94" w:rsidRPr="00742FB4" w:rsidRDefault="00DC6B94" w:rsidP="00DC6B94">
      <w:pPr>
        <w:pStyle w:val="ConsPlusCell"/>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2.3.7. Расчет количества и вместимости учреждений и предприятий обслуживания, размеры</w:t>
      </w:r>
      <w:r w:rsidRPr="00742FB4">
        <w:rPr>
          <w:rFonts w:ascii="Times New Roman" w:hAnsi="Times New Roman" w:cs="Times New Roman"/>
          <w:color w:val="FF00FF"/>
        </w:rPr>
        <w:t xml:space="preserve"> </w:t>
      </w:r>
      <w:r w:rsidRPr="00742FB4">
        <w:rPr>
          <w:rFonts w:ascii="Times New Roman" w:hAnsi="Times New Roman" w:cs="Times New Roman"/>
          <w:color w:val="000000"/>
          <w:sz w:val="28"/>
          <w:szCs w:val="28"/>
        </w:rPr>
        <w:t>земельных участков в общественно-деловой зоне, их размещение следует определять по социальным нормативам исходя из функционального назна</w:t>
      </w:r>
      <w:r w:rsidR="00742FB4" w:rsidRPr="00742FB4">
        <w:rPr>
          <w:rFonts w:ascii="Times New Roman" w:hAnsi="Times New Roman" w:cs="Times New Roman"/>
          <w:color w:val="000000"/>
          <w:sz w:val="28"/>
          <w:szCs w:val="28"/>
        </w:rPr>
        <w:t>чения объекта в соответствии с п</w:t>
      </w:r>
      <w:r w:rsidRPr="00742FB4">
        <w:rPr>
          <w:rFonts w:ascii="Times New Roman" w:hAnsi="Times New Roman" w:cs="Times New Roman"/>
          <w:color w:val="000000"/>
          <w:sz w:val="28"/>
          <w:szCs w:val="28"/>
        </w:rPr>
        <w:t>риложением 1</w:t>
      </w:r>
      <w:r w:rsidR="00742FB4" w:rsidRPr="00742FB4">
        <w:rPr>
          <w:rFonts w:ascii="Times New Roman" w:hAnsi="Times New Roman" w:cs="Times New Roman"/>
          <w:color w:val="000000"/>
          <w:sz w:val="28"/>
          <w:szCs w:val="28"/>
        </w:rPr>
        <w:t xml:space="preserve"> н</w:t>
      </w:r>
      <w:r w:rsidRPr="00742FB4">
        <w:rPr>
          <w:rFonts w:ascii="Times New Roman" w:hAnsi="Times New Roman" w:cs="Times New Roman"/>
          <w:color w:val="000000"/>
          <w:sz w:val="28"/>
          <w:szCs w:val="28"/>
        </w:rPr>
        <w:t xml:space="preserve">ормативов. </w:t>
      </w:r>
    </w:p>
    <w:p w:rsidR="00DC6B94" w:rsidRPr="00742FB4" w:rsidRDefault="00DC6B94" w:rsidP="00DC6B94">
      <w:pPr>
        <w:pStyle w:val="ConsPlusCell"/>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Для объектов, не указанных в приложениях, расчетные данные следует устанавливать в задании на проектирование.</w:t>
      </w:r>
    </w:p>
    <w:p w:rsidR="00DC6B94" w:rsidRPr="000D0526" w:rsidRDefault="00DC6B94" w:rsidP="00DC6B94">
      <w:pPr>
        <w:pStyle w:val="ab"/>
        <w:widowControl w:val="0"/>
        <w:spacing w:before="0" w:beforeAutospacing="0" w:after="0" w:afterAutospacing="0"/>
        <w:ind w:right="-6" w:firstLine="720"/>
        <w:jc w:val="both"/>
        <w:rPr>
          <w:sz w:val="28"/>
          <w:szCs w:val="28"/>
        </w:rPr>
      </w:pPr>
      <w:r w:rsidRPr="000D0526">
        <w:rPr>
          <w:sz w:val="28"/>
          <w:szCs w:val="28"/>
        </w:rPr>
        <w:lastRenderedPageBreak/>
        <w:t>2.</w:t>
      </w:r>
      <w:r>
        <w:rPr>
          <w:sz w:val="28"/>
          <w:szCs w:val="28"/>
        </w:rPr>
        <w:t>3</w:t>
      </w:r>
      <w:r w:rsidRPr="000D0526">
        <w:rPr>
          <w:sz w:val="28"/>
          <w:szCs w:val="28"/>
        </w:rPr>
        <w:t>.</w:t>
      </w:r>
      <w:r>
        <w:rPr>
          <w:sz w:val="28"/>
          <w:szCs w:val="28"/>
        </w:rPr>
        <w:t>8</w:t>
      </w:r>
      <w:r w:rsidRPr="000D0526">
        <w:rPr>
          <w:sz w:val="28"/>
          <w:szCs w:val="28"/>
        </w:rPr>
        <w:t>. Размещение объектов на территории общественно-деловой зоны определяется видами объектов и регламентируется параметрами, приведенны</w:t>
      </w:r>
      <w:r w:rsidR="00742FB4">
        <w:rPr>
          <w:sz w:val="28"/>
          <w:szCs w:val="28"/>
        </w:rPr>
        <w:t>ми в приложении 1 н</w:t>
      </w:r>
      <w:r w:rsidRPr="000D0526">
        <w:rPr>
          <w:sz w:val="28"/>
          <w:szCs w:val="28"/>
        </w:rPr>
        <w:t>ормативов.</w:t>
      </w:r>
    </w:p>
    <w:p w:rsidR="00DC6B94" w:rsidRPr="000D0526" w:rsidRDefault="00DC6B94" w:rsidP="00DC6B94">
      <w:pPr>
        <w:pStyle w:val="ab"/>
        <w:widowControl w:val="0"/>
        <w:spacing w:before="0" w:beforeAutospacing="0" w:after="0" w:afterAutospacing="0"/>
        <w:ind w:right="-6" w:firstLine="720"/>
        <w:jc w:val="both"/>
        <w:rPr>
          <w:sz w:val="28"/>
          <w:szCs w:val="28"/>
        </w:rPr>
      </w:pPr>
      <w:r w:rsidRPr="000D0526">
        <w:rPr>
          <w:spacing w:val="-2"/>
          <w:sz w:val="28"/>
          <w:szCs w:val="28"/>
        </w:rPr>
        <w:t>Интенсивность использования территории общественно-деловой зоны харак</w:t>
      </w:r>
      <w:r w:rsidRPr="000D0526">
        <w:rPr>
          <w:sz w:val="28"/>
          <w:szCs w:val="28"/>
        </w:rPr>
        <w:t>теризуется плотностью застройки и процентом застроенности территории.</w:t>
      </w:r>
    </w:p>
    <w:p w:rsidR="00DC6B94" w:rsidRPr="00742FB4" w:rsidRDefault="00DC6B94" w:rsidP="00DC6B94">
      <w:pPr>
        <w:pStyle w:val="ConsPlusCell"/>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2.3.9. Размер земельного участка, предоставляемого для зданий общественно-деловой зоны, определяетс</w:t>
      </w:r>
      <w:r w:rsidR="00742FB4" w:rsidRPr="00742FB4">
        <w:rPr>
          <w:rFonts w:ascii="Times New Roman" w:hAnsi="Times New Roman" w:cs="Times New Roman"/>
          <w:color w:val="000000"/>
          <w:sz w:val="28"/>
          <w:szCs w:val="28"/>
        </w:rPr>
        <w:t>я по нормативам, приведенным в п</w:t>
      </w:r>
      <w:r w:rsidRPr="00742FB4">
        <w:rPr>
          <w:rFonts w:ascii="Times New Roman" w:hAnsi="Times New Roman" w:cs="Times New Roman"/>
          <w:color w:val="000000"/>
          <w:sz w:val="28"/>
          <w:szCs w:val="28"/>
        </w:rPr>
        <w:t>риложении 1</w:t>
      </w:r>
      <w:r w:rsidR="00742FB4" w:rsidRPr="00742FB4">
        <w:rPr>
          <w:rFonts w:ascii="Times New Roman" w:hAnsi="Times New Roman" w:cs="Times New Roman"/>
          <w:color w:val="000000"/>
          <w:sz w:val="28"/>
          <w:szCs w:val="28"/>
        </w:rPr>
        <w:t xml:space="preserve"> н</w:t>
      </w:r>
      <w:r w:rsidRPr="00742FB4">
        <w:rPr>
          <w:rFonts w:ascii="Times New Roman" w:hAnsi="Times New Roman" w:cs="Times New Roman"/>
          <w:color w:val="000000"/>
          <w:sz w:val="28"/>
          <w:szCs w:val="28"/>
        </w:rPr>
        <w:t>ормативов или по заданию на проектирование.</w:t>
      </w:r>
    </w:p>
    <w:p w:rsidR="00DC6B94" w:rsidRPr="00742FB4" w:rsidRDefault="00DC6B94" w:rsidP="00DC6B94">
      <w:pPr>
        <w:pStyle w:val="ConsPlusCell"/>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2.3.10.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C6B94" w:rsidRPr="00742FB4" w:rsidRDefault="00DC6B94" w:rsidP="00DC6B94">
      <w:pPr>
        <w:pStyle w:val="ConsPlusCell"/>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 xml:space="preserve">2.3.11.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Pr="00742FB4">
        <w:rPr>
          <w:rFonts w:ascii="Times New Roman" w:hAnsi="Times New Roman" w:cs="Times New Roman"/>
          <w:bCs/>
          <w:color w:val="000000"/>
          <w:sz w:val="28"/>
          <w:szCs w:val="28"/>
        </w:rPr>
        <w:t xml:space="preserve">общественного </w:t>
      </w:r>
      <w:r w:rsidRPr="00742FB4">
        <w:rPr>
          <w:rFonts w:ascii="Times New Roman" w:hAnsi="Times New Roman" w:cs="Times New Roman"/>
          <w:color w:val="000000"/>
          <w:sz w:val="28"/>
          <w:szCs w:val="28"/>
        </w:rPr>
        <w:t>центра.</w:t>
      </w:r>
    </w:p>
    <w:p w:rsidR="00DC6B94" w:rsidRPr="00742FB4" w:rsidRDefault="00DC6B94" w:rsidP="00DC6B94">
      <w:pPr>
        <w:pStyle w:val="ConsPlusCell"/>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C6B94" w:rsidRPr="00742FB4" w:rsidRDefault="00DC6B94" w:rsidP="00DC6B94">
      <w:pPr>
        <w:pStyle w:val="ConsPlusCell"/>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2.3.12.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DC6B94" w:rsidRPr="00742FB4" w:rsidRDefault="00DC6B94" w:rsidP="00DC6B94">
      <w:pPr>
        <w:pStyle w:val="ConsPlusCell"/>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 xml:space="preserve">При проектировании комплексного благоустройства общественно-деловых зон следует обеспечивать: открытость территорий для визуального восприятия, </w:t>
      </w:r>
      <w:r w:rsidRPr="00742FB4">
        <w:rPr>
          <w:rFonts w:ascii="Times New Roman" w:hAnsi="Times New Roman" w:cs="Times New Roman"/>
          <w:color w:val="000000"/>
          <w:spacing w:val="-2"/>
          <w:sz w:val="28"/>
          <w:szCs w:val="28"/>
        </w:rPr>
        <w:t>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w:t>
      </w:r>
      <w:r w:rsidRPr="00742FB4">
        <w:rPr>
          <w:rFonts w:ascii="Times New Roman" w:hAnsi="Times New Roman" w:cs="Times New Roman"/>
          <w:color w:val="000000"/>
          <w:sz w:val="28"/>
          <w:szCs w:val="28"/>
        </w:rPr>
        <w:t>ки, достижение стилевого единства элементов благоустройства с окружающей застройкой.</w:t>
      </w:r>
    </w:p>
    <w:p w:rsidR="00DC6B94" w:rsidRPr="00742FB4" w:rsidRDefault="00DC6B94" w:rsidP="00DC6B94">
      <w:pPr>
        <w:pStyle w:val="ConsPlusCell"/>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 следует проектировать в соответствии с заданием на проектирование и отраслевой спецификой.</w:t>
      </w:r>
    </w:p>
    <w:p w:rsidR="00DC6B94" w:rsidRPr="00742FB4" w:rsidRDefault="00DC6B94" w:rsidP="00DC6B94">
      <w:pPr>
        <w:pStyle w:val="ConsPlusCell"/>
        <w:ind w:right="-6" w:firstLine="720"/>
        <w:jc w:val="both"/>
        <w:rPr>
          <w:rFonts w:ascii="Times New Roman" w:hAnsi="Times New Roman" w:cs="Times New Roman"/>
          <w:color w:val="000000"/>
          <w:spacing w:val="-4"/>
          <w:sz w:val="28"/>
          <w:szCs w:val="28"/>
        </w:rPr>
      </w:pPr>
      <w:r w:rsidRPr="00742FB4">
        <w:rPr>
          <w:rFonts w:ascii="Times New Roman" w:hAnsi="Times New Roman" w:cs="Times New Roman"/>
          <w:color w:val="000000"/>
          <w:spacing w:val="-4"/>
          <w:sz w:val="28"/>
          <w:szCs w:val="28"/>
        </w:rPr>
        <w:t xml:space="preserve">2.3.13. Размещение объектов и сетей инженерной инфраструктуры общественно-деловой зоны следует осуществлять в соответствии с требованиями раздела «Зоны инженерной инфраструктуры» </w:t>
      </w:r>
      <w:r w:rsidR="00742FB4" w:rsidRPr="00742FB4">
        <w:rPr>
          <w:rFonts w:ascii="Times New Roman" w:hAnsi="Times New Roman" w:cs="Times New Roman"/>
          <w:color w:val="000000"/>
          <w:spacing w:val="-4"/>
          <w:sz w:val="28"/>
          <w:szCs w:val="28"/>
        </w:rPr>
        <w:t>н</w:t>
      </w:r>
      <w:r w:rsidRPr="00742FB4">
        <w:rPr>
          <w:rFonts w:ascii="Times New Roman" w:hAnsi="Times New Roman" w:cs="Times New Roman"/>
          <w:color w:val="000000"/>
          <w:spacing w:val="-4"/>
          <w:sz w:val="28"/>
          <w:szCs w:val="28"/>
        </w:rPr>
        <w:t>ормативов.</w:t>
      </w:r>
    </w:p>
    <w:p w:rsidR="00DC6B94" w:rsidRPr="00742FB4" w:rsidRDefault="00DC6B94" w:rsidP="00DC6B94">
      <w:pPr>
        <w:pStyle w:val="ConsPlusCell"/>
        <w:ind w:right="-6" w:firstLine="720"/>
        <w:jc w:val="both"/>
        <w:rPr>
          <w:rFonts w:ascii="Times New Roman" w:hAnsi="Times New Roman" w:cs="Times New Roman"/>
          <w:bCs/>
          <w:iCs/>
          <w:color w:val="000000"/>
          <w:sz w:val="28"/>
          <w:szCs w:val="28"/>
        </w:rPr>
      </w:pPr>
      <w:r w:rsidRPr="00742FB4">
        <w:rPr>
          <w:rFonts w:ascii="Times New Roman" w:hAnsi="Times New Roman" w:cs="Times New Roman"/>
          <w:color w:val="000000"/>
          <w:sz w:val="28"/>
          <w:szCs w:val="28"/>
        </w:rPr>
        <w:t xml:space="preserve">2.3.14.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C12651">
        <w:rPr>
          <w:rFonts w:ascii="Times New Roman" w:hAnsi="Times New Roman" w:cs="Times New Roman"/>
          <w:sz w:val="28"/>
          <w:szCs w:val="28"/>
        </w:rPr>
        <w:t xml:space="preserve"> Старомарьевского</w:t>
      </w:r>
      <w:r w:rsidR="00742FB4" w:rsidRPr="00742FB4">
        <w:rPr>
          <w:rFonts w:ascii="Times New Roman" w:hAnsi="Times New Roman" w:cs="Times New Roman"/>
          <w:bCs/>
          <w:iCs/>
          <w:color w:val="000000"/>
          <w:sz w:val="28"/>
          <w:szCs w:val="28"/>
        </w:rPr>
        <w:t xml:space="preserve"> сельсовета.</w:t>
      </w:r>
    </w:p>
    <w:p w:rsidR="00DC6B94" w:rsidRPr="00742FB4" w:rsidRDefault="00DC6B94" w:rsidP="00DC6B94">
      <w:pPr>
        <w:pStyle w:val="ab"/>
        <w:widowControl w:val="0"/>
        <w:spacing w:before="0" w:beforeAutospacing="0" w:after="0" w:afterAutospacing="0"/>
        <w:ind w:right="-6" w:firstLine="720"/>
        <w:jc w:val="both"/>
        <w:rPr>
          <w:sz w:val="28"/>
          <w:szCs w:val="28"/>
        </w:rPr>
      </w:pPr>
      <w:r w:rsidRPr="00742FB4">
        <w:rPr>
          <w:sz w:val="28"/>
          <w:szCs w:val="28"/>
        </w:rPr>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 размеры которых след</w:t>
      </w:r>
      <w:r w:rsidR="00742FB4" w:rsidRPr="00742FB4">
        <w:rPr>
          <w:sz w:val="28"/>
          <w:szCs w:val="28"/>
        </w:rPr>
        <w:t>ует принимать в соответствии с п</w:t>
      </w:r>
      <w:r w:rsidRPr="00742FB4">
        <w:rPr>
          <w:sz w:val="28"/>
          <w:szCs w:val="28"/>
        </w:rPr>
        <w:t xml:space="preserve">риложением 5 </w:t>
      </w:r>
      <w:r w:rsidR="00742FB4" w:rsidRPr="00742FB4">
        <w:rPr>
          <w:sz w:val="28"/>
          <w:szCs w:val="28"/>
        </w:rPr>
        <w:t>н</w:t>
      </w:r>
      <w:r w:rsidRPr="00742FB4">
        <w:rPr>
          <w:sz w:val="28"/>
          <w:szCs w:val="28"/>
        </w:rPr>
        <w:t xml:space="preserve">ормативов. </w:t>
      </w:r>
    </w:p>
    <w:p w:rsidR="00DC6B94" w:rsidRPr="00742FB4" w:rsidRDefault="00DC6B94" w:rsidP="00DC6B94">
      <w:pPr>
        <w:pStyle w:val="ConsPlusCell"/>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Подъезд грузового автомобильного транспорта к объектам, расположенным в общественно-деловой зоне на магистральных улицах, должен быть орга</w:t>
      </w:r>
      <w:r w:rsidRPr="00742FB4">
        <w:rPr>
          <w:rFonts w:ascii="Times New Roman" w:hAnsi="Times New Roman" w:cs="Times New Roman"/>
          <w:color w:val="000000"/>
          <w:sz w:val="28"/>
          <w:szCs w:val="28"/>
        </w:rPr>
        <w:lastRenderedPageBreak/>
        <w:t>низован с</w:t>
      </w:r>
      <w:r w:rsidR="00742FB4">
        <w:rPr>
          <w:rFonts w:ascii="Times New Roman" w:hAnsi="Times New Roman" w:cs="Times New Roman"/>
          <w:color w:val="000000"/>
          <w:sz w:val="28"/>
          <w:szCs w:val="28"/>
        </w:rPr>
        <w:t xml:space="preserve"> боковых или параллельных улиц </w:t>
      </w:r>
      <w:r w:rsidRPr="00742FB4">
        <w:rPr>
          <w:rFonts w:ascii="Times New Roman" w:hAnsi="Times New Roman" w:cs="Times New Roman"/>
          <w:color w:val="000000"/>
          <w:sz w:val="28"/>
          <w:szCs w:val="28"/>
        </w:rPr>
        <w:t>без пересечения пешеходного пути.</w:t>
      </w:r>
    </w:p>
    <w:p w:rsidR="00DC6B94" w:rsidRPr="00742FB4" w:rsidRDefault="00DC6B94" w:rsidP="00DC6B94">
      <w:pPr>
        <w:pStyle w:val="ConsPlusCell"/>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pacing w:val="-4"/>
          <w:sz w:val="28"/>
          <w:szCs w:val="28"/>
        </w:rPr>
        <w:t>2.3.15. Расстояния между остановками общественного пассажирского транспорта</w:t>
      </w:r>
      <w:r w:rsidRPr="00742FB4">
        <w:rPr>
          <w:rFonts w:ascii="Times New Roman" w:hAnsi="Times New Roman" w:cs="Times New Roman"/>
          <w:color w:val="000000"/>
          <w:sz w:val="28"/>
          <w:szCs w:val="28"/>
        </w:rPr>
        <w:t xml:space="preserve"> в общественно-деловой зоне не должны превышать </w:t>
      </w:r>
      <w:smartTag w:uri="urn:schemas-microsoft-com:office:smarttags" w:element="metricconverter">
        <w:smartTagPr>
          <w:attr w:name="ProductID" w:val="250 метров"/>
        </w:smartTagPr>
        <w:r w:rsidRPr="00742FB4">
          <w:rPr>
            <w:rFonts w:ascii="Times New Roman" w:hAnsi="Times New Roman" w:cs="Times New Roman"/>
            <w:color w:val="000000"/>
            <w:sz w:val="28"/>
            <w:szCs w:val="28"/>
          </w:rPr>
          <w:t>250 метров</w:t>
        </w:r>
      </w:smartTag>
      <w:r w:rsidRPr="00742FB4">
        <w:rPr>
          <w:rFonts w:ascii="Times New Roman" w:hAnsi="Times New Roman" w:cs="Times New Roman"/>
          <w:color w:val="000000"/>
          <w:sz w:val="28"/>
          <w:szCs w:val="28"/>
        </w:rPr>
        <w:t>.</w:t>
      </w:r>
    </w:p>
    <w:p w:rsidR="00DC6B94" w:rsidRPr="00742FB4" w:rsidRDefault="00DC6B94" w:rsidP="00DC6B94">
      <w:pPr>
        <w:pStyle w:val="ConsPlusCell"/>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 xml:space="preserve">Длина пешеходного перехода из любой точки общественно-деловой зоны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Pr="00742FB4">
          <w:rPr>
            <w:rFonts w:ascii="Times New Roman" w:hAnsi="Times New Roman" w:cs="Times New Roman"/>
            <w:color w:val="000000"/>
            <w:sz w:val="28"/>
            <w:szCs w:val="28"/>
          </w:rPr>
          <w:t>250 м</w:t>
        </w:r>
      </w:smartTag>
      <w:r w:rsidRPr="00742FB4">
        <w:rPr>
          <w:rFonts w:ascii="Times New Roman" w:hAnsi="Times New Roman" w:cs="Times New Roman"/>
          <w:color w:val="000000"/>
          <w:sz w:val="28"/>
          <w:szCs w:val="28"/>
        </w:rPr>
        <w:t xml:space="preserve">; до ближайшей автостоянки для парковки автомобилей – </w:t>
      </w:r>
      <w:smartTag w:uri="urn:schemas-microsoft-com:office:smarttags" w:element="metricconverter">
        <w:smartTagPr>
          <w:attr w:name="ProductID" w:val="100 м"/>
        </w:smartTagPr>
        <w:r w:rsidRPr="00742FB4">
          <w:rPr>
            <w:rFonts w:ascii="Times New Roman" w:hAnsi="Times New Roman" w:cs="Times New Roman"/>
            <w:color w:val="000000"/>
            <w:sz w:val="28"/>
            <w:szCs w:val="28"/>
          </w:rPr>
          <w:t>100 м</w:t>
        </w:r>
      </w:smartTag>
      <w:r w:rsidRPr="00742FB4">
        <w:rPr>
          <w:rFonts w:ascii="Times New Roman" w:hAnsi="Times New Roman" w:cs="Times New Roman"/>
          <w:color w:val="000000"/>
          <w:sz w:val="28"/>
          <w:szCs w:val="28"/>
        </w:rPr>
        <w:t xml:space="preserve">; до общественного туалета – </w:t>
      </w:r>
      <w:smartTag w:uri="urn:schemas-microsoft-com:office:smarttags" w:element="metricconverter">
        <w:smartTagPr>
          <w:attr w:name="ProductID" w:val="150 м"/>
        </w:smartTagPr>
        <w:r w:rsidRPr="00742FB4">
          <w:rPr>
            <w:rFonts w:ascii="Times New Roman" w:hAnsi="Times New Roman" w:cs="Times New Roman"/>
            <w:color w:val="000000"/>
            <w:sz w:val="28"/>
            <w:szCs w:val="28"/>
          </w:rPr>
          <w:t>150 м</w:t>
        </w:r>
      </w:smartTag>
      <w:r w:rsidRPr="00742FB4">
        <w:rPr>
          <w:rFonts w:ascii="Times New Roman" w:hAnsi="Times New Roman" w:cs="Times New Roman"/>
          <w:color w:val="000000"/>
          <w:sz w:val="28"/>
          <w:szCs w:val="28"/>
        </w:rPr>
        <w:t>.</w:t>
      </w:r>
    </w:p>
    <w:p w:rsidR="00DC6B94" w:rsidRPr="00742FB4" w:rsidRDefault="00DC6B94" w:rsidP="00DC6B94">
      <w:pPr>
        <w:pStyle w:val="ConsPlusCell"/>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 xml:space="preserve">2.3.16.Автостоянки продолжительной парковки (более 15 мин.) должны быть размещены вне уровня пешеходного движения и не более чем в 100-метровой удаленности от объектов общественно-деловой зоны. Автостоянки краткосрочной парковки (менее 15 мин) должны размещаться не более чем в 50-метровой удаленности от объектов. </w:t>
      </w:r>
    </w:p>
    <w:p w:rsidR="00DC6B94" w:rsidRPr="00742FB4" w:rsidRDefault="00DC6B94" w:rsidP="00DC6B94">
      <w:pPr>
        <w:pStyle w:val="ab"/>
        <w:widowControl w:val="0"/>
        <w:spacing w:before="0" w:beforeAutospacing="0" w:after="0" w:afterAutospacing="0"/>
        <w:ind w:right="-6" w:firstLine="720"/>
        <w:jc w:val="both"/>
        <w:rPr>
          <w:sz w:val="28"/>
          <w:szCs w:val="28"/>
        </w:rPr>
      </w:pPr>
      <w:r w:rsidRPr="00742FB4">
        <w:rPr>
          <w:sz w:val="28"/>
          <w:szCs w:val="28"/>
        </w:rPr>
        <w:t xml:space="preserve">2.3.17. Скверы или озелененные участки размером до </w:t>
      </w:r>
      <w:smartTag w:uri="urn:schemas-microsoft-com:office:smarttags" w:element="metricconverter">
        <w:smartTagPr>
          <w:attr w:name="ProductID" w:val="0,1 га"/>
        </w:smartTagPr>
        <w:r w:rsidRPr="00742FB4">
          <w:rPr>
            <w:sz w:val="28"/>
            <w:szCs w:val="28"/>
          </w:rPr>
          <w:t>0,1 га</w:t>
        </w:r>
      </w:smartTag>
      <w:r w:rsidRPr="00742FB4">
        <w:rPr>
          <w:sz w:val="28"/>
          <w:szCs w:val="28"/>
        </w:rPr>
        <w:t xml:space="preserve">, оборудованные уличной мебелью, проектируются в количестве не менее 3 участков на </w:t>
      </w:r>
      <w:smartTag w:uri="urn:schemas-microsoft-com:office:smarttags" w:element="metricconverter">
        <w:smartTagPr>
          <w:attr w:name="ProductID" w:val="1000 м"/>
        </w:smartTagPr>
        <w:r w:rsidRPr="00742FB4">
          <w:rPr>
            <w:sz w:val="28"/>
            <w:szCs w:val="28"/>
          </w:rPr>
          <w:t>1000 м</w:t>
        </w:r>
      </w:smartTag>
      <w:r w:rsidRPr="00742FB4">
        <w:rPr>
          <w:sz w:val="28"/>
          <w:szCs w:val="28"/>
        </w:rPr>
        <w:t xml:space="preserve"> длины улицы. На озелененных участках проекция крон деревьев и кустарников должна составлять не менее 50 % территории.</w:t>
      </w:r>
    </w:p>
    <w:p w:rsidR="00DC6B94" w:rsidRPr="00742FB4" w:rsidRDefault="00DC6B94" w:rsidP="00DC6B94">
      <w:pPr>
        <w:pStyle w:val="ab"/>
        <w:widowControl w:val="0"/>
        <w:spacing w:before="0" w:beforeAutospacing="0" w:after="0" w:afterAutospacing="0"/>
        <w:ind w:right="-6" w:firstLine="720"/>
        <w:jc w:val="both"/>
        <w:rPr>
          <w:sz w:val="28"/>
          <w:szCs w:val="28"/>
        </w:rPr>
      </w:pPr>
      <w:r w:rsidRPr="00742FB4">
        <w:rPr>
          <w:spacing w:val="-2"/>
          <w:sz w:val="28"/>
          <w:szCs w:val="28"/>
        </w:rPr>
        <w:t>2.3.18</w:t>
      </w:r>
      <w:r w:rsidRPr="00742FB4">
        <w:rPr>
          <w:sz w:val="28"/>
          <w:szCs w:val="28"/>
        </w:rPr>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w:t>
      </w:r>
    </w:p>
    <w:p w:rsidR="00DC6B94" w:rsidRPr="004F62FE" w:rsidRDefault="00DC6B94" w:rsidP="00DC6B94">
      <w:pPr>
        <w:pStyle w:val="ConsPlusCell"/>
        <w:ind w:right="-6" w:firstLine="720"/>
        <w:jc w:val="both"/>
        <w:rPr>
          <w:color w:val="000000"/>
          <w:sz w:val="28"/>
          <w:szCs w:val="28"/>
        </w:rPr>
      </w:pPr>
    </w:p>
    <w:p w:rsidR="001D4304" w:rsidRDefault="00DC6B94" w:rsidP="001D4304">
      <w:pPr>
        <w:spacing w:after="0"/>
        <w:ind w:firstLine="700"/>
        <w:rPr>
          <w:rFonts w:ascii="Times New Roman" w:hAnsi="Times New Roman" w:cs="Times New Roman"/>
          <w:b/>
          <w:sz w:val="28"/>
          <w:szCs w:val="28"/>
        </w:rPr>
      </w:pPr>
      <w:r w:rsidRPr="00742FB4">
        <w:rPr>
          <w:rFonts w:ascii="Times New Roman" w:hAnsi="Times New Roman" w:cs="Times New Roman"/>
          <w:b/>
          <w:sz w:val="28"/>
          <w:szCs w:val="28"/>
        </w:rPr>
        <w:t>Учреждения и предприятия обслуживания</w:t>
      </w:r>
    </w:p>
    <w:p w:rsidR="00742FB4" w:rsidRPr="001D4304" w:rsidRDefault="00DC6B94" w:rsidP="001D4304">
      <w:pPr>
        <w:spacing w:after="0"/>
        <w:ind w:firstLine="700"/>
        <w:rPr>
          <w:rFonts w:ascii="Times New Roman" w:hAnsi="Times New Roman" w:cs="Times New Roman"/>
          <w:b/>
          <w:sz w:val="28"/>
          <w:szCs w:val="28"/>
        </w:rPr>
      </w:pPr>
      <w:r w:rsidRPr="00742FB4">
        <w:rPr>
          <w:rFonts w:ascii="Times New Roman" w:hAnsi="Times New Roman" w:cs="Times New Roman"/>
          <w:color w:val="000000"/>
          <w:sz w:val="28"/>
          <w:szCs w:val="28"/>
        </w:rPr>
        <w:t xml:space="preserve">2.3.19.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C12651">
        <w:rPr>
          <w:rFonts w:ascii="Times New Roman" w:hAnsi="Times New Roman" w:cs="Times New Roman"/>
          <w:color w:val="000000"/>
          <w:sz w:val="28"/>
          <w:szCs w:val="28"/>
        </w:rPr>
        <w:t xml:space="preserve"> Старомарьевского</w:t>
      </w:r>
      <w:r w:rsidR="00170BE0">
        <w:rPr>
          <w:rFonts w:ascii="Times New Roman" w:hAnsi="Times New Roman" w:cs="Times New Roman"/>
          <w:color w:val="000000"/>
          <w:sz w:val="28"/>
          <w:szCs w:val="28"/>
        </w:rPr>
        <w:t xml:space="preserve"> </w:t>
      </w:r>
      <w:r w:rsidR="00742FB4" w:rsidRPr="00742FB4">
        <w:rPr>
          <w:rFonts w:ascii="Times New Roman" w:hAnsi="Times New Roman" w:cs="Times New Roman"/>
          <w:color w:val="000000"/>
          <w:sz w:val="28"/>
          <w:szCs w:val="28"/>
        </w:rPr>
        <w:t xml:space="preserve"> сельсовета.</w:t>
      </w:r>
    </w:p>
    <w:p w:rsidR="00DC6B94" w:rsidRPr="00742FB4" w:rsidRDefault="00DC6B94" w:rsidP="001D4304">
      <w:pPr>
        <w:spacing w:after="0"/>
        <w:ind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 xml:space="preserve">2.3.20. Учреждения целесообразно размещать в многофункциональной застройке общественно-делового центра. Емкость учреждений обслуживания, размещаемых в данных зонах, может быть увеличена на 50% по сравнению с рекомендуемыми в приложении 1 </w:t>
      </w:r>
      <w:r w:rsidR="00742FB4" w:rsidRPr="00742FB4">
        <w:rPr>
          <w:rFonts w:ascii="Times New Roman" w:hAnsi="Times New Roman" w:cs="Times New Roman"/>
          <w:color w:val="000000"/>
          <w:sz w:val="28"/>
          <w:szCs w:val="28"/>
        </w:rPr>
        <w:t>н</w:t>
      </w:r>
      <w:r w:rsidRPr="00742FB4">
        <w:rPr>
          <w:rFonts w:ascii="Times New Roman" w:hAnsi="Times New Roman" w:cs="Times New Roman"/>
          <w:color w:val="000000"/>
          <w:sz w:val="28"/>
          <w:szCs w:val="28"/>
        </w:rPr>
        <w:t>ормативов показателями с учетом приезжающего населения из других городских и сельских поселений.</w:t>
      </w:r>
    </w:p>
    <w:p w:rsidR="00DC6B94" w:rsidRPr="00742FB4" w:rsidRDefault="00DC6B94" w:rsidP="00DC6B94">
      <w:pPr>
        <w:pStyle w:val="ConsPlusNormal"/>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 xml:space="preserve">2.3.21. При расчете количества и вместимости учреждений и предприятий обслуживания следует исходить из необходимости удовлетворения различных социальных групп населения, в том числе с ограниченными физическими возможностями, принимая социальные нормативы обеспеченности не менее приведенных в приложении </w:t>
      </w:r>
      <w:r w:rsidR="00742FB4">
        <w:rPr>
          <w:rFonts w:ascii="Times New Roman" w:hAnsi="Times New Roman" w:cs="Times New Roman"/>
          <w:color w:val="000000"/>
          <w:sz w:val="28"/>
          <w:szCs w:val="28"/>
        </w:rPr>
        <w:t>1 н</w:t>
      </w:r>
      <w:r w:rsidRPr="00742FB4">
        <w:rPr>
          <w:rFonts w:ascii="Times New Roman" w:hAnsi="Times New Roman" w:cs="Times New Roman"/>
          <w:color w:val="000000"/>
          <w:sz w:val="28"/>
          <w:szCs w:val="28"/>
        </w:rPr>
        <w:t>ормативов.</w:t>
      </w:r>
    </w:p>
    <w:p w:rsidR="00DC6B94" w:rsidRPr="00742FB4" w:rsidRDefault="00DC6B94" w:rsidP="00742FB4">
      <w:pPr>
        <w:spacing w:after="0"/>
        <w:ind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 xml:space="preserve">2.3.22. Общеобразовательные учреждения (школы, школы-интернаты) и дошкольные образовательные учреждения, размещаемые в отдельных зданиях, должны располагаться на участках с отступом зданий от красных линий микрорайона (квартала) не менее чем на </w:t>
      </w:r>
      <w:smartTag w:uri="urn:schemas-microsoft-com:office:smarttags" w:element="metricconverter">
        <w:smartTagPr>
          <w:attr w:name="ProductID" w:val="25 м"/>
        </w:smartTagPr>
        <w:r w:rsidRPr="00742FB4">
          <w:rPr>
            <w:rFonts w:ascii="Times New Roman" w:hAnsi="Times New Roman" w:cs="Times New Roman"/>
            <w:color w:val="000000"/>
            <w:sz w:val="28"/>
            <w:szCs w:val="28"/>
          </w:rPr>
          <w:t>25 м</w:t>
        </w:r>
      </w:smartTag>
      <w:r w:rsidRPr="00742FB4">
        <w:rPr>
          <w:rFonts w:ascii="Times New Roman" w:hAnsi="Times New Roman" w:cs="Times New Roman"/>
          <w:color w:val="000000"/>
          <w:sz w:val="28"/>
          <w:szCs w:val="28"/>
        </w:rPr>
        <w:t xml:space="preserve">, в реконструируемых кварталах - не менее </w:t>
      </w:r>
      <w:smartTag w:uri="urn:schemas-microsoft-com:office:smarttags" w:element="metricconverter">
        <w:smartTagPr>
          <w:attr w:name="ProductID" w:val="15 м"/>
        </w:smartTagPr>
        <w:r w:rsidRPr="00742FB4">
          <w:rPr>
            <w:rFonts w:ascii="Times New Roman" w:hAnsi="Times New Roman" w:cs="Times New Roman"/>
            <w:color w:val="000000"/>
            <w:sz w:val="28"/>
            <w:szCs w:val="28"/>
          </w:rPr>
          <w:t>15 м</w:t>
        </w:r>
      </w:smartTag>
      <w:r w:rsidRPr="00742FB4">
        <w:rPr>
          <w:rFonts w:ascii="Times New Roman" w:hAnsi="Times New Roman" w:cs="Times New Roman"/>
          <w:color w:val="000000"/>
          <w:sz w:val="28"/>
          <w:szCs w:val="28"/>
        </w:rPr>
        <w:t xml:space="preserve">. от границы участка дошкольного учреждения до проездов должно быть не менее </w:t>
      </w:r>
      <w:smartTag w:uri="urn:schemas-microsoft-com:office:smarttags" w:element="metricconverter">
        <w:smartTagPr>
          <w:attr w:name="ProductID" w:val="25 метров"/>
        </w:smartTagPr>
        <w:r w:rsidRPr="00742FB4">
          <w:rPr>
            <w:rFonts w:ascii="Times New Roman" w:hAnsi="Times New Roman" w:cs="Times New Roman"/>
            <w:color w:val="000000"/>
            <w:sz w:val="28"/>
            <w:szCs w:val="28"/>
          </w:rPr>
          <w:t>25 метров</w:t>
        </w:r>
      </w:smartTag>
      <w:r w:rsidRPr="00742FB4">
        <w:rPr>
          <w:rFonts w:ascii="Times New Roman" w:hAnsi="Times New Roman" w:cs="Times New Roman"/>
          <w:color w:val="000000"/>
          <w:sz w:val="28"/>
          <w:szCs w:val="28"/>
        </w:rPr>
        <w:t>.</w:t>
      </w:r>
    </w:p>
    <w:p w:rsidR="00DC6B94" w:rsidRPr="00742FB4" w:rsidRDefault="00DC6B94" w:rsidP="00742FB4">
      <w:pPr>
        <w:spacing w:after="0"/>
        <w:ind w:firstLine="720"/>
        <w:jc w:val="both"/>
        <w:rPr>
          <w:rFonts w:ascii="Times New Roman" w:hAnsi="Times New Roman" w:cs="Times New Roman"/>
          <w:b/>
          <w:color w:val="000000"/>
          <w:sz w:val="28"/>
          <w:szCs w:val="28"/>
          <w:u w:val="single"/>
        </w:rPr>
      </w:pPr>
      <w:r w:rsidRPr="00742FB4">
        <w:rPr>
          <w:rFonts w:ascii="Times New Roman" w:hAnsi="Times New Roman" w:cs="Times New Roman"/>
          <w:color w:val="000000"/>
          <w:sz w:val="28"/>
          <w:szCs w:val="28"/>
        </w:rPr>
        <w:t xml:space="preserve">2.3.23. Размещение и ориентация зданий детских учреждений, школ, школ-интернатов, стационаров больниц, спальных комнат санаториев должны </w:t>
      </w:r>
      <w:r w:rsidRPr="00742FB4">
        <w:rPr>
          <w:rFonts w:ascii="Times New Roman" w:hAnsi="Times New Roman" w:cs="Times New Roman"/>
          <w:color w:val="000000"/>
          <w:sz w:val="28"/>
          <w:szCs w:val="28"/>
        </w:rPr>
        <w:lastRenderedPageBreak/>
        <w:t>обеспечивать нормативную продолжительность инсоляции и соответствовать  требованиям СанПиН 2.4.2.1178-02, СанПиН 2.4.3.1186-03, СанПиН 2.4.4.1251-03, СанПиН 2.1.3.2630-10, СанПиН 2.4.1.2660-10.</w:t>
      </w:r>
      <w:r w:rsidRPr="00742FB4">
        <w:rPr>
          <w:rFonts w:ascii="Times New Roman" w:hAnsi="Times New Roman" w:cs="Times New Roman"/>
          <w:b/>
          <w:color w:val="000000"/>
          <w:sz w:val="28"/>
          <w:szCs w:val="28"/>
          <w:u w:val="single"/>
        </w:rPr>
        <w:t xml:space="preserve">  </w:t>
      </w:r>
    </w:p>
    <w:p w:rsidR="00DC6B94" w:rsidRPr="00742FB4" w:rsidRDefault="00DC6B94" w:rsidP="00742FB4">
      <w:pPr>
        <w:spacing w:after="0"/>
        <w:ind w:firstLine="708"/>
        <w:jc w:val="both"/>
        <w:rPr>
          <w:rFonts w:ascii="Times New Roman" w:hAnsi="Times New Roman" w:cs="Times New Roman"/>
          <w:sz w:val="28"/>
          <w:szCs w:val="28"/>
        </w:rPr>
      </w:pPr>
      <w:r w:rsidRPr="00742FB4">
        <w:rPr>
          <w:rFonts w:ascii="Times New Roman" w:hAnsi="Times New Roman" w:cs="Times New Roman"/>
          <w:color w:val="000000"/>
          <w:sz w:val="28"/>
          <w:szCs w:val="28"/>
        </w:rPr>
        <w:t xml:space="preserve">2.3.24. </w:t>
      </w:r>
      <w:r w:rsidRPr="00742FB4">
        <w:rPr>
          <w:rFonts w:ascii="Times New Roman" w:hAnsi="Times New Roman" w:cs="Times New Roman"/>
          <w:sz w:val="28"/>
          <w:szCs w:val="28"/>
        </w:rPr>
        <w:t>Размещение встроенных в жилые дома детских дошкольных учреждений допускается по заключению органов по надзору в сфере защиты прав потребителей и благополучия человека по Ставропольскому краю, в соответствии с рекомендациями СП 31-107-2004, в том числе для семейных детских домов и пристроенных к жилым домам детских дошкольных учреждений вместимостью не более 6 групп и школ вместимостью до 100 человек для учащихся начальных классов при обеспечении нормативных показателей освещенности, инсоляции, площади и кубатуры помещений, организации полноценного самостоятельного пищеблока, самостоятельной системы вентиляции, организации самостоятельного земельного участка: для школ размером не менее 18 м</w:t>
      </w:r>
      <w:r w:rsidRPr="00742FB4">
        <w:rPr>
          <w:rFonts w:ascii="Times New Roman" w:hAnsi="Times New Roman" w:cs="Times New Roman"/>
          <w:noProof/>
          <w:position w:val="-4"/>
          <w:sz w:val="28"/>
          <w:szCs w:val="28"/>
        </w:rPr>
        <w:drawing>
          <wp:inline distT="0" distB="0" distL="0" distR="0">
            <wp:extent cx="109220" cy="218440"/>
            <wp:effectExtent l="19050" t="0" r="5080" b="0"/>
            <wp:docPr id="7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742FB4">
        <w:rPr>
          <w:rFonts w:ascii="Times New Roman" w:hAnsi="Times New Roman" w:cs="Times New Roman"/>
          <w:sz w:val="28"/>
          <w:szCs w:val="28"/>
        </w:rPr>
        <w:t xml:space="preserve"> (с учетом площади застройки) на одного учащегося, площадок для игр детей, спортивного назначения на расстоянии не менее </w:t>
      </w:r>
      <w:smartTag w:uri="urn:schemas-microsoft-com:office:smarttags" w:element="metricconverter">
        <w:smartTagPr>
          <w:attr w:name="ProductID" w:val="25 м"/>
        </w:smartTagPr>
        <w:r w:rsidRPr="00742FB4">
          <w:rPr>
            <w:rFonts w:ascii="Times New Roman" w:hAnsi="Times New Roman" w:cs="Times New Roman"/>
            <w:sz w:val="28"/>
            <w:szCs w:val="28"/>
          </w:rPr>
          <w:t>25 м</w:t>
        </w:r>
      </w:smartTag>
      <w:r w:rsidRPr="00742FB4">
        <w:rPr>
          <w:rFonts w:ascii="Times New Roman" w:hAnsi="Times New Roman" w:cs="Times New Roman"/>
          <w:sz w:val="28"/>
          <w:szCs w:val="28"/>
        </w:rPr>
        <w:t xml:space="preserve"> от окон жилых зданий на основании расчетов по шуму и инсоляции. </w:t>
      </w:r>
    </w:p>
    <w:p w:rsidR="00DC6B94" w:rsidRPr="00742FB4" w:rsidRDefault="00DC6B94" w:rsidP="00742FB4">
      <w:pPr>
        <w:spacing w:after="0"/>
        <w:ind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2.3.25. Радиусы обслуживания школ и детских учрежд</w:t>
      </w:r>
      <w:r w:rsidR="00E621BD">
        <w:rPr>
          <w:rFonts w:ascii="Times New Roman" w:hAnsi="Times New Roman" w:cs="Times New Roman"/>
          <w:color w:val="000000"/>
          <w:sz w:val="28"/>
          <w:szCs w:val="28"/>
        </w:rPr>
        <w:t>ений, указанные в приложении 1 н</w:t>
      </w:r>
      <w:r w:rsidRPr="00742FB4">
        <w:rPr>
          <w:rFonts w:ascii="Times New Roman" w:hAnsi="Times New Roman" w:cs="Times New Roman"/>
          <w:color w:val="000000"/>
          <w:sz w:val="28"/>
          <w:szCs w:val="28"/>
        </w:rPr>
        <w:t>ормативов, не распространяются на специализированные и оздоровительные детские учреждения и на специализированные общеобразовательные школы (лицеи, гимназии и т.п.).</w:t>
      </w:r>
    </w:p>
    <w:p w:rsidR="00DC6B94" w:rsidRPr="00742FB4" w:rsidRDefault="00DC6B94" w:rsidP="00742FB4">
      <w:pPr>
        <w:spacing w:after="0"/>
        <w:ind w:firstLine="708"/>
        <w:jc w:val="both"/>
        <w:rPr>
          <w:rFonts w:ascii="Times New Roman" w:hAnsi="Times New Roman" w:cs="Times New Roman"/>
          <w:sz w:val="28"/>
          <w:szCs w:val="28"/>
        </w:rPr>
      </w:pPr>
      <w:r w:rsidRPr="00742FB4">
        <w:rPr>
          <w:rFonts w:ascii="Times New Roman" w:hAnsi="Times New Roman" w:cs="Times New Roman"/>
          <w:sz w:val="28"/>
          <w:szCs w:val="28"/>
        </w:rPr>
        <w:t xml:space="preserve">Специализированные детские учреждения и школы-интернаты для детей-инвалидов следует размещать в соответствии со СНиП 35-01-2001,   СП 4076-86, СП 2.4.990-00. </w:t>
      </w:r>
    </w:p>
    <w:p w:rsidR="00DC6B94" w:rsidRPr="00742FB4" w:rsidRDefault="00DC6B94" w:rsidP="00742FB4">
      <w:pPr>
        <w:spacing w:after="0"/>
        <w:ind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2.3.26. Пути подхода детей к детским учреждениям не должны пересекать проезжую часть магистральных улиц и межквартальных проездов в одном уровне.</w:t>
      </w:r>
    </w:p>
    <w:p w:rsidR="00DC6B94" w:rsidRPr="00742FB4" w:rsidRDefault="00DC6B94" w:rsidP="00742FB4">
      <w:pPr>
        <w:spacing w:after="0"/>
        <w:ind w:firstLine="708"/>
        <w:jc w:val="both"/>
        <w:rPr>
          <w:rFonts w:ascii="Times New Roman" w:hAnsi="Times New Roman" w:cs="Times New Roman"/>
          <w:sz w:val="28"/>
          <w:szCs w:val="28"/>
        </w:rPr>
      </w:pPr>
      <w:r w:rsidRPr="00742FB4">
        <w:rPr>
          <w:rFonts w:ascii="Times New Roman" w:hAnsi="Times New Roman" w:cs="Times New Roman"/>
          <w:color w:val="000000"/>
          <w:sz w:val="28"/>
          <w:szCs w:val="28"/>
        </w:rPr>
        <w:t xml:space="preserve">2.3.27. </w:t>
      </w:r>
      <w:r w:rsidRPr="00742FB4">
        <w:rPr>
          <w:rFonts w:ascii="Times New Roman" w:hAnsi="Times New Roman" w:cs="Times New Roman"/>
          <w:sz w:val="28"/>
          <w:szCs w:val="28"/>
        </w:rPr>
        <w:t xml:space="preserve">Встроенные в жилые дома учреждения обслуживания следует размещать с учетом требований СНиП 31-01-2003, СП 31-107-2004, СанПиН 2.1.2.2645-10, СП 2.3.6.1066-01, СП 2.3.6.1079-01 и СНиП 31-06-2009. </w:t>
      </w:r>
    </w:p>
    <w:p w:rsidR="00DC6B94" w:rsidRPr="00742FB4" w:rsidRDefault="00DC6B94" w:rsidP="00742FB4">
      <w:pPr>
        <w:spacing w:after="0"/>
        <w:ind w:firstLine="708"/>
        <w:jc w:val="both"/>
        <w:rPr>
          <w:rFonts w:ascii="Times New Roman" w:hAnsi="Times New Roman" w:cs="Times New Roman"/>
          <w:sz w:val="28"/>
          <w:szCs w:val="28"/>
        </w:rPr>
      </w:pPr>
      <w:r w:rsidRPr="00742FB4">
        <w:rPr>
          <w:rFonts w:ascii="Times New Roman" w:hAnsi="Times New Roman" w:cs="Times New Roman"/>
          <w:sz w:val="28"/>
          <w:szCs w:val="28"/>
        </w:rPr>
        <w:t xml:space="preserve">2.3.28. Участок больницы должен иметь самостоятельные въезды к лечебным корпусам, хозяйственному двору и моргу. </w:t>
      </w:r>
    </w:p>
    <w:p w:rsidR="00DC6B94" w:rsidRPr="00742FB4" w:rsidRDefault="00DC6B94" w:rsidP="00742FB4">
      <w:pPr>
        <w:spacing w:after="0"/>
        <w:ind w:firstLine="720"/>
        <w:jc w:val="both"/>
        <w:rPr>
          <w:rFonts w:ascii="Times New Roman" w:hAnsi="Times New Roman" w:cs="Times New Roman"/>
          <w:color w:val="000000"/>
          <w:sz w:val="28"/>
          <w:szCs w:val="28"/>
        </w:rPr>
      </w:pPr>
      <w:r w:rsidRPr="00742FB4">
        <w:rPr>
          <w:rFonts w:ascii="Times New Roman" w:hAnsi="Times New Roman" w:cs="Times New Roman"/>
          <w:sz w:val="28"/>
          <w:szCs w:val="28"/>
        </w:rPr>
        <w:t xml:space="preserve">2.3.29. </w:t>
      </w:r>
      <w:r w:rsidRPr="00742FB4">
        <w:rPr>
          <w:rFonts w:ascii="Times New Roman" w:hAnsi="Times New Roman" w:cs="Times New Roman"/>
          <w:color w:val="000000"/>
          <w:sz w:val="28"/>
          <w:szCs w:val="28"/>
        </w:rPr>
        <w:t>У входов в здания, предназначенные для проведения спортивно-зрелищных мероприятий, следует предусматривать площади из расчета      0,3 м</w:t>
      </w:r>
      <w:r w:rsidRPr="00742FB4">
        <w:rPr>
          <w:rFonts w:ascii="Times New Roman" w:hAnsi="Times New Roman" w:cs="Times New Roman"/>
          <w:noProof/>
          <w:color w:val="000000"/>
          <w:position w:val="-4"/>
          <w:sz w:val="28"/>
          <w:szCs w:val="28"/>
        </w:rPr>
        <w:drawing>
          <wp:inline distT="0" distB="0" distL="0" distR="0">
            <wp:extent cx="109220" cy="218440"/>
            <wp:effectExtent l="19050" t="0" r="5080" b="0"/>
            <wp:docPr id="6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9220" cy="218440"/>
                    </a:xfrm>
                    <a:prstGeom prst="rect">
                      <a:avLst/>
                    </a:prstGeom>
                    <a:noFill/>
                    <a:ln w="9525">
                      <a:noFill/>
                      <a:miter lim="800000"/>
                      <a:headEnd/>
                      <a:tailEnd/>
                    </a:ln>
                  </pic:spPr>
                </pic:pic>
              </a:graphicData>
            </a:graphic>
          </wp:inline>
        </w:drawing>
      </w:r>
      <w:r w:rsidRPr="00742FB4">
        <w:rPr>
          <w:rFonts w:ascii="Times New Roman" w:hAnsi="Times New Roman" w:cs="Times New Roman"/>
          <w:color w:val="000000"/>
          <w:position w:val="-4"/>
          <w:sz w:val="28"/>
          <w:szCs w:val="28"/>
        </w:rPr>
        <w:t xml:space="preserve"> </w:t>
      </w:r>
      <w:r w:rsidRPr="00742FB4">
        <w:rPr>
          <w:rFonts w:ascii="Times New Roman" w:hAnsi="Times New Roman" w:cs="Times New Roman"/>
          <w:color w:val="000000"/>
          <w:sz w:val="28"/>
          <w:szCs w:val="28"/>
        </w:rPr>
        <w:t>на 1 зрителя, приходящегося на каждый вход.</w:t>
      </w:r>
    </w:p>
    <w:p w:rsidR="00DC6B94" w:rsidRPr="00742FB4" w:rsidRDefault="00DC6B94" w:rsidP="00742FB4">
      <w:pPr>
        <w:spacing w:after="0"/>
        <w:ind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2.3.30. При размещении учреждений и предприятий обслуживания и путей следования к ним необходимо учитывать потребности инвалидов и  других маломобильных групп населения в соответствии с СП 35-101-2001.</w:t>
      </w:r>
    </w:p>
    <w:p w:rsidR="00DC6B94" w:rsidRPr="00742FB4" w:rsidRDefault="00DC6B94" w:rsidP="00742FB4">
      <w:pPr>
        <w:spacing w:after="0"/>
        <w:ind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 xml:space="preserve">2.3.31. Учреждения общественного питания следует размещать с учетом СП 2.3.6.1079-01. </w:t>
      </w:r>
    </w:p>
    <w:p w:rsidR="00DC6B94" w:rsidRPr="00742FB4" w:rsidRDefault="00DC6B94" w:rsidP="00742FB4">
      <w:pPr>
        <w:spacing w:after="0"/>
        <w:ind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lastRenderedPageBreak/>
        <w:t>2.3.32. Санитарно-защитные зоны и разрывы от предприятий, складов, санитарно-технических сооружений, сооружений транспортной инфраструктуры, объектов коммунального назначения, спорта и торговли следует принимать в соответствии с СанПиН 2.2.1/2.1.1.1200-03.</w:t>
      </w:r>
    </w:p>
    <w:p w:rsidR="00DC6B94" w:rsidRPr="00742FB4" w:rsidRDefault="00DC6B94" w:rsidP="00742FB4">
      <w:pPr>
        <w:spacing w:after="0"/>
        <w:ind w:right="-6" w:firstLine="720"/>
        <w:jc w:val="both"/>
        <w:rPr>
          <w:rFonts w:ascii="Times New Roman" w:hAnsi="Times New Roman" w:cs="Times New Roman"/>
          <w:color w:val="000000"/>
          <w:sz w:val="28"/>
          <w:szCs w:val="28"/>
        </w:rPr>
      </w:pPr>
      <w:r w:rsidRPr="00742FB4">
        <w:rPr>
          <w:rFonts w:ascii="Times New Roman" w:hAnsi="Times New Roman" w:cs="Times New Roman"/>
          <w:color w:val="000000"/>
          <w:sz w:val="28"/>
          <w:szCs w:val="28"/>
        </w:rPr>
        <w:t>2.3.33.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w:t>
      </w:r>
      <w:r w:rsidR="000B25D3">
        <w:rPr>
          <w:rFonts w:ascii="Times New Roman" w:hAnsi="Times New Roman" w:cs="Times New Roman"/>
          <w:color w:val="000000"/>
          <w:sz w:val="28"/>
          <w:szCs w:val="28"/>
        </w:rPr>
        <w:t>нимать в соответствии с приложением 1 н</w:t>
      </w:r>
      <w:r w:rsidRPr="00742FB4">
        <w:rPr>
          <w:rFonts w:ascii="Times New Roman" w:hAnsi="Times New Roman" w:cs="Times New Roman"/>
          <w:color w:val="000000"/>
          <w:sz w:val="28"/>
          <w:szCs w:val="28"/>
        </w:rPr>
        <w:t xml:space="preserve">ормативов и таблицей 10. </w:t>
      </w:r>
    </w:p>
    <w:p w:rsidR="00DC6B94" w:rsidRPr="00C1016D" w:rsidRDefault="00DC6B94" w:rsidP="00C1016D">
      <w:pPr>
        <w:spacing w:after="0"/>
        <w:ind w:right="-6" w:firstLine="720"/>
        <w:jc w:val="right"/>
        <w:rPr>
          <w:rFonts w:ascii="Times New Roman" w:hAnsi="Times New Roman" w:cs="Times New Roman"/>
          <w:b/>
          <w:color w:val="000000"/>
        </w:rPr>
      </w:pPr>
      <w:r w:rsidRPr="00742FB4">
        <w:rPr>
          <w:rFonts w:ascii="Times New Roman" w:hAnsi="Times New Roman" w:cs="Times New Roman"/>
          <w:b/>
          <w:color w:val="000000"/>
        </w:rPr>
        <w:t>Таблица 10</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0"/>
        <w:gridCol w:w="2324"/>
      </w:tblGrid>
      <w:tr w:rsidR="00DC6B94" w:rsidRPr="00742FB4" w:rsidTr="00DC6B94">
        <w:trPr>
          <w:trHeight w:val="485"/>
          <w:jc w:val="center"/>
        </w:trPr>
        <w:tc>
          <w:tcPr>
            <w:tcW w:w="7510" w:type="dxa"/>
            <w:tcBorders>
              <w:top w:val="single" w:sz="4" w:space="0" w:color="auto"/>
              <w:left w:val="single" w:sz="4" w:space="0" w:color="auto"/>
              <w:bottom w:val="single" w:sz="4" w:space="0" w:color="auto"/>
              <w:right w:val="single" w:sz="4" w:space="0" w:color="auto"/>
            </w:tcBorders>
            <w:vAlign w:val="center"/>
          </w:tcPr>
          <w:p w:rsidR="00DC6B94" w:rsidRPr="00742FB4" w:rsidRDefault="00DC6B94" w:rsidP="00DC6B94">
            <w:pPr>
              <w:tabs>
                <w:tab w:val="center" w:pos="3915"/>
                <w:tab w:val="left" w:pos="6540"/>
              </w:tabs>
              <w:ind w:right="-6"/>
              <w:jc w:val="center"/>
              <w:rPr>
                <w:rFonts w:ascii="Times New Roman" w:hAnsi="Times New Roman" w:cs="Times New Roman"/>
                <w:bCs/>
                <w:color w:val="000000"/>
              </w:rPr>
            </w:pPr>
            <w:r w:rsidRPr="00742FB4">
              <w:rPr>
                <w:rFonts w:ascii="Times New Roman" w:hAnsi="Times New Roman" w:cs="Times New Roman"/>
                <w:bCs/>
                <w:color w:val="000000"/>
              </w:rPr>
              <w:t>Учреждения и предприятия обслуживания</w:t>
            </w:r>
          </w:p>
        </w:tc>
        <w:tc>
          <w:tcPr>
            <w:tcW w:w="2324" w:type="dxa"/>
            <w:tcBorders>
              <w:top w:val="single" w:sz="4" w:space="0" w:color="auto"/>
              <w:left w:val="single" w:sz="4" w:space="0" w:color="auto"/>
              <w:bottom w:val="single" w:sz="4" w:space="0" w:color="auto"/>
              <w:right w:val="single" w:sz="4" w:space="0" w:color="auto"/>
            </w:tcBorders>
            <w:vAlign w:val="center"/>
          </w:tcPr>
          <w:p w:rsidR="00DC6B94" w:rsidRPr="00742FB4" w:rsidRDefault="00DC6B94" w:rsidP="00DC6B94">
            <w:pPr>
              <w:spacing w:line="233" w:lineRule="auto"/>
              <w:ind w:right="-6"/>
              <w:jc w:val="center"/>
              <w:rPr>
                <w:rFonts w:ascii="Times New Roman" w:hAnsi="Times New Roman" w:cs="Times New Roman"/>
                <w:bCs/>
                <w:color w:val="000000"/>
              </w:rPr>
            </w:pPr>
            <w:r w:rsidRPr="00742FB4">
              <w:rPr>
                <w:rFonts w:ascii="Times New Roman" w:hAnsi="Times New Roman" w:cs="Times New Roman"/>
                <w:bCs/>
                <w:color w:val="000000"/>
              </w:rPr>
              <w:t>Радиус обслуживания</w:t>
            </w:r>
          </w:p>
        </w:tc>
      </w:tr>
      <w:tr w:rsidR="00DC6B94" w:rsidRPr="00742FB4" w:rsidTr="00DC6B94">
        <w:trPr>
          <w:trHeight w:val="284"/>
          <w:jc w:val="center"/>
        </w:trPr>
        <w:tc>
          <w:tcPr>
            <w:tcW w:w="7510" w:type="dxa"/>
            <w:tcBorders>
              <w:top w:val="single" w:sz="4" w:space="0" w:color="auto"/>
              <w:left w:val="single" w:sz="4" w:space="0" w:color="auto"/>
              <w:bottom w:val="nil"/>
              <w:right w:val="single" w:sz="4" w:space="0" w:color="auto"/>
            </w:tcBorders>
          </w:tcPr>
          <w:p w:rsidR="00DC6B94" w:rsidRPr="00742FB4" w:rsidRDefault="00DC6B94" w:rsidP="00DC6B94">
            <w:pPr>
              <w:ind w:right="-6"/>
              <w:rPr>
                <w:rFonts w:ascii="Times New Roman" w:hAnsi="Times New Roman" w:cs="Times New Roman"/>
                <w:color w:val="000000"/>
              </w:rPr>
            </w:pPr>
            <w:r w:rsidRPr="00742FB4">
              <w:rPr>
                <w:rFonts w:ascii="Times New Roman" w:hAnsi="Times New Roman" w:cs="Times New Roman"/>
                <w:color w:val="000000"/>
              </w:rPr>
              <w:t>Дошкольные образовательные учреждения:</w:t>
            </w:r>
          </w:p>
        </w:tc>
        <w:tc>
          <w:tcPr>
            <w:tcW w:w="2324" w:type="dxa"/>
            <w:tcBorders>
              <w:top w:val="single" w:sz="4" w:space="0" w:color="auto"/>
              <w:left w:val="single" w:sz="4" w:space="0" w:color="auto"/>
              <w:bottom w:val="nil"/>
              <w:right w:val="single" w:sz="4" w:space="0" w:color="auto"/>
            </w:tcBorders>
          </w:tcPr>
          <w:p w:rsidR="00DC6B94" w:rsidRPr="00742FB4" w:rsidRDefault="00DC6B94" w:rsidP="00B12292">
            <w:pPr>
              <w:ind w:right="-6"/>
              <w:jc w:val="center"/>
              <w:rPr>
                <w:rFonts w:ascii="Times New Roman" w:hAnsi="Times New Roman" w:cs="Times New Roman"/>
                <w:color w:val="000000"/>
              </w:rPr>
            </w:pPr>
          </w:p>
        </w:tc>
      </w:tr>
      <w:tr w:rsidR="00DC6B94" w:rsidRPr="00742FB4" w:rsidTr="00DC6B94">
        <w:trPr>
          <w:trHeight w:val="210"/>
          <w:jc w:val="center"/>
        </w:trPr>
        <w:tc>
          <w:tcPr>
            <w:tcW w:w="7510" w:type="dxa"/>
            <w:tcBorders>
              <w:top w:val="nil"/>
              <w:left w:val="single" w:sz="4" w:space="0" w:color="auto"/>
              <w:bottom w:val="single" w:sz="4" w:space="0" w:color="auto"/>
              <w:right w:val="single" w:sz="4" w:space="0" w:color="auto"/>
            </w:tcBorders>
          </w:tcPr>
          <w:p w:rsidR="00DC6B94" w:rsidRPr="00742FB4" w:rsidRDefault="00DC6B94" w:rsidP="00DC6B94">
            <w:pPr>
              <w:ind w:right="-6"/>
              <w:rPr>
                <w:rFonts w:ascii="Times New Roman" w:hAnsi="Times New Roman" w:cs="Times New Roman"/>
                <w:color w:val="000000"/>
              </w:rPr>
            </w:pPr>
            <w:r w:rsidRPr="00742FB4">
              <w:rPr>
                <w:rFonts w:ascii="Times New Roman" w:hAnsi="Times New Roman" w:cs="Times New Roman"/>
                <w:color w:val="000000"/>
              </w:rPr>
              <w:t>в сельских поселениях при малоэтажной застройке</w:t>
            </w:r>
          </w:p>
        </w:tc>
        <w:tc>
          <w:tcPr>
            <w:tcW w:w="2324" w:type="dxa"/>
            <w:tcBorders>
              <w:top w:val="nil"/>
              <w:left w:val="single" w:sz="4" w:space="0" w:color="auto"/>
              <w:bottom w:val="single" w:sz="4" w:space="0" w:color="auto"/>
              <w:right w:val="single" w:sz="4" w:space="0" w:color="auto"/>
            </w:tcBorders>
          </w:tcPr>
          <w:p w:rsidR="00DC6B94" w:rsidRPr="00742FB4" w:rsidRDefault="00DC6B94" w:rsidP="00B12292">
            <w:pPr>
              <w:ind w:right="-6"/>
              <w:jc w:val="center"/>
              <w:rPr>
                <w:rFonts w:ascii="Times New Roman" w:hAnsi="Times New Roman" w:cs="Times New Roman"/>
                <w:color w:val="000000"/>
              </w:rPr>
            </w:pPr>
            <w:smartTag w:uri="urn:schemas-microsoft-com:office:smarttags" w:element="metricconverter">
              <w:smartTagPr>
                <w:attr w:name="ProductID" w:val="500 м"/>
              </w:smartTagPr>
              <w:r w:rsidRPr="00742FB4">
                <w:rPr>
                  <w:rFonts w:ascii="Times New Roman" w:hAnsi="Times New Roman" w:cs="Times New Roman"/>
                  <w:color w:val="000000"/>
                </w:rPr>
                <w:t>500 м</w:t>
              </w:r>
            </w:smartTag>
            <w:r w:rsidRPr="00742FB4">
              <w:rPr>
                <w:rFonts w:ascii="Times New Roman" w:hAnsi="Times New Roman" w:cs="Times New Roman"/>
                <w:color w:val="000000"/>
              </w:rPr>
              <w:t>.</w:t>
            </w:r>
          </w:p>
        </w:tc>
      </w:tr>
      <w:tr w:rsidR="00DC6B94" w:rsidRPr="00742FB4" w:rsidTr="00DC6B94">
        <w:trPr>
          <w:trHeight w:val="390"/>
          <w:jc w:val="center"/>
        </w:trPr>
        <w:tc>
          <w:tcPr>
            <w:tcW w:w="7510" w:type="dxa"/>
            <w:tcBorders>
              <w:top w:val="single" w:sz="4" w:space="0" w:color="auto"/>
              <w:left w:val="single" w:sz="4" w:space="0" w:color="auto"/>
              <w:bottom w:val="nil"/>
              <w:right w:val="single" w:sz="4" w:space="0" w:color="auto"/>
            </w:tcBorders>
          </w:tcPr>
          <w:p w:rsidR="00DC6B94" w:rsidRPr="00742FB4" w:rsidRDefault="00DC6B94" w:rsidP="00DC6B94">
            <w:pPr>
              <w:ind w:right="-6"/>
              <w:rPr>
                <w:rFonts w:ascii="Times New Roman" w:hAnsi="Times New Roman" w:cs="Times New Roman"/>
                <w:color w:val="000000"/>
              </w:rPr>
            </w:pPr>
            <w:r w:rsidRPr="00742FB4">
              <w:rPr>
                <w:rFonts w:ascii="Times New Roman" w:hAnsi="Times New Roman" w:cs="Times New Roman"/>
                <w:color w:val="000000"/>
              </w:rPr>
              <w:t>Общеобразовательные школы</w:t>
            </w:r>
          </w:p>
        </w:tc>
        <w:tc>
          <w:tcPr>
            <w:tcW w:w="2324" w:type="dxa"/>
            <w:tcBorders>
              <w:top w:val="single" w:sz="4" w:space="0" w:color="auto"/>
              <w:left w:val="single" w:sz="4" w:space="0" w:color="auto"/>
              <w:bottom w:val="nil"/>
              <w:right w:val="single" w:sz="4" w:space="0" w:color="auto"/>
            </w:tcBorders>
          </w:tcPr>
          <w:p w:rsidR="00DC6B94" w:rsidRPr="00742FB4" w:rsidRDefault="00DC6B94" w:rsidP="00B12292">
            <w:pPr>
              <w:ind w:right="-6"/>
              <w:jc w:val="center"/>
              <w:rPr>
                <w:rFonts w:ascii="Times New Roman" w:hAnsi="Times New Roman" w:cs="Times New Roman"/>
                <w:color w:val="000000"/>
              </w:rPr>
            </w:pPr>
            <w:smartTag w:uri="urn:schemas-microsoft-com:office:smarttags" w:element="metricconverter">
              <w:smartTagPr>
                <w:attr w:name="ProductID" w:val="500 м"/>
              </w:smartTagPr>
              <w:r w:rsidRPr="00742FB4">
                <w:rPr>
                  <w:rFonts w:ascii="Times New Roman" w:hAnsi="Times New Roman" w:cs="Times New Roman"/>
                  <w:color w:val="000000"/>
                </w:rPr>
                <w:t>500 м</w:t>
              </w:r>
            </w:smartTag>
            <w:r w:rsidRPr="00742FB4">
              <w:rPr>
                <w:rFonts w:ascii="Times New Roman" w:hAnsi="Times New Roman" w:cs="Times New Roman"/>
                <w:color w:val="000000"/>
              </w:rPr>
              <w:t>.</w:t>
            </w:r>
          </w:p>
        </w:tc>
      </w:tr>
      <w:tr w:rsidR="00DC6B94" w:rsidRPr="00742FB4" w:rsidTr="00DC6B94">
        <w:trPr>
          <w:trHeight w:val="405"/>
          <w:jc w:val="center"/>
        </w:trPr>
        <w:tc>
          <w:tcPr>
            <w:tcW w:w="7510" w:type="dxa"/>
            <w:tcBorders>
              <w:top w:val="single" w:sz="4" w:space="0" w:color="auto"/>
              <w:left w:val="single" w:sz="4" w:space="0" w:color="auto"/>
              <w:bottom w:val="single" w:sz="4" w:space="0" w:color="auto"/>
              <w:right w:val="single" w:sz="4" w:space="0" w:color="auto"/>
            </w:tcBorders>
          </w:tcPr>
          <w:p w:rsidR="00DC6B94" w:rsidRPr="00742FB4" w:rsidRDefault="00DC6B94" w:rsidP="00DC6B94">
            <w:pPr>
              <w:ind w:right="-6"/>
              <w:rPr>
                <w:rFonts w:ascii="Times New Roman" w:hAnsi="Times New Roman" w:cs="Times New Roman"/>
                <w:color w:val="000000"/>
              </w:rPr>
            </w:pPr>
            <w:r w:rsidRPr="00742FB4">
              <w:rPr>
                <w:rFonts w:ascii="Times New Roman" w:hAnsi="Times New Roman" w:cs="Times New Roman"/>
                <w:color w:val="000000"/>
              </w:rPr>
              <w:t>Помещения для физкультурно-оздоровительных занятий</w:t>
            </w:r>
          </w:p>
        </w:tc>
        <w:tc>
          <w:tcPr>
            <w:tcW w:w="2324" w:type="dxa"/>
            <w:tcBorders>
              <w:top w:val="single" w:sz="4" w:space="0" w:color="auto"/>
              <w:left w:val="single" w:sz="4" w:space="0" w:color="auto"/>
              <w:bottom w:val="single" w:sz="4" w:space="0" w:color="auto"/>
              <w:right w:val="single" w:sz="4" w:space="0" w:color="auto"/>
            </w:tcBorders>
          </w:tcPr>
          <w:p w:rsidR="00DC6B94" w:rsidRPr="00742FB4" w:rsidRDefault="00DC6B94" w:rsidP="00B12292">
            <w:pPr>
              <w:ind w:right="-6"/>
              <w:jc w:val="center"/>
              <w:rPr>
                <w:rFonts w:ascii="Times New Roman" w:hAnsi="Times New Roman" w:cs="Times New Roman"/>
                <w:color w:val="000000"/>
              </w:rPr>
            </w:pPr>
            <w:smartTag w:uri="urn:schemas-microsoft-com:office:smarttags" w:element="metricconverter">
              <w:smartTagPr>
                <w:attr w:name="ProductID" w:val="500 м"/>
              </w:smartTagPr>
              <w:r w:rsidRPr="00742FB4">
                <w:rPr>
                  <w:rFonts w:ascii="Times New Roman" w:hAnsi="Times New Roman" w:cs="Times New Roman"/>
                  <w:color w:val="000000"/>
                </w:rPr>
                <w:t>500 м</w:t>
              </w:r>
            </w:smartTag>
            <w:r w:rsidRPr="00742FB4">
              <w:rPr>
                <w:rFonts w:ascii="Times New Roman" w:hAnsi="Times New Roman" w:cs="Times New Roman"/>
                <w:color w:val="000000"/>
              </w:rPr>
              <w:t>.</w:t>
            </w:r>
          </w:p>
        </w:tc>
      </w:tr>
      <w:tr w:rsidR="00DC6B94" w:rsidRPr="00742FB4" w:rsidTr="00DC6B94">
        <w:trPr>
          <w:trHeight w:val="345"/>
          <w:jc w:val="center"/>
        </w:trPr>
        <w:tc>
          <w:tcPr>
            <w:tcW w:w="7510" w:type="dxa"/>
            <w:tcBorders>
              <w:top w:val="single" w:sz="4" w:space="0" w:color="auto"/>
              <w:left w:val="single" w:sz="4" w:space="0" w:color="auto"/>
              <w:bottom w:val="single" w:sz="4" w:space="0" w:color="auto"/>
              <w:right w:val="single" w:sz="4" w:space="0" w:color="auto"/>
            </w:tcBorders>
          </w:tcPr>
          <w:p w:rsidR="00DC6B94" w:rsidRPr="00742FB4" w:rsidRDefault="00DC6B94" w:rsidP="00DC6B94">
            <w:pPr>
              <w:ind w:right="-6"/>
              <w:rPr>
                <w:rFonts w:ascii="Times New Roman" w:hAnsi="Times New Roman" w:cs="Times New Roman"/>
                <w:color w:val="000000"/>
              </w:rPr>
            </w:pPr>
            <w:r w:rsidRPr="00742FB4">
              <w:rPr>
                <w:rFonts w:ascii="Times New Roman" w:hAnsi="Times New Roman" w:cs="Times New Roman"/>
                <w:color w:val="000000"/>
              </w:rPr>
              <w:t xml:space="preserve">Физкультурно-спортивные центры </w:t>
            </w:r>
          </w:p>
        </w:tc>
        <w:tc>
          <w:tcPr>
            <w:tcW w:w="2324" w:type="dxa"/>
            <w:tcBorders>
              <w:top w:val="single" w:sz="4" w:space="0" w:color="auto"/>
              <w:left w:val="single" w:sz="4" w:space="0" w:color="auto"/>
              <w:bottom w:val="single" w:sz="4" w:space="0" w:color="auto"/>
              <w:right w:val="single" w:sz="4" w:space="0" w:color="auto"/>
            </w:tcBorders>
          </w:tcPr>
          <w:p w:rsidR="00DC6B94" w:rsidRPr="00742FB4" w:rsidRDefault="00DC6B94" w:rsidP="00B12292">
            <w:pPr>
              <w:ind w:right="-6"/>
              <w:jc w:val="center"/>
              <w:rPr>
                <w:rFonts w:ascii="Times New Roman" w:hAnsi="Times New Roman" w:cs="Times New Roman"/>
                <w:color w:val="000000"/>
              </w:rPr>
            </w:pPr>
            <w:smartTag w:uri="urn:schemas-microsoft-com:office:smarttags" w:element="metricconverter">
              <w:smartTagPr>
                <w:attr w:name="ProductID" w:val="1500 м"/>
              </w:smartTagPr>
              <w:r w:rsidRPr="00742FB4">
                <w:rPr>
                  <w:rFonts w:ascii="Times New Roman" w:hAnsi="Times New Roman" w:cs="Times New Roman"/>
                  <w:color w:val="000000"/>
                </w:rPr>
                <w:t>1500 м</w:t>
              </w:r>
            </w:smartTag>
            <w:r w:rsidRPr="00742FB4">
              <w:rPr>
                <w:rFonts w:ascii="Times New Roman" w:hAnsi="Times New Roman" w:cs="Times New Roman"/>
                <w:color w:val="000000"/>
              </w:rPr>
              <w:t>.</w:t>
            </w:r>
          </w:p>
        </w:tc>
      </w:tr>
      <w:tr w:rsidR="00DC6B94" w:rsidRPr="00742FB4" w:rsidTr="00DC6B94">
        <w:trPr>
          <w:trHeight w:val="408"/>
          <w:jc w:val="center"/>
        </w:trPr>
        <w:tc>
          <w:tcPr>
            <w:tcW w:w="7510" w:type="dxa"/>
            <w:tcBorders>
              <w:top w:val="single" w:sz="4" w:space="0" w:color="auto"/>
              <w:left w:val="single" w:sz="4" w:space="0" w:color="auto"/>
              <w:bottom w:val="single" w:sz="4" w:space="0" w:color="auto"/>
              <w:right w:val="single" w:sz="4" w:space="0" w:color="auto"/>
            </w:tcBorders>
          </w:tcPr>
          <w:p w:rsidR="00DC6B94" w:rsidRPr="00742FB4" w:rsidRDefault="00DC6B94" w:rsidP="00DC6B94">
            <w:pPr>
              <w:ind w:right="-6"/>
              <w:rPr>
                <w:rFonts w:ascii="Times New Roman" w:hAnsi="Times New Roman" w:cs="Times New Roman"/>
                <w:color w:val="000000"/>
              </w:rPr>
            </w:pPr>
            <w:r w:rsidRPr="00742FB4">
              <w:rPr>
                <w:rFonts w:ascii="Times New Roman" w:hAnsi="Times New Roman" w:cs="Times New Roman"/>
                <w:color w:val="000000"/>
              </w:rPr>
              <w:t xml:space="preserve">Поликлиники, амбулатории, фельшерско – акушерские пункты и аптеки </w:t>
            </w:r>
          </w:p>
        </w:tc>
        <w:tc>
          <w:tcPr>
            <w:tcW w:w="2324" w:type="dxa"/>
            <w:tcBorders>
              <w:top w:val="single" w:sz="4" w:space="0" w:color="auto"/>
              <w:left w:val="single" w:sz="4" w:space="0" w:color="auto"/>
              <w:bottom w:val="single" w:sz="4" w:space="0" w:color="auto"/>
              <w:right w:val="single" w:sz="4" w:space="0" w:color="auto"/>
            </w:tcBorders>
          </w:tcPr>
          <w:p w:rsidR="00DC6B94" w:rsidRPr="00742FB4" w:rsidRDefault="00DC6B94" w:rsidP="00B12292">
            <w:pPr>
              <w:ind w:right="-6"/>
              <w:jc w:val="center"/>
              <w:rPr>
                <w:rFonts w:ascii="Times New Roman" w:hAnsi="Times New Roman" w:cs="Times New Roman"/>
                <w:color w:val="000000"/>
              </w:rPr>
            </w:pPr>
            <w:smartTag w:uri="urn:schemas-microsoft-com:office:smarttags" w:element="metricconverter">
              <w:smartTagPr>
                <w:attr w:name="ProductID" w:val="1000 м"/>
              </w:smartTagPr>
              <w:r w:rsidRPr="00742FB4">
                <w:rPr>
                  <w:rFonts w:ascii="Times New Roman" w:hAnsi="Times New Roman" w:cs="Times New Roman"/>
                  <w:color w:val="000000"/>
                </w:rPr>
                <w:t>1000 м</w:t>
              </w:r>
            </w:smartTag>
          </w:p>
        </w:tc>
      </w:tr>
      <w:tr w:rsidR="00DC6B94" w:rsidRPr="00742FB4" w:rsidTr="00DC6B94">
        <w:trPr>
          <w:trHeight w:val="790"/>
          <w:jc w:val="center"/>
        </w:trPr>
        <w:tc>
          <w:tcPr>
            <w:tcW w:w="7510" w:type="dxa"/>
            <w:tcBorders>
              <w:top w:val="single" w:sz="4" w:space="0" w:color="auto"/>
              <w:left w:val="single" w:sz="4" w:space="0" w:color="auto"/>
              <w:right w:val="single" w:sz="4" w:space="0" w:color="auto"/>
            </w:tcBorders>
          </w:tcPr>
          <w:p w:rsidR="00DC6B94" w:rsidRPr="00742FB4" w:rsidRDefault="00DC6B94" w:rsidP="00DC6B94">
            <w:pPr>
              <w:ind w:right="-6"/>
              <w:rPr>
                <w:rFonts w:ascii="Times New Roman" w:hAnsi="Times New Roman" w:cs="Times New Roman"/>
                <w:color w:val="000000"/>
              </w:rPr>
            </w:pPr>
            <w:r w:rsidRPr="00742FB4">
              <w:rPr>
                <w:rFonts w:ascii="Times New Roman" w:hAnsi="Times New Roman" w:cs="Times New Roman"/>
                <w:color w:val="000000"/>
              </w:rPr>
              <w:t>Предприятия торговли, общественного питания и бытового обслуживания местного значения</w:t>
            </w:r>
          </w:p>
        </w:tc>
        <w:tc>
          <w:tcPr>
            <w:tcW w:w="2324" w:type="dxa"/>
            <w:tcBorders>
              <w:top w:val="single" w:sz="4" w:space="0" w:color="auto"/>
              <w:left w:val="single" w:sz="4" w:space="0" w:color="auto"/>
              <w:right w:val="single" w:sz="4" w:space="0" w:color="auto"/>
            </w:tcBorders>
          </w:tcPr>
          <w:p w:rsidR="00DC6B94" w:rsidRPr="00742FB4" w:rsidRDefault="00DC6B94" w:rsidP="00B12292">
            <w:pPr>
              <w:ind w:right="-6"/>
              <w:jc w:val="center"/>
              <w:rPr>
                <w:rFonts w:ascii="Times New Roman" w:hAnsi="Times New Roman" w:cs="Times New Roman"/>
                <w:color w:val="000000"/>
              </w:rPr>
            </w:pPr>
            <w:smartTag w:uri="urn:schemas-microsoft-com:office:smarttags" w:element="metricconverter">
              <w:smartTagPr>
                <w:attr w:name="ProductID" w:val="2000 м"/>
              </w:smartTagPr>
              <w:r w:rsidRPr="00742FB4">
                <w:rPr>
                  <w:rFonts w:ascii="Times New Roman" w:hAnsi="Times New Roman" w:cs="Times New Roman"/>
                  <w:color w:val="000000"/>
                </w:rPr>
                <w:t>2000 м</w:t>
              </w:r>
            </w:smartTag>
            <w:r w:rsidRPr="00742FB4">
              <w:rPr>
                <w:rFonts w:ascii="Times New Roman" w:hAnsi="Times New Roman" w:cs="Times New Roman"/>
                <w:color w:val="000000"/>
              </w:rPr>
              <w:t>.</w:t>
            </w:r>
          </w:p>
        </w:tc>
      </w:tr>
      <w:tr w:rsidR="00DC6B94" w:rsidRPr="00742FB4" w:rsidTr="00DC6B94">
        <w:trPr>
          <w:trHeight w:val="231"/>
          <w:jc w:val="center"/>
        </w:trPr>
        <w:tc>
          <w:tcPr>
            <w:tcW w:w="7510" w:type="dxa"/>
            <w:tcBorders>
              <w:top w:val="single" w:sz="4" w:space="0" w:color="auto"/>
              <w:left w:val="single" w:sz="4" w:space="0" w:color="auto"/>
              <w:bottom w:val="single" w:sz="4" w:space="0" w:color="auto"/>
              <w:right w:val="single" w:sz="4" w:space="0" w:color="auto"/>
            </w:tcBorders>
          </w:tcPr>
          <w:p w:rsidR="00DC6B94" w:rsidRPr="00742FB4" w:rsidRDefault="00DC6B94" w:rsidP="00DC6B94">
            <w:pPr>
              <w:ind w:right="-6"/>
              <w:rPr>
                <w:rFonts w:ascii="Times New Roman" w:hAnsi="Times New Roman" w:cs="Times New Roman"/>
                <w:color w:val="000000"/>
              </w:rPr>
            </w:pPr>
            <w:r w:rsidRPr="00742FB4">
              <w:rPr>
                <w:rFonts w:ascii="Times New Roman" w:hAnsi="Times New Roman" w:cs="Times New Roman"/>
                <w:color w:val="000000"/>
              </w:rPr>
              <w:t>Отделения связи и филиалы банков</w:t>
            </w:r>
          </w:p>
        </w:tc>
        <w:tc>
          <w:tcPr>
            <w:tcW w:w="2324" w:type="dxa"/>
            <w:tcBorders>
              <w:top w:val="single" w:sz="4" w:space="0" w:color="auto"/>
              <w:left w:val="single" w:sz="4" w:space="0" w:color="auto"/>
              <w:bottom w:val="single" w:sz="4" w:space="0" w:color="auto"/>
              <w:right w:val="single" w:sz="4" w:space="0" w:color="auto"/>
            </w:tcBorders>
          </w:tcPr>
          <w:p w:rsidR="00DC6B94" w:rsidRPr="00742FB4" w:rsidRDefault="00DC6B94" w:rsidP="00B12292">
            <w:pPr>
              <w:ind w:right="-6"/>
              <w:jc w:val="center"/>
              <w:rPr>
                <w:rFonts w:ascii="Times New Roman" w:hAnsi="Times New Roman" w:cs="Times New Roman"/>
                <w:color w:val="000000"/>
              </w:rPr>
            </w:pPr>
            <w:smartTag w:uri="urn:schemas-microsoft-com:office:smarttags" w:element="metricconverter">
              <w:smartTagPr>
                <w:attr w:name="ProductID" w:val="500 м"/>
              </w:smartTagPr>
              <w:r w:rsidRPr="00742FB4">
                <w:rPr>
                  <w:rFonts w:ascii="Times New Roman" w:hAnsi="Times New Roman" w:cs="Times New Roman"/>
                  <w:color w:val="000000"/>
                </w:rPr>
                <w:t>500 м</w:t>
              </w:r>
            </w:smartTag>
            <w:r w:rsidRPr="00742FB4">
              <w:rPr>
                <w:rFonts w:ascii="Times New Roman" w:hAnsi="Times New Roman" w:cs="Times New Roman"/>
                <w:color w:val="000000"/>
              </w:rPr>
              <w:t>.</w:t>
            </w:r>
          </w:p>
        </w:tc>
      </w:tr>
      <w:tr w:rsidR="00DC6B94" w:rsidRPr="00742FB4" w:rsidTr="00DC6B94">
        <w:trPr>
          <w:jc w:val="center"/>
        </w:trPr>
        <w:tc>
          <w:tcPr>
            <w:tcW w:w="9834" w:type="dxa"/>
            <w:gridSpan w:val="2"/>
            <w:tcBorders>
              <w:top w:val="single" w:sz="4" w:space="0" w:color="auto"/>
              <w:left w:val="nil"/>
              <w:bottom w:val="nil"/>
              <w:right w:val="nil"/>
            </w:tcBorders>
          </w:tcPr>
          <w:p w:rsidR="00DC6B94" w:rsidRPr="00742FB4" w:rsidRDefault="00DC6B94" w:rsidP="00DC6B94">
            <w:pPr>
              <w:ind w:right="-6"/>
              <w:jc w:val="both"/>
              <w:rPr>
                <w:rFonts w:ascii="Times New Roman" w:hAnsi="Times New Roman" w:cs="Times New Roman"/>
                <w:b/>
                <w:iCs/>
                <w:color w:val="000000"/>
                <w:spacing w:val="40"/>
                <w:sz w:val="20"/>
              </w:rPr>
            </w:pPr>
            <w:r w:rsidRPr="00742FB4">
              <w:rPr>
                <w:rFonts w:ascii="Times New Roman" w:hAnsi="Times New Roman" w:cs="Times New Roman"/>
                <w:b/>
                <w:iCs/>
                <w:color w:val="000000"/>
                <w:spacing w:val="40"/>
                <w:sz w:val="20"/>
              </w:rPr>
              <w:t xml:space="preserve">Примечание: </w:t>
            </w:r>
          </w:p>
          <w:p w:rsidR="00DC6B94" w:rsidRPr="00742FB4" w:rsidRDefault="00DC6B94" w:rsidP="00DC6B94">
            <w:pPr>
              <w:ind w:right="-6"/>
              <w:jc w:val="both"/>
              <w:rPr>
                <w:rFonts w:ascii="Times New Roman" w:hAnsi="Times New Roman" w:cs="Times New Roman"/>
                <w:color w:val="000000"/>
                <w:sz w:val="20"/>
              </w:rPr>
            </w:pPr>
            <w:r w:rsidRPr="00742FB4">
              <w:rPr>
                <w:rFonts w:ascii="Times New Roman" w:hAnsi="Times New Roman" w:cs="Times New Roman"/>
                <w:color w:val="000000"/>
                <w:sz w:val="20"/>
              </w:rPr>
              <w:t xml:space="preserve">Пути подходов учащихся к общеобразовательным школам с начальными классами не должны пересекать проезжую часть магистральных улиц в одном уровне. </w:t>
            </w:r>
          </w:p>
        </w:tc>
      </w:tr>
    </w:tbl>
    <w:p w:rsidR="00DC6B94" w:rsidRDefault="00DC6B94" w:rsidP="00DC6B94">
      <w:pPr>
        <w:ind w:right="-6"/>
        <w:jc w:val="both"/>
        <w:rPr>
          <w:color w:val="000000"/>
        </w:rPr>
      </w:pPr>
    </w:p>
    <w:p w:rsidR="00DC6B94" w:rsidRPr="00B12292" w:rsidRDefault="00DC6B94" w:rsidP="00B12292">
      <w:pPr>
        <w:spacing w:after="0"/>
        <w:ind w:right="-6" w:firstLine="708"/>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2.3.31. Расчет необходимого обеспечения учреждениями и предприятиями обслуживания, уровня охвата по категориям населения и размеры земельных участков</w:t>
      </w:r>
      <w:r w:rsidR="00B12292" w:rsidRPr="00B12292">
        <w:rPr>
          <w:rFonts w:ascii="Times New Roman" w:hAnsi="Times New Roman" w:cs="Times New Roman"/>
          <w:color w:val="000000"/>
          <w:sz w:val="28"/>
          <w:szCs w:val="28"/>
        </w:rPr>
        <w:t xml:space="preserve"> определяются в соответствии с п</w:t>
      </w:r>
      <w:r w:rsidRPr="00B12292">
        <w:rPr>
          <w:rFonts w:ascii="Times New Roman" w:hAnsi="Times New Roman" w:cs="Times New Roman"/>
          <w:color w:val="000000"/>
          <w:sz w:val="28"/>
          <w:szCs w:val="28"/>
        </w:rPr>
        <w:t>риложением 1</w:t>
      </w:r>
      <w:r w:rsidR="00B12292" w:rsidRPr="00B12292">
        <w:rPr>
          <w:rFonts w:ascii="Times New Roman" w:hAnsi="Times New Roman" w:cs="Times New Roman"/>
          <w:color w:val="000000"/>
          <w:sz w:val="28"/>
          <w:szCs w:val="28"/>
        </w:rPr>
        <w:t xml:space="preserve"> н</w:t>
      </w:r>
      <w:r w:rsidRPr="00B12292">
        <w:rPr>
          <w:rFonts w:ascii="Times New Roman" w:hAnsi="Times New Roman" w:cs="Times New Roman"/>
          <w:color w:val="000000"/>
          <w:sz w:val="28"/>
          <w:szCs w:val="28"/>
        </w:rPr>
        <w:t>ормативов.</w:t>
      </w:r>
    </w:p>
    <w:p w:rsidR="00DC6B94" w:rsidRPr="00B12292" w:rsidRDefault="00DC6B94" w:rsidP="00B12292">
      <w:pPr>
        <w:tabs>
          <w:tab w:val="left" w:pos="6946"/>
        </w:tabs>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2.3.32. Обеспечение жителей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B12292">
          <w:rPr>
            <w:rFonts w:ascii="Times New Roman" w:hAnsi="Times New Roman" w:cs="Times New Roman"/>
            <w:color w:val="000000"/>
            <w:sz w:val="28"/>
            <w:szCs w:val="28"/>
          </w:rPr>
          <w:t>2,5 км</w:t>
        </w:r>
      </w:smartTag>
      <w:r w:rsidRPr="00B12292">
        <w:rPr>
          <w:rFonts w:ascii="Times New Roman" w:hAnsi="Times New Roman" w:cs="Times New Roman"/>
          <w:color w:val="000000"/>
          <w:sz w:val="28"/>
          <w:szCs w:val="28"/>
        </w:rPr>
        <w:t>); при этом размещение учреждений более высокого уровня обслуживания, в том числе периодического, необходимо предусматривать в центре муниципального района – основном центре концентрации учреждений и предприятий периодического обслуживания.</w:t>
      </w:r>
    </w:p>
    <w:p w:rsidR="00DC6B94" w:rsidRPr="00B12292" w:rsidRDefault="00DC6B94" w:rsidP="00B12292">
      <w:pPr>
        <w:widowControl w:val="0"/>
        <w:spacing w:after="0"/>
        <w:ind w:right="-6" w:firstLine="720"/>
        <w:jc w:val="both"/>
        <w:rPr>
          <w:rFonts w:ascii="Times New Roman" w:hAnsi="Times New Roman" w:cs="Times New Roman"/>
          <w:sz w:val="28"/>
          <w:szCs w:val="28"/>
        </w:rPr>
      </w:pPr>
      <w:r w:rsidRPr="00B12292">
        <w:rPr>
          <w:rFonts w:ascii="Times New Roman" w:hAnsi="Times New Roman" w:cs="Times New Roman"/>
          <w:sz w:val="28"/>
          <w:szCs w:val="28"/>
        </w:rPr>
        <w:t>2.3.33. Радиусы обслуживания принимаются:</w:t>
      </w:r>
    </w:p>
    <w:p w:rsidR="00DC6B94" w:rsidRPr="00B12292" w:rsidRDefault="00DC6B94" w:rsidP="00B12292">
      <w:pPr>
        <w:widowControl w:val="0"/>
        <w:spacing w:after="0"/>
        <w:ind w:right="-6" w:firstLine="720"/>
        <w:jc w:val="both"/>
        <w:rPr>
          <w:rFonts w:ascii="Times New Roman" w:hAnsi="Times New Roman" w:cs="Times New Roman"/>
          <w:spacing w:val="-2"/>
          <w:sz w:val="28"/>
          <w:szCs w:val="28"/>
        </w:rPr>
      </w:pPr>
      <w:r w:rsidRPr="00B12292">
        <w:rPr>
          <w:rFonts w:ascii="Times New Roman" w:hAnsi="Times New Roman" w:cs="Times New Roman"/>
          <w:spacing w:val="-2"/>
          <w:sz w:val="28"/>
          <w:szCs w:val="28"/>
        </w:rPr>
        <w:t xml:space="preserve">-дошкольных образовательных учреждений – в соответствии с таблицей 10 </w:t>
      </w:r>
      <w:r w:rsidR="00B12292">
        <w:rPr>
          <w:rFonts w:ascii="Times New Roman" w:hAnsi="Times New Roman" w:cs="Times New Roman"/>
          <w:spacing w:val="-2"/>
          <w:sz w:val="28"/>
          <w:szCs w:val="28"/>
        </w:rPr>
        <w:t>н</w:t>
      </w:r>
      <w:r w:rsidRPr="00B12292">
        <w:rPr>
          <w:rFonts w:ascii="Times New Roman" w:hAnsi="Times New Roman" w:cs="Times New Roman"/>
          <w:spacing w:val="-2"/>
          <w:sz w:val="28"/>
          <w:szCs w:val="28"/>
        </w:rPr>
        <w:t>ормативов;</w:t>
      </w:r>
    </w:p>
    <w:p w:rsidR="00DC6B94" w:rsidRPr="00B12292" w:rsidRDefault="00DC6B94" w:rsidP="00B12292">
      <w:pPr>
        <w:widowControl w:val="0"/>
        <w:spacing w:after="0"/>
        <w:ind w:right="-6" w:firstLine="720"/>
        <w:jc w:val="both"/>
        <w:rPr>
          <w:rFonts w:ascii="Times New Roman" w:hAnsi="Times New Roman" w:cs="Times New Roman"/>
          <w:sz w:val="28"/>
          <w:szCs w:val="28"/>
        </w:rPr>
      </w:pPr>
      <w:r w:rsidRPr="00B12292">
        <w:rPr>
          <w:rFonts w:ascii="Times New Roman" w:hAnsi="Times New Roman" w:cs="Times New Roman"/>
          <w:sz w:val="28"/>
          <w:szCs w:val="28"/>
        </w:rPr>
        <w:t>-общеобразовательных учреждений:</w:t>
      </w:r>
    </w:p>
    <w:p w:rsidR="00DC6B94" w:rsidRPr="00B12292" w:rsidRDefault="00DC6B94" w:rsidP="00B12292">
      <w:pPr>
        <w:widowControl w:val="0"/>
        <w:spacing w:after="0"/>
        <w:ind w:right="-6" w:firstLine="720"/>
        <w:jc w:val="both"/>
        <w:rPr>
          <w:rFonts w:ascii="Times New Roman" w:hAnsi="Times New Roman" w:cs="Times New Roman"/>
          <w:sz w:val="28"/>
          <w:szCs w:val="28"/>
        </w:rPr>
      </w:pPr>
      <w:r w:rsidRPr="00B12292">
        <w:rPr>
          <w:rFonts w:ascii="Times New Roman" w:hAnsi="Times New Roman" w:cs="Times New Roman"/>
          <w:sz w:val="28"/>
          <w:szCs w:val="28"/>
        </w:rPr>
        <w:lastRenderedPageBreak/>
        <w:t xml:space="preserve">для учащихся I ступени обучения – не более </w:t>
      </w:r>
      <w:smartTag w:uri="urn:schemas-microsoft-com:office:smarttags" w:element="metricconverter">
        <w:smartTagPr>
          <w:attr w:name="ProductID" w:val="2 км"/>
        </w:smartTagPr>
        <w:r w:rsidRPr="00B12292">
          <w:rPr>
            <w:rFonts w:ascii="Times New Roman" w:hAnsi="Times New Roman" w:cs="Times New Roman"/>
            <w:sz w:val="28"/>
            <w:szCs w:val="28"/>
          </w:rPr>
          <w:t>2 км</w:t>
        </w:r>
      </w:smartTag>
      <w:r w:rsidRPr="00B12292">
        <w:rPr>
          <w:rFonts w:ascii="Times New Roman" w:hAnsi="Times New Roman" w:cs="Times New Roman"/>
          <w:sz w:val="28"/>
          <w:szCs w:val="28"/>
        </w:rPr>
        <w:t xml:space="preserve"> пешеходной и не более 15 мин (в одну сторону) транспортной доступности;</w:t>
      </w:r>
    </w:p>
    <w:p w:rsidR="00DC6B94" w:rsidRPr="00B12292" w:rsidRDefault="00DC6B94" w:rsidP="00B12292">
      <w:pPr>
        <w:widowControl w:val="0"/>
        <w:spacing w:after="0"/>
        <w:ind w:right="-6" w:firstLine="720"/>
        <w:jc w:val="both"/>
        <w:rPr>
          <w:rFonts w:ascii="Times New Roman" w:hAnsi="Times New Roman" w:cs="Times New Roman"/>
          <w:sz w:val="28"/>
          <w:szCs w:val="28"/>
        </w:rPr>
      </w:pPr>
      <w:r w:rsidRPr="00B12292">
        <w:rPr>
          <w:rFonts w:ascii="Times New Roman" w:hAnsi="Times New Roman" w:cs="Times New Roman"/>
          <w:sz w:val="28"/>
          <w:szCs w:val="28"/>
        </w:rPr>
        <w:t xml:space="preserve">для учащихся II и III ступеней обучения – не более </w:t>
      </w:r>
      <w:smartTag w:uri="urn:schemas-microsoft-com:office:smarttags" w:element="metricconverter">
        <w:smartTagPr>
          <w:attr w:name="ProductID" w:val="4 км"/>
        </w:smartTagPr>
        <w:r w:rsidRPr="00B12292">
          <w:rPr>
            <w:rFonts w:ascii="Times New Roman" w:hAnsi="Times New Roman" w:cs="Times New Roman"/>
            <w:sz w:val="28"/>
            <w:szCs w:val="28"/>
          </w:rPr>
          <w:t>4 км</w:t>
        </w:r>
      </w:smartTag>
      <w:r w:rsidRPr="00B12292">
        <w:rPr>
          <w:rFonts w:ascii="Times New Roman" w:hAnsi="Times New Roman" w:cs="Times New Roman"/>
          <w:sz w:val="28"/>
          <w:szCs w:val="28"/>
        </w:rPr>
        <w:t xml:space="preserve"> пешеходной и не более 30 мин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B12292">
          <w:rPr>
            <w:rFonts w:ascii="Times New Roman" w:hAnsi="Times New Roman" w:cs="Times New Roman"/>
            <w:sz w:val="28"/>
            <w:szCs w:val="28"/>
          </w:rPr>
          <w:t>15 км</w:t>
        </w:r>
      </w:smartTag>
      <w:r w:rsidRPr="00B12292">
        <w:rPr>
          <w:rFonts w:ascii="Times New Roman" w:hAnsi="Times New Roman" w:cs="Times New Roman"/>
          <w:sz w:val="28"/>
          <w:szCs w:val="28"/>
        </w:rPr>
        <w:t>;</w:t>
      </w:r>
    </w:p>
    <w:p w:rsidR="00DC6B94" w:rsidRPr="00B12292" w:rsidRDefault="00DC6B94" w:rsidP="00B12292">
      <w:pPr>
        <w:widowControl w:val="0"/>
        <w:spacing w:after="0"/>
        <w:ind w:right="-6" w:firstLine="720"/>
        <w:jc w:val="both"/>
        <w:rPr>
          <w:rFonts w:ascii="Times New Roman" w:hAnsi="Times New Roman" w:cs="Times New Roman"/>
          <w:sz w:val="28"/>
          <w:szCs w:val="28"/>
        </w:rPr>
      </w:pPr>
      <w:r w:rsidRPr="00B12292">
        <w:rPr>
          <w:rFonts w:ascii="Times New Roman" w:hAnsi="Times New Roman" w:cs="Times New Roman"/>
          <w:sz w:val="28"/>
          <w:szCs w:val="28"/>
        </w:rPr>
        <w:t>поликлиник, амбулаторий, фельдшерско-акушерских пунктов и аптек – не более 30 мин пешеходно-транспортной доступности.</w:t>
      </w:r>
    </w:p>
    <w:p w:rsidR="00DC6B94" w:rsidRPr="00B12292" w:rsidRDefault="00DC6B94" w:rsidP="00B12292">
      <w:pPr>
        <w:tabs>
          <w:tab w:val="left" w:pos="6946"/>
        </w:tabs>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2.3.34.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2.3.35.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 п.) принимается по заданию на проектирование. </w:t>
      </w:r>
    </w:p>
    <w:p w:rsidR="00DC6B94" w:rsidRPr="004866D5" w:rsidRDefault="00DC6B94" w:rsidP="00DC6B94">
      <w:pPr>
        <w:pStyle w:val="ConsPlusCell"/>
        <w:ind w:right="-6" w:firstLine="720"/>
        <w:jc w:val="both"/>
        <w:rPr>
          <w:b/>
          <w:bCs/>
          <w:sz w:val="28"/>
          <w:szCs w:val="28"/>
        </w:rPr>
      </w:pPr>
    </w:p>
    <w:p w:rsidR="00DC6B94" w:rsidRPr="00964393" w:rsidRDefault="00DC6B94" w:rsidP="00964393">
      <w:pPr>
        <w:pStyle w:val="ConsPlusCell"/>
        <w:ind w:right="-6" w:firstLine="720"/>
        <w:rPr>
          <w:rFonts w:ascii="Times New Roman" w:hAnsi="Times New Roman" w:cs="Times New Roman"/>
          <w:b/>
          <w:bCs/>
          <w:sz w:val="28"/>
          <w:szCs w:val="28"/>
        </w:rPr>
      </w:pPr>
      <w:r w:rsidRPr="00B12292">
        <w:rPr>
          <w:rFonts w:ascii="Times New Roman" w:hAnsi="Times New Roman" w:cs="Times New Roman"/>
          <w:b/>
          <w:bCs/>
          <w:sz w:val="28"/>
          <w:szCs w:val="28"/>
        </w:rPr>
        <w:t>2.4. Рекреационные зоны</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2.4.1. Рекреационные зоны предназначены для организации массового отдыха населения, улучшения экологической обстановки и включают парки, сады, скверы,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поселения.</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2.4.2. Рекреационные зоны формируются на землях общего пользования.</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2.4.3. 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DC6B94" w:rsidRPr="00C1016D" w:rsidRDefault="00B12292" w:rsidP="00C1016D">
      <w:pPr>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2.4.4. На территории </w:t>
      </w:r>
      <w:r w:rsidR="00C12651">
        <w:rPr>
          <w:rFonts w:ascii="Times New Roman" w:hAnsi="Times New Roman" w:cs="Times New Roman"/>
          <w:color w:val="000000"/>
          <w:sz w:val="28"/>
          <w:szCs w:val="28"/>
        </w:rPr>
        <w:t xml:space="preserve">Старомарьевского </w:t>
      </w:r>
      <w:r w:rsidRPr="00B12292">
        <w:rPr>
          <w:rFonts w:ascii="Times New Roman" w:hAnsi="Times New Roman" w:cs="Times New Roman"/>
          <w:color w:val="000000"/>
          <w:sz w:val="28"/>
          <w:szCs w:val="28"/>
        </w:rPr>
        <w:t xml:space="preserve"> сельсовета </w:t>
      </w:r>
      <w:r w:rsidR="00DC6B94" w:rsidRPr="00B12292">
        <w:rPr>
          <w:rFonts w:ascii="Times New Roman" w:hAnsi="Times New Roman" w:cs="Times New Roman"/>
          <w:color w:val="000000"/>
          <w:sz w:val="28"/>
          <w:szCs w:val="28"/>
        </w:rPr>
        <w:t>необходимо предусматривать непрерывную систему озелененных территорий и других открытых пространств.</w:t>
      </w:r>
    </w:p>
    <w:p w:rsidR="00DC6B94" w:rsidRPr="00964393" w:rsidRDefault="00DC6B94" w:rsidP="00964393">
      <w:pPr>
        <w:pStyle w:val="ConsNormal"/>
        <w:ind w:right="-6"/>
        <w:outlineLvl w:val="0"/>
        <w:rPr>
          <w:rFonts w:ascii="Times New Roman" w:hAnsi="Times New Roman" w:cs="Times New Roman"/>
          <w:b/>
          <w:sz w:val="28"/>
          <w:szCs w:val="28"/>
        </w:rPr>
      </w:pPr>
      <w:r w:rsidRPr="00B12292">
        <w:rPr>
          <w:rFonts w:ascii="Times New Roman" w:hAnsi="Times New Roman" w:cs="Times New Roman"/>
          <w:b/>
          <w:sz w:val="28"/>
          <w:szCs w:val="28"/>
        </w:rPr>
        <w:t>Озелененные территории общего пользования</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2.4.5. Озелененные территории общего пользования – объекты градостроительного нормирования – представлены в виде парков, садов, скверов, </w:t>
      </w:r>
      <w:r w:rsidRPr="00B12292">
        <w:rPr>
          <w:rFonts w:ascii="Times New Roman" w:hAnsi="Times New Roman" w:cs="Times New Roman"/>
          <w:color w:val="000000"/>
          <w:sz w:val="28"/>
          <w:szCs w:val="28"/>
        </w:rPr>
        <w:lastRenderedPageBreak/>
        <w:t>бульваров, территорий зеленых насаждений в составе участков жилой, общественной, производственной застройки.</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2.4.6. Проектирование новой застройки и реконструкция существующей должны проводиться с учетом оценки современного состояния и максимального сохранения существующих зеленых насаждений. Снос зеленых насаждений на участке объекта строительства (реконструкции) должен осуществляться на основе проектной документации. Объемы, характер и место проведения работ по компенсационному озеленению определяются администрацией поселения.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2.4.7.Уровень озеленения территории квартала (микрорайона) должен составлять не менее 30% площади территории.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Уровень озеленения участков детских дошкольных учреждений, школ, лечебных учреждений следует принимать из расчета не менее 50% площади территории участка.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2.4.8. Выбор пород деревьев и расстояния от зеленых насаждений до объектов строительства (реконструкции) следует принимать при соблюдении следующих условий: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беспрепятственного подъезда к домам и работы пожарного автотранспорта;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при односторонней западной, юго-западной и южной ориентации жилых помещений необходимо предусматривать дополнительное озеленение, препятствующее солнечному перегреву помещений;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в охранной зоне теплосети, газопровода, канализации, водопровода и дренажа (при глубине заложения сети не менее </w:t>
      </w:r>
      <w:smartTag w:uri="urn:schemas-microsoft-com:office:smarttags" w:element="metricconverter">
        <w:smartTagPr>
          <w:attr w:name="ProductID" w:val="0,7 м"/>
        </w:smartTagPr>
        <w:r w:rsidRPr="00B12292">
          <w:rPr>
            <w:rFonts w:ascii="Times New Roman" w:hAnsi="Times New Roman" w:cs="Times New Roman"/>
            <w:color w:val="000000"/>
            <w:sz w:val="28"/>
            <w:szCs w:val="28"/>
          </w:rPr>
          <w:t>0,7 м</w:t>
        </w:r>
      </w:smartTag>
      <w:r w:rsidRPr="00B12292">
        <w:rPr>
          <w:rFonts w:ascii="Times New Roman" w:hAnsi="Times New Roman" w:cs="Times New Roman"/>
          <w:color w:val="000000"/>
          <w:sz w:val="28"/>
          <w:szCs w:val="28"/>
        </w:rPr>
        <w:t xml:space="preserve">) допускаются посадки кустарников с неглубокой корневой системой;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расстояния от воздушных линий электропередачи до деревьев следует принимать в соответствии с действующими Правилами устройства электроустановок (ПУЭ);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в технических зонах прокладки инженерных сетей не допускается посадка деревьев и ценных пород кустарников.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2.4.9. При разработке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и сезонное выносное озеленение, устройство садов и цветников на кровле зданий и сооружений, в рекреациях учреждений обслуживания и др.). </w:t>
      </w:r>
    </w:p>
    <w:p w:rsidR="00DC6B94" w:rsidRPr="00B12292" w:rsidRDefault="00DC6B94" w:rsidP="00B12292">
      <w:pPr>
        <w:spacing w:after="0"/>
        <w:ind w:right="-6" w:firstLine="720"/>
        <w:jc w:val="both"/>
        <w:rPr>
          <w:rFonts w:ascii="Times New Roman" w:hAnsi="Times New Roman" w:cs="Times New Roman"/>
          <w:sz w:val="28"/>
          <w:szCs w:val="28"/>
        </w:rPr>
      </w:pPr>
      <w:r w:rsidRPr="00B12292">
        <w:rPr>
          <w:rFonts w:ascii="Times New Roman" w:hAnsi="Times New Roman" w:cs="Times New Roman"/>
          <w:color w:val="000000"/>
          <w:sz w:val="28"/>
          <w:szCs w:val="28"/>
        </w:rPr>
        <w:lastRenderedPageBreak/>
        <w:t>2.4.10. Нормы посадки деревьев и кустарников по различным категориям озеленяемых территорий рекомендуе</w:t>
      </w:r>
      <w:r w:rsidR="00B12292" w:rsidRPr="00B12292">
        <w:rPr>
          <w:rFonts w:ascii="Times New Roman" w:hAnsi="Times New Roman" w:cs="Times New Roman"/>
          <w:color w:val="000000"/>
          <w:sz w:val="28"/>
          <w:szCs w:val="28"/>
        </w:rPr>
        <w:t>тся принимать в соответствии с п</w:t>
      </w:r>
      <w:r w:rsidRPr="00B12292">
        <w:rPr>
          <w:rFonts w:ascii="Times New Roman" w:hAnsi="Times New Roman" w:cs="Times New Roman"/>
          <w:color w:val="000000"/>
          <w:sz w:val="28"/>
          <w:szCs w:val="28"/>
        </w:rPr>
        <w:t>риложе</w:t>
      </w:r>
      <w:r w:rsidR="00B12292" w:rsidRPr="00B12292">
        <w:rPr>
          <w:rFonts w:ascii="Times New Roman" w:hAnsi="Times New Roman" w:cs="Times New Roman"/>
          <w:color w:val="000000"/>
          <w:sz w:val="28"/>
          <w:szCs w:val="28"/>
        </w:rPr>
        <w:t>нием 3 н</w:t>
      </w:r>
      <w:r w:rsidRPr="00B12292">
        <w:rPr>
          <w:rFonts w:ascii="Times New Roman" w:hAnsi="Times New Roman" w:cs="Times New Roman"/>
          <w:color w:val="000000"/>
          <w:sz w:val="28"/>
          <w:szCs w:val="28"/>
        </w:rPr>
        <w:t>ормативов</w:t>
      </w:r>
      <w:r w:rsidRPr="00B12292">
        <w:rPr>
          <w:rFonts w:ascii="Times New Roman" w:hAnsi="Times New Roman" w:cs="Times New Roman"/>
          <w:color w:val="FF00FF"/>
          <w:sz w:val="28"/>
          <w:szCs w:val="28"/>
        </w:rPr>
        <w:t xml:space="preserve">.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2.4.11. Озелененные территории общего пользования - объекты градостроительного нормирования - представлены в виде парков, садов, скверов, бульваров, территорий зеленых насаждений размещаемые на селитебной территориях. </w:t>
      </w:r>
      <w:r w:rsidRPr="00B12292">
        <w:rPr>
          <w:rFonts w:ascii="Times New Roman" w:hAnsi="Times New Roman" w:cs="Times New Roman"/>
          <w:bCs/>
          <w:color w:val="000000"/>
          <w:sz w:val="28"/>
          <w:szCs w:val="28"/>
        </w:rPr>
        <w:t>Площадь озелененных территорий общего пользования должна составлять не менее 12 м²/чел.</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2.4.12. На озелененных территориях нормируются: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соотношение территорий, занятых зелеными насаждениями, элементами благоустройства, сооружениями и застройкой;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габариты допускаемой застройки и ее назначение;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расстояния от зеленых насаждений до зданий, сооружений, коммуникаций. </w:t>
      </w:r>
    </w:p>
    <w:p w:rsidR="00DC6B94" w:rsidRPr="00B12292" w:rsidRDefault="00DC6B94" w:rsidP="00B12292">
      <w:pPr>
        <w:spacing w:after="0"/>
        <w:ind w:firstLine="708"/>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2.4.13. Минимальные размеры площади парков и лесопарков следует принимать не менее: садов жилых зон – </w:t>
      </w:r>
      <w:smartTag w:uri="urn:schemas-microsoft-com:office:smarttags" w:element="metricconverter">
        <w:smartTagPr>
          <w:attr w:name="ProductID" w:val="3 га"/>
        </w:smartTagPr>
        <w:r w:rsidRPr="00B12292">
          <w:rPr>
            <w:rFonts w:ascii="Times New Roman" w:hAnsi="Times New Roman" w:cs="Times New Roman"/>
            <w:color w:val="000000"/>
            <w:sz w:val="28"/>
            <w:szCs w:val="28"/>
          </w:rPr>
          <w:t>3 га</w:t>
        </w:r>
      </w:smartTag>
      <w:r w:rsidRPr="00B12292">
        <w:rPr>
          <w:rFonts w:ascii="Times New Roman" w:hAnsi="Times New Roman" w:cs="Times New Roman"/>
          <w:color w:val="000000"/>
          <w:sz w:val="28"/>
          <w:szCs w:val="28"/>
        </w:rPr>
        <w:t xml:space="preserve">, скверов - </w:t>
      </w:r>
      <w:smartTag w:uri="urn:schemas-microsoft-com:office:smarttags" w:element="metricconverter">
        <w:smartTagPr>
          <w:attr w:name="ProductID" w:val="0,5 га"/>
        </w:smartTagPr>
        <w:r w:rsidRPr="00B12292">
          <w:rPr>
            <w:rFonts w:ascii="Times New Roman" w:hAnsi="Times New Roman" w:cs="Times New Roman"/>
            <w:color w:val="000000"/>
            <w:sz w:val="28"/>
            <w:szCs w:val="28"/>
          </w:rPr>
          <w:t>0,5 га</w:t>
        </w:r>
      </w:smartTag>
      <w:r w:rsidRPr="00B12292">
        <w:rPr>
          <w:rFonts w:ascii="Times New Roman" w:hAnsi="Times New Roman" w:cs="Times New Roman"/>
          <w:color w:val="000000"/>
          <w:sz w:val="28"/>
          <w:szCs w:val="28"/>
        </w:rPr>
        <w:t>. Для условий реконструкции указанные размеры могут быть уменьшены с учетом существующей ситуации.</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2.4.14.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w:t>
      </w:r>
      <w:smartTag w:uri="urn:schemas-microsoft-com:office:smarttags" w:element="metricconverter">
        <w:smartTagPr>
          <w:attr w:name="ProductID" w:val="2 га"/>
        </w:smartTagPr>
        <w:r w:rsidRPr="00B12292">
          <w:rPr>
            <w:rFonts w:ascii="Times New Roman" w:hAnsi="Times New Roman" w:cs="Times New Roman"/>
            <w:color w:val="000000"/>
            <w:sz w:val="28"/>
            <w:szCs w:val="28"/>
          </w:rPr>
          <w:t>2 га</w:t>
        </w:r>
      </w:smartTag>
      <w:r w:rsidRPr="00B12292">
        <w:rPr>
          <w:rFonts w:ascii="Times New Roman" w:hAnsi="Times New Roman" w:cs="Times New Roman"/>
          <w:color w:val="000000"/>
          <w:sz w:val="28"/>
          <w:szCs w:val="28"/>
        </w:rPr>
        <w:t xml:space="preserve">. Площадь территории парка в условиях реконструкции определяется существующей градостроительной ситуацией. По функциональному содержанию парки могут быть многофункциональными и специализированными (этнографические, ботанические, дендропарки, зоопарки и др.), размеры которых следует принимать по заданию на проектирование.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2.4.15. На территории парка разрешается строительство зданий для обслуживания посетителей и эксплуатации парка. Площадь застройки не должна превышать 7% территории парка.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2.4.16. При проектировании парка жилого района следует обеспечивать его доступность для жителей района на расстоянии не более </w:t>
      </w:r>
      <w:smartTag w:uri="urn:schemas-microsoft-com:office:smarttags" w:element="metricconverter">
        <w:smartTagPr>
          <w:attr w:name="ProductID" w:val="1200 м"/>
        </w:smartTagPr>
        <w:r w:rsidRPr="00B12292">
          <w:rPr>
            <w:rFonts w:ascii="Times New Roman" w:hAnsi="Times New Roman" w:cs="Times New Roman"/>
            <w:color w:val="000000"/>
            <w:sz w:val="28"/>
            <w:szCs w:val="28"/>
          </w:rPr>
          <w:t>1200 м</w:t>
        </w:r>
      </w:smartTag>
      <w:r w:rsidRPr="00B12292">
        <w:rPr>
          <w:rFonts w:ascii="Times New Roman" w:hAnsi="Times New Roman" w:cs="Times New Roman"/>
          <w:color w:val="000000"/>
          <w:sz w:val="28"/>
          <w:szCs w:val="28"/>
        </w:rPr>
        <w:t xml:space="preserve">. Расстояние между жилой застройкой и границей паркового массива следует принимать не менее </w:t>
      </w:r>
      <w:smartTag w:uri="urn:schemas-microsoft-com:office:smarttags" w:element="metricconverter">
        <w:smartTagPr>
          <w:attr w:name="ProductID" w:val="30 м"/>
        </w:smartTagPr>
        <w:r w:rsidRPr="00B12292">
          <w:rPr>
            <w:rFonts w:ascii="Times New Roman" w:hAnsi="Times New Roman" w:cs="Times New Roman"/>
            <w:color w:val="000000"/>
            <w:sz w:val="28"/>
            <w:szCs w:val="28"/>
          </w:rPr>
          <w:t>30 м</w:t>
        </w:r>
      </w:smartTag>
      <w:r w:rsidRPr="00B12292">
        <w:rPr>
          <w:rFonts w:ascii="Times New Roman" w:hAnsi="Times New Roman" w:cs="Times New Roman"/>
          <w:color w:val="000000"/>
          <w:sz w:val="28"/>
          <w:szCs w:val="28"/>
        </w:rPr>
        <w:t>. Соотношение элементов территории парка следует принимать:</w:t>
      </w:r>
    </w:p>
    <w:p w:rsidR="00DC6B94" w:rsidRPr="00C1016D" w:rsidRDefault="00DC6B94" w:rsidP="00C1016D">
      <w:pPr>
        <w:ind w:firstLine="284"/>
        <w:jc w:val="right"/>
        <w:rPr>
          <w:rFonts w:ascii="Times New Roman" w:hAnsi="Times New Roman" w:cs="Times New Roman"/>
          <w:b/>
          <w:color w:val="000000"/>
        </w:rPr>
      </w:pPr>
      <w:r w:rsidRPr="00B12292">
        <w:rPr>
          <w:rFonts w:ascii="Times New Roman" w:hAnsi="Times New Roman" w:cs="Times New Roman"/>
          <w:b/>
          <w:color w:val="000000"/>
        </w:rPr>
        <w:t>Таблица 11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2520"/>
        <w:gridCol w:w="1858"/>
        <w:gridCol w:w="2084"/>
      </w:tblGrid>
      <w:tr w:rsidR="00DC6B94" w:rsidRPr="00B12292" w:rsidTr="00DC6B94">
        <w:trPr>
          <w:jc w:val="center"/>
        </w:trPr>
        <w:tc>
          <w:tcPr>
            <w:tcW w:w="1800" w:type="dxa"/>
            <w:tcBorders>
              <w:top w:val="single" w:sz="6" w:space="0" w:color="auto"/>
              <w:left w:val="single" w:sz="6" w:space="0" w:color="auto"/>
              <w:bottom w:val="nil"/>
              <w:right w:val="single" w:sz="6" w:space="0" w:color="auto"/>
            </w:tcBorders>
          </w:tcPr>
          <w:p w:rsidR="00DC6B94" w:rsidRPr="00B12292" w:rsidRDefault="00DC6B94" w:rsidP="00DC6B94">
            <w:pPr>
              <w:jc w:val="center"/>
              <w:rPr>
                <w:rFonts w:ascii="Times New Roman" w:hAnsi="Times New Roman" w:cs="Times New Roman"/>
              </w:rPr>
            </w:pPr>
            <w:r w:rsidRPr="00B12292">
              <w:rPr>
                <w:rFonts w:ascii="Times New Roman" w:hAnsi="Times New Roman" w:cs="Times New Roman"/>
              </w:rPr>
              <w:t>Объект</w:t>
            </w:r>
          </w:p>
        </w:tc>
        <w:tc>
          <w:tcPr>
            <w:tcW w:w="6462" w:type="dxa"/>
            <w:gridSpan w:val="3"/>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rPr>
            </w:pPr>
            <w:r w:rsidRPr="00B12292">
              <w:rPr>
                <w:rFonts w:ascii="Times New Roman" w:hAnsi="Times New Roman" w:cs="Times New Roman"/>
              </w:rPr>
              <w:t>Элементы территории (% от общей площади)</w:t>
            </w:r>
          </w:p>
        </w:tc>
      </w:tr>
      <w:tr w:rsidR="00DC6B94" w:rsidRPr="00B12292" w:rsidTr="00DC6B94">
        <w:trPr>
          <w:jc w:val="center"/>
        </w:trPr>
        <w:tc>
          <w:tcPr>
            <w:tcW w:w="1800" w:type="dxa"/>
            <w:tcBorders>
              <w:top w:val="nil"/>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rPr>
            </w:pPr>
            <w:r w:rsidRPr="00B12292">
              <w:rPr>
                <w:rFonts w:ascii="Times New Roman" w:hAnsi="Times New Roman" w:cs="Times New Roman"/>
              </w:rPr>
              <w:t>нормирования</w:t>
            </w:r>
          </w:p>
        </w:tc>
        <w:tc>
          <w:tcPr>
            <w:tcW w:w="2520"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rPr>
            </w:pPr>
            <w:r w:rsidRPr="00B12292">
              <w:rPr>
                <w:rFonts w:ascii="Times New Roman" w:hAnsi="Times New Roman" w:cs="Times New Roman"/>
              </w:rPr>
              <w:t xml:space="preserve">Территории зеленых насаждений </w:t>
            </w:r>
          </w:p>
        </w:tc>
        <w:tc>
          <w:tcPr>
            <w:tcW w:w="1858"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lang w:val="en-US"/>
              </w:rPr>
            </w:pPr>
            <w:r w:rsidRPr="00B12292">
              <w:rPr>
                <w:rFonts w:ascii="Times New Roman" w:hAnsi="Times New Roman" w:cs="Times New Roman"/>
              </w:rPr>
              <w:t>Аллеи, дорожки, площадки</w:t>
            </w:r>
          </w:p>
        </w:tc>
        <w:tc>
          <w:tcPr>
            <w:tcW w:w="2084"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lang w:val="en-US"/>
              </w:rPr>
            </w:pPr>
            <w:r w:rsidRPr="00B12292">
              <w:rPr>
                <w:rFonts w:ascii="Times New Roman" w:hAnsi="Times New Roman" w:cs="Times New Roman"/>
              </w:rPr>
              <w:t>Сооружения и застройка</w:t>
            </w:r>
          </w:p>
        </w:tc>
      </w:tr>
      <w:tr w:rsidR="00DC6B94" w:rsidRPr="00B12292" w:rsidTr="00DC6B94">
        <w:trPr>
          <w:jc w:val="center"/>
        </w:trPr>
        <w:tc>
          <w:tcPr>
            <w:tcW w:w="1800"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lang w:val="en-US"/>
              </w:rPr>
            </w:pPr>
            <w:r w:rsidRPr="00B12292">
              <w:rPr>
                <w:rFonts w:ascii="Times New Roman" w:hAnsi="Times New Roman" w:cs="Times New Roman"/>
              </w:rPr>
              <w:t>Парк</w:t>
            </w:r>
          </w:p>
        </w:tc>
        <w:tc>
          <w:tcPr>
            <w:tcW w:w="2520"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lang w:val="en-US"/>
              </w:rPr>
            </w:pPr>
            <w:r w:rsidRPr="00B12292">
              <w:rPr>
                <w:rFonts w:ascii="Times New Roman" w:hAnsi="Times New Roman" w:cs="Times New Roman"/>
              </w:rPr>
              <w:t>65-70</w:t>
            </w:r>
          </w:p>
        </w:tc>
        <w:tc>
          <w:tcPr>
            <w:tcW w:w="1858"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lang w:val="en-US"/>
              </w:rPr>
            </w:pPr>
            <w:r w:rsidRPr="00B12292">
              <w:rPr>
                <w:rFonts w:ascii="Times New Roman" w:hAnsi="Times New Roman" w:cs="Times New Roman"/>
              </w:rPr>
              <w:t>28-25</w:t>
            </w:r>
          </w:p>
        </w:tc>
        <w:tc>
          <w:tcPr>
            <w:tcW w:w="2084"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lang w:val="en-US"/>
              </w:rPr>
            </w:pPr>
            <w:r w:rsidRPr="00B12292">
              <w:rPr>
                <w:rFonts w:ascii="Times New Roman" w:hAnsi="Times New Roman" w:cs="Times New Roman"/>
              </w:rPr>
              <w:t>7-5</w:t>
            </w:r>
          </w:p>
        </w:tc>
      </w:tr>
    </w:tbl>
    <w:p w:rsidR="00DC6B94" w:rsidRPr="00B12292" w:rsidRDefault="001D4304" w:rsidP="001D4304">
      <w:pPr>
        <w:spacing w:after="0"/>
        <w:jc w:val="both"/>
        <w:rPr>
          <w:rFonts w:ascii="Times New Roman" w:hAnsi="Times New Roman" w:cs="Times New Roman"/>
          <w:color w:val="000000"/>
          <w:sz w:val="28"/>
          <w:szCs w:val="28"/>
        </w:rPr>
      </w:pPr>
      <w:r>
        <w:lastRenderedPageBreak/>
        <w:t xml:space="preserve">              </w:t>
      </w:r>
      <w:r w:rsidR="00DC6B94" w:rsidRPr="00B12292">
        <w:rPr>
          <w:rFonts w:ascii="Times New Roman" w:hAnsi="Times New Roman" w:cs="Times New Roman"/>
          <w:color w:val="000000"/>
          <w:sz w:val="28"/>
          <w:szCs w:val="28"/>
        </w:rPr>
        <w:t xml:space="preserve">2.4.17.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квартала, размером от 2-х до </w:t>
      </w:r>
      <w:smartTag w:uri="urn:schemas-microsoft-com:office:smarttags" w:element="metricconverter">
        <w:smartTagPr>
          <w:attr w:name="ProductID" w:val="5 га"/>
        </w:smartTagPr>
        <w:r w:rsidR="00DC6B94" w:rsidRPr="00B12292">
          <w:rPr>
            <w:rFonts w:ascii="Times New Roman" w:hAnsi="Times New Roman" w:cs="Times New Roman"/>
            <w:color w:val="000000"/>
            <w:sz w:val="28"/>
            <w:szCs w:val="28"/>
          </w:rPr>
          <w:t>5 га</w:t>
        </w:r>
      </w:smartTag>
      <w:r w:rsidR="00DC6B94" w:rsidRPr="00B12292">
        <w:rPr>
          <w:rFonts w:ascii="Times New Roman" w:hAnsi="Times New Roman" w:cs="Times New Roman"/>
          <w:color w:val="000000"/>
          <w:sz w:val="28"/>
          <w:szCs w:val="28"/>
        </w:rPr>
        <w:t xml:space="preserve">. </w:t>
      </w:r>
    </w:p>
    <w:p w:rsidR="00DC6B94" w:rsidRPr="00B12292" w:rsidRDefault="00DC6B94" w:rsidP="00B12292">
      <w:pPr>
        <w:spacing w:after="0"/>
        <w:ind w:firstLine="708"/>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2.4.18. На территории сада допускается возведение зданий, необходимых для обслуживания посетителей и территории сада. Площадь застройки не должна превышать 5% территории сада.</w:t>
      </w:r>
    </w:p>
    <w:p w:rsidR="00DC6B94" w:rsidRPr="00B12292" w:rsidRDefault="00DC6B94" w:rsidP="00B12292">
      <w:pPr>
        <w:spacing w:after="0"/>
        <w:ind w:firstLine="708"/>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2.4.19. Бульвар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w:t>
      </w:r>
      <w:smartTag w:uri="urn:schemas-microsoft-com:office:smarttags" w:element="metricconverter">
        <w:smartTagPr>
          <w:attr w:name="ProductID" w:val="15 м"/>
        </w:smartTagPr>
        <w:r w:rsidRPr="00B12292">
          <w:rPr>
            <w:rFonts w:ascii="Times New Roman" w:hAnsi="Times New Roman" w:cs="Times New Roman"/>
            <w:color w:val="000000"/>
            <w:sz w:val="28"/>
            <w:szCs w:val="28"/>
          </w:rPr>
          <w:t>15 м</w:t>
        </w:r>
      </w:smartTag>
      <w:r w:rsidRPr="00B12292">
        <w:rPr>
          <w:rFonts w:ascii="Times New Roman" w:hAnsi="Times New Roman" w:cs="Times New Roman"/>
          <w:color w:val="000000"/>
          <w:sz w:val="28"/>
          <w:szCs w:val="28"/>
        </w:rPr>
        <w:t>. Минимальное соотношение ширины и длины бульвара следует принимать не менее 1:3.</w:t>
      </w:r>
    </w:p>
    <w:p w:rsidR="00DC6B94" w:rsidRPr="00B12292" w:rsidRDefault="00DC6B94" w:rsidP="00B12292">
      <w:pPr>
        <w:spacing w:after="0"/>
        <w:ind w:right="-6" w:firstLine="708"/>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2.4.20. При ширине бульвара менее </w:t>
      </w:r>
      <w:smartTag w:uri="urn:schemas-microsoft-com:office:smarttags" w:element="metricconverter">
        <w:smartTagPr>
          <w:attr w:name="ProductID" w:val="25 м"/>
        </w:smartTagPr>
        <w:r w:rsidRPr="00B12292">
          <w:rPr>
            <w:rFonts w:ascii="Times New Roman" w:hAnsi="Times New Roman" w:cs="Times New Roman"/>
            <w:color w:val="000000"/>
            <w:sz w:val="28"/>
            <w:szCs w:val="28"/>
          </w:rPr>
          <w:t>25 м</w:t>
        </w:r>
      </w:smartTag>
      <w:r w:rsidRPr="00B12292">
        <w:rPr>
          <w:rFonts w:ascii="Times New Roman" w:hAnsi="Times New Roman" w:cs="Times New Roman"/>
          <w:color w:val="000000"/>
          <w:sz w:val="28"/>
          <w:szCs w:val="28"/>
        </w:rPr>
        <w:t xml:space="preserve"> следует предусматривать устройство одной аллеи шириной 3-</w:t>
      </w:r>
      <w:smartTag w:uri="urn:schemas-microsoft-com:office:smarttags" w:element="metricconverter">
        <w:smartTagPr>
          <w:attr w:name="ProductID" w:val="6 м"/>
        </w:smartTagPr>
        <w:r w:rsidRPr="00B12292">
          <w:rPr>
            <w:rFonts w:ascii="Times New Roman" w:hAnsi="Times New Roman" w:cs="Times New Roman"/>
            <w:color w:val="000000"/>
            <w:sz w:val="28"/>
            <w:szCs w:val="28"/>
          </w:rPr>
          <w:t>6 м</w:t>
        </w:r>
      </w:smartTag>
      <w:r w:rsidRPr="00B12292">
        <w:rPr>
          <w:rFonts w:ascii="Times New Roman" w:hAnsi="Times New Roman" w:cs="Times New Roman"/>
          <w:color w:val="000000"/>
          <w:sz w:val="28"/>
          <w:szCs w:val="28"/>
        </w:rPr>
        <w:t xml:space="preserve">, на бульварах шириной более </w:t>
      </w:r>
      <w:smartTag w:uri="urn:schemas-microsoft-com:office:smarttags" w:element="metricconverter">
        <w:smartTagPr>
          <w:attr w:name="ProductID" w:val="25 м"/>
        </w:smartTagPr>
        <w:r w:rsidRPr="00B12292">
          <w:rPr>
            <w:rFonts w:ascii="Times New Roman" w:hAnsi="Times New Roman" w:cs="Times New Roman"/>
            <w:color w:val="000000"/>
            <w:sz w:val="28"/>
            <w:szCs w:val="28"/>
          </w:rPr>
          <w:t>25 м</w:t>
        </w:r>
      </w:smartTag>
      <w:r w:rsidRPr="00B12292">
        <w:rPr>
          <w:rFonts w:ascii="Times New Roman" w:hAnsi="Times New Roman" w:cs="Times New Roman"/>
          <w:color w:val="000000"/>
          <w:sz w:val="28"/>
          <w:szCs w:val="28"/>
        </w:rPr>
        <w:t xml:space="preserve"> следует устраивать дополнительно к основной аллее дорожки шириной 1,5-</w:t>
      </w:r>
      <w:smartTag w:uri="urn:schemas-microsoft-com:office:smarttags" w:element="metricconverter">
        <w:smartTagPr>
          <w:attr w:name="ProductID" w:val="3 м"/>
        </w:smartTagPr>
        <w:r w:rsidRPr="00B12292">
          <w:rPr>
            <w:rFonts w:ascii="Times New Roman" w:hAnsi="Times New Roman" w:cs="Times New Roman"/>
            <w:color w:val="000000"/>
            <w:sz w:val="28"/>
            <w:szCs w:val="28"/>
          </w:rPr>
          <w:t>3 м</w:t>
        </w:r>
      </w:smartTag>
      <w:r w:rsidRPr="00B12292">
        <w:rPr>
          <w:rFonts w:ascii="Times New Roman" w:hAnsi="Times New Roman" w:cs="Times New Roman"/>
          <w:color w:val="000000"/>
          <w:sz w:val="28"/>
          <w:szCs w:val="28"/>
        </w:rPr>
        <w:t xml:space="preserve">. Высота застройки не должна превышать </w:t>
      </w:r>
      <w:smartTag w:uri="urn:schemas-microsoft-com:office:smarttags" w:element="metricconverter">
        <w:smartTagPr>
          <w:attr w:name="ProductID" w:val="6 м"/>
        </w:smartTagPr>
        <w:r w:rsidRPr="00B12292">
          <w:rPr>
            <w:rFonts w:ascii="Times New Roman" w:hAnsi="Times New Roman" w:cs="Times New Roman"/>
            <w:color w:val="000000"/>
            <w:sz w:val="28"/>
            <w:szCs w:val="28"/>
          </w:rPr>
          <w:t>6 м</w:t>
        </w:r>
      </w:smartTag>
      <w:r w:rsidRPr="00B12292">
        <w:rPr>
          <w:rFonts w:ascii="Times New Roman" w:hAnsi="Times New Roman" w:cs="Times New Roman"/>
          <w:color w:val="000000"/>
          <w:sz w:val="28"/>
          <w:szCs w:val="28"/>
        </w:rPr>
        <w:t xml:space="preserve">. </w:t>
      </w:r>
    </w:p>
    <w:p w:rsidR="00DC6B94" w:rsidRPr="00B12292" w:rsidRDefault="00DC6B94" w:rsidP="00B12292">
      <w:pPr>
        <w:spacing w:after="0"/>
        <w:ind w:right="-6" w:firstLine="708"/>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2.4.21.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B12292">
          <w:rPr>
            <w:rFonts w:ascii="Times New Roman" w:hAnsi="Times New Roman" w:cs="Times New Roman"/>
            <w:color w:val="000000"/>
            <w:sz w:val="28"/>
            <w:szCs w:val="28"/>
          </w:rPr>
          <w:t>250 м</w:t>
        </w:r>
      </w:smartTag>
      <w:r w:rsidRPr="00B12292">
        <w:rPr>
          <w:rFonts w:ascii="Times New Roman" w:hAnsi="Times New Roman" w:cs="Times New Roman"/>
          <w:color w:val="000000"/>
          <w:sz w:val="28"/>
          <w:szCs w:val="28"/>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15 до </w:t>
      </w:r>
      <w:smartTag w:uri="urn:schemas-microsoft-com:office:smarttags" w:element="metricconverter">
        <w:smartTagPr>
          <w:attr w:name="ProductID" w:val="30 м"/>
        </w:smartTagPr>
        <w:r w:rsidRPr="00B12292">
          <w:rPr>
            <w:rFonts w:ascii="Times New Roman" w:hAnsi="Times New Roman" w:cs="Times New Roman"/>
            <w:color w:val="000000"/>
            <w:sz w:val="28"/>
            <w:szCs w:val="28"/>
          </w:rPr>
          <w:t>30 м</w:t>
        </w:r>
      </w:smartTag>
      <w:r w:rsidRPr="00B12292">
        <w:rPr>
          <w:rFonts w:ascii="Times New Roman" w:hAnsi="Times New Roman" w:cs="Times New Roman"/>
          <w:color w:val="000000"/>
          <w:sz w:val="28"/>
          <w:szCs w:val="28"/>
        </w:rPr>
        <w:t xml:space="preserve">. </w:t>
      </w:r>
    </w:p>
    <w:p w:rsidR="00DC6B94" w:rsidRPr="00B12292" w:rsidRDefault="00DC6B94" w:rsidP="00B12292">
      <w:pPr>
        <w:spacing w:after="0"/>
        <w:ind w:right="-6" w:firstLine="708"/>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Соотношение элементов территории бульвара следует принимать в зависимости от его ширины:</w:t>
      </w:r>
    </w:p>
    <w:p w:rsidR="00DC6B94" w:rsidRPr="00C1016D" w:rsidRDefault="00DC6B94" w:rsidP="00C1016D">
      <w:pPr>
        <w:spacing w:after="0"/>
        <w:ind w:firstLine="284"/>
        <w:jc w:val="right"/>
        <w:rPr>
          <w:rFonts w:ascii="Times New Roman" w:hAnsi="Times New Roman" w:cs="Times New Roman"/>
          <w:b/>
          <w:color w:val="000000"/>
        </w:rPr>
      </w:pPr>
      <w:r w:rsidRPr="00B12292">
        <w:rPr>
          <w:rFonts w:ascii="Times New Roman" w:hAnsi="Times New Roman" w:cs="Times New Roman"/>
          <w:b/>
          <w:color w:val="000000"/>
        </w:rPr>
        <w:t>Таблица 12</w:t>
      </w:r>
    </w:p>
    <w:tbl>
      <w:tblPr>
        <w:tblW w:w="0" w:type="auto"/>
        <w:tblInd w:w="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2"/>
        <w:gridCol w:w="2512"/>
        <w:gridCol w:w="1943"/>
        <w:gridCol w:w="1943"/>
      </w:tblGrid>
      <w:tr w:rsidR="00DC6B94" w:rsidRPr="00B12292" w:rsidTr="00DC6B94">
        <w:tc>
          <w:tcPr>
            <w:tcW w:w="2132" w:type="dxa"/>
            <w:tcBorders>
              <w:top w:val="single" w:sz="6" w:space="0" w:color="auto"/>
              <w:left w:val="single" w:sz="6" w:space="0" w:color="auto"/>
              <w:bottom w:val="nil"/>
              <w:right w:val="single" w:sz="6" w:space="0" w:color="auto"/>
            </w:tcBorders>
          </w:tcPr>
          <w:p w:rsidR="00DC6B94" w:rsidRPr="00B12292" w:rsidRDefault="00DC6B94" w:rsidP="001D4304">
            <w:pPr>
              <w:spacing w:after="0"/>
              <w:jc w:val="center"/>
              <w:rPr>
                <w:rFonts w:ascii="Times New Roman" w:hAnsi="Times New Roman" w:cs="Times New Roman"/>
                <w:color w:val="000000"/>
              </w:rPr>
            </w:pPr>
          </w:p>
        </w:tc>
        <w:tc>
          <w:tcPr>
            <w:tcW w:w="6398" w:type="dxa"/>
            <w:gridSpan w:val="3"/>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Элементы территории (% от общей площади)</w:t>
            </w:r>
          </w:p>
        </w:tc>
      </w:tr>
      <w:tr w:rsidR="00DC6B94" w:rsidRPr="00B12292" w:rsidTr="00DC6B94">
        <w:tc>
          <w:tcPr>
            <w:tcW w:w="2132" w:type="dxa"/>
            <w:tcBorders>
              <w:top w:val="nil"/>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Объект нормирования</w:t>
            </w:r>
          </w:p>
        </w:tc>
        <w:tc>
          <w:tcPr>
            <w:tcW w:w="2512"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 xml:space="preserve">Территории зеленых насаждений </w:t>
            </w:r>
          </w:p>
        </w:tc>
        <w:tc>
          <w:tcPr>
            <w:tcW w:w="1943"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Аллеи, дорожки, площадки</w:t>
            </w:r>
          </w:p>
        </w:tc>
        <w:tc>
          <w:tcPr>
            <w:tcW w:w="1943"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Сооружения и застройка</w:t>
            </w:r>
          </w:p>
        </w:tc>
      </w:tr>
      <w:tr w:rsidR="00DC6B94" w:rsidRPr="00B12292" w:rsidTr="00DC6B94">
        <w:tc>
          <w:tcPr>
            <w:tcW w:w="2132"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Бульвар шириной:</w:t>
            </w:r>
          </w:p>
        </w:tc>
        <w:tc>
          <w:tcPr>
            <w:tcW w:w="2512"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p>
        </w:tc>
        <w:tc>
          <w:tcPr>
            <w:tcW w:w="1943"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p>
        </w:tc>
        <w:tc>
          <w:tcPr>
            <w:tcW w:w="1943"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p>
        </w:tc>
      </w:tr>
      <w:tr w:rsidR="00DC6B94" w:rsidRPr="00B12292" w:rsidTr="00DC6B94">
        <w:tc>
          <w:tcPr>
            <w:tcW w:w="2132"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15-</w:t>
            </w:r>
            <w:smartTag w:uri="urn:schemas-microsoft-com:office:smarttags" w:element="metricconverter">
              <w:smartTagPr>
                <w:attr w:name="ProductID" w:val="25 м"/>
              </w:smartTagPr>
              <w:r w:rsidRPr="00B12292">
                <w:rPr>
                  <w:rFonts w:ascii="Times New Roman" w:hAnsi="Times New Roman" w:cs="Times New Roman"/>
                  <w:color w:val="000000"/>
                </w:rPr>
                <w:t>25 м</w:t>
              </w:r>
            </w:smartTag>
          </w:p>
        </w:tc>
        <w:tc>
          <w:tcPr>
            <w:tcW w:w="2512"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70 - 75</w:t>
            </w:r>
          </w:p>
        </w:tc>
        <w:tc>
          <w:tcPr>
            <w:tcW w:w="1943"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30 - 25</w:t>
            </w:r>
          </w:p>
        </w:tc>
        <w:tc>
          <w:tcPr>
            <w:tcW w:w="1943"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w:t>
            </w:r>
          </w:p>
        </w:tc>
      </w:tr>
      <w:tr w:rsidR="00DC6B94" w:rsidRPr="00B12292" w:rsidTr="00DC6B94">
        <w:tc>
          <w:tcPr>
            <w:tcW w:w="2132"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25-</w:t>
            </w:r>
            <w:smartTag w:uri="urn:schemas-microsoft-com:office:smarttags" w:element="metricconverter">
              <w:smartTagPr>
                <w:attr w:name="ProductID" w:val="50 м"/>
              </w:smartTagPr>
              <w:r w:rsidRPr="00B12292">
                <w:rPr>
                  <w:rFonts w:ascii="Times New Roman" w:hAnsi="Times New Roman" w:cs="Times New Roman"/>
                  <w:color w:val="000000"/>
                </w:rPr>
                <w:t>50 м</w:t>
              </w:r>
            </w:smartTag>
          </w:p>
        </w:tc>
        <w:tc>
          <w:tcPr>
            <w:tcW w:w="2512"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75 - 80</w:t>
            </w:r>
          </w:p>
        </w:tc>
        <w:tc>
          <w:tcPr>
            <w:tcW w:w="1943"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23 - 17</w:t>
            </w:r>
          </w:p>
        </w:tc>
        <w:tc>
          <w:tcPr>
            <w:tcW w:w="1943"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2-3</w:t>
            </w:r>
          </w:p>
        </w:tc>
      </w:tr>
    </w:tbl>
    <w:p w:rsidR="00DC6B94" w:rsidRPr="00B12292" w:rsidRDefault="00DC6B94" w:rsidP="001D4304">
      <w:pPr>
        <w:spacing w:after="0"/>
        <w:ind w:firstLine="284"/>
        <w:jc w:val="both"/>
        <w:rPr>
          <w:rFonts w:ascii="Times New Roman" w:hAnsi="Times New Roman" w:cs="Times New Roman"/>
        </w:rPr>
      </w:pP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2.4.22.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w:t>
      </w:r>
      <w:smartTag w:uri="urn:schemas-microsoft-com:office:smarttags" w:element="metricconverter">
        <w:smartTagPr>
          <w:attr w:name="ProductID" w:val="2,0 га"/>
        </w:smartTagPr>
        <w:r w:rsidRPr="00B12292">
          <w:rPr>
            <w:rFonts w:ascii="Times New Roman" w:hAnsi="Times New Roman" w:cs="Times New Roman"/>
            <w:color w:val="000000"/>
            <w:sz w:val="28"/>
            <w:szCs w:val="28"/>
          </w:rPr>
          <w:t>2,0 га</w:t>
        </w:r>
      </w:smartTag>
      <w:r w:rsidRPr="00B12292">
        <w:rPr>
          <w:rFonts w:ascii="Times New Roman" w:hAnsi="Times New Roman" w:cs="Times New Roman"/>
          <w:color w:val="000000"/>
          <w:sz w:val="28"/>
          <w:szCs w:val="28"/>
        </w:rPr>
        <w:t xml:space="preserve">. </w:t>
      </w:r>
    </w:p>
    <w:p w:rsidR="00DC6B94" w:rsidRPr="00B12292" w:rsidRDefault="00DC6B94" w:rsidP="00B12292">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2.4.23. На территории сквера запрещается размещение застройки. Соотношение элементов территории сквера следует принимать: </w:t>
      </w:r>
    </w:p>
    <w:p w:rsidR="00DC6B94" w:rsidRPr="00C1016D" w:rsidRDefault="00DC6B94" w:rsidP="00B12292">
      <w:pPr>
        <w:ind w:firstLine="284"/>
        <w:jc w:val="right"/>
        <w:rPr>
          <w:rFonts w:ascii="Times New Roman" w:hAnsi="Times New Roman" w:cs="Times New Roman"/>
          <w:b/>
          <w:color w:val="000000"/>
        </w:rPr>
      </w:pPr>
      <w:r w:rsidRPr="00C1016D">
        <w:rPr>
          <w:rFonts w:ascii="Times New Roman" w:hAnsi="Times New Roman" w:cs="Times New Roman"/>
          <w:b/>
          <w:color w:val="000000"/>
        </w:rPr>
        <w:t>Таблица 13</w:t>
      </w:r>
    </w:p>
    <w:tbl>
      <w:tblPr>
        <w:tblW w:w="0" w:type="auto"/>
        <w:tblInd w:w="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2338"/>
        <w:gridCol w:w="2396"/>
      </w:tblGrid>
      <w:tr w:rsidR="00DC6B94" w:rsidRPr="00A4730E" w:rsidTr="00DC6B94">
        <w:tc>
          <w:tcPr>
            <w:tcW w:w="3794" w:type="dxa"/>
            <w:tcBorders>
              <w:top w:val="single" w:sz="6" w:space="0" w:color="auto"/>
              <w:left w:val="single" w:sz="6" w:space="0" w:color="auto"/>
              <w:bottom w:val="nil"/>
              <w:right w:val="single" w:sz="6" w:space="0" w:color="auto"/>
            </w:tcBorders>
          </w:tcPr>
          <w:p w:rsidR="00DC6B94" w:rsidRPr="00B12292" w:rsidRDefault="00DC6B94" w:rsidP="001D4304">
            <w:pPr>
              <w:spacing w:after="0"/>
              <w:jc w:val="center"/>
              <w:rPr>
                <w:rFonts w:ascii="Times New Roman" w:hAnsi="Times New Roman" w:cs="Times New Roman"/>
                <w:color w:val="000000"/>
              </w:rPr>
            </w:pPr>
          </w:p>
        </w:tc>
        <w:tc>
          <w:tcPr>
            <w:tcW w:w="4734" w:type="dxa"/>
            <w:gridSpan w:val="2"/>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Элементы территории (% от общей площади)</w:t>
            </w:r>
          </w:p>
        </w:tc>
      </w:tr>
      <w:tr w:rsidR="00DC6B94" w:rsidRPr="00A4730E" w:rsidTr="00DC6B94">
        <w:tc>
          <w:tcPr>
            <w:tcW w:w="3794" w:type="dxa"/>
            <w:tcBorders>
              <w:top w:val="nil"/>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Объект нормирования</w:t>
            </w:r>
          </w:p>
        </w:tc>
        <w:tc>
          <w:tcPr>
            <w:tcW w:w="2338"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Территории зеленых насаждений и водоемов</w:t>
            </w:r>
          </w:p>
        </w:tc>
        <w:tc>
          <w:tcPr>
            <w:tcW w:w="2396" w:type="dxa"/>
            <w:tcBorders>
              <w:top w:val="single" w:sz="6" w:space="0" w:color="auto"/>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Аллеи, дорожки, площадки, малые формы</w:t>
            </w:r>
          </w:p>
        </w:tc>
      </w:tr>
      <w:tr w:rsidR="00DC6B94" w:rsidRPr="00A4730E" w:rsidTr="00DC6B94">
        <w:tc>
          <w:tcPr>
            <w:tcW w:w="3794" w:type="dxa"/>
            <w:tcBorders>
              <w:top w:val="single" w:sz="6" w:space="0" w:color="auto"/>
              <w:left w:val="single" w:sz="6" w:space="0" w:color="auto"/>
              <w:bottom w:val="nil"/>
              <w:right w:val="single" w:sz="6" w:space="0" w:color="auto"/>
            </w:tcBorders>
          </w:tcPr>
          <w:p w:rsidR="00DC6B94" w:rsidRPr="00B12292" w:rsidRDefault="00DC6B94" w:rsidP="001D4304">
            <w:pPr>
              <w:spacing w:after="0"/>
              <w:jc w:val="both"/>
              <w:rPr>
                <w:rFonts w:ascii="Times New Roman" w:hAnsi="Times New Roman" w:cs="Times New Roman"/>
                <w:color w:val="000000"/>
              </w:rPr>
            </w:pPr>
            <w:r w:rsidRPr="00B12292">
              <w:rPr>
                <w:rFonts w:ascii="Times New Roman" w:hAnsi="Times New Roman" w:cs="Times New Roman"/>
                <w:color w:val="000000"/>
              </w:rPr>
              <w:t>Скверы:</w:t>
            </w:r>
          </w:p>
        </w:tc>
        <w:tc>
          <w:tcPr>
            <w:tcW w:w="2338" w:type="dxa"/>
            <w:tcBorders>
              <w:top w:val="single" w:sz="6" w:space="0" w:color="auto"/>
              <w:left w:val="single" w:sz="6" w:space="0" w:color="auto"/>
              <w:bottom w:val="nil"/>
              <w:right w:val="single" w:sz="6" w:space="0" w:color="auto"/>
            </w:tcBorders>
          </w:tcPr>
          <w:p w:rsidR="00DC6B94" w:rsidRPr="00B12292" w:rsidRDefault="00DC6B94" w:rsidP="001D4304">
            <w:pPr>
              <w:spacing w:after="0"/>
              <w:jc w:val="center"/>
              <w:rPr>
                <w:rFonts w:ascii="Times New Roman" w:hAnsi="Times New Roman" w:cs="Times New Roman"/>
                <w:color w:val="000000"/>
              </w:rPr>
            </w:pPr>
          </w:p>
        </w:tc>
        <w:tc>
          <w:tcPr>
            <w:tcW w:w="2396" w:type="dxa"/>
            <w:tcBorders>
              <w:top w:val="single" w:sz="6" w:space="0" w:color="auto"/>
              <w:left w:val="single" w:sz="6" w:space="0" w:color="auto"/>
              <w:bottom w:val="nil"/>
              <w:right w:val="single" w:sz="6" w:space="0" w:color="auto"/>
            </w:tcBorders>
          </w:tcPr>
          <w:p w:rsidR="00DC6B94" w:rsidRPr="00B12292" w:rsidRDefault="00DC6B94" w:rsidP="001D4304">
            <w:pPr>
              <w:spacing w:after="0"/>
              <w:jc w:val="center"/>
              <w:rPr>
                <w:rFonts w:ascii="Times New Roman" w:hAnsi="Times New Roman" w:cs="Times New Roman"/>
                <w:color w:val="000000"/>
              </w:rPr>
            </w:pPr>
          </w:p>
        </w:tc>
      </w:tr>
      <w:tr w:rsidR="00DC6B94" w:rsidRPr="00A4730E" w:rsidTr="00DC6B94">
        <w:trPr>
          <w:trHeight w:val="944"/>
        </w:trPr>
        <w:tc>
          <w:tcPr>
            <w:tcW w:w="3794" w:type="dxa"/>
            <w:tcBorders>
              <w:top w:val="nil"/>
              <w:left w:val="single" w:sz="6" w:space="0" w:color="auto"/>
              <w:bottom w:val="single" w:sz="6" w:space="0" w:color="auto"/>
              <w:right w:val="single" w:sz="6" w:space="0" w:color="auto"/>
            </w:tcBorders>
          </w:tcPr>
          <w:p w:rsidR="00DC6B94" w:rsidRPr="00B12292" w:rsidRDefault="00DC6B94" w:rsidP="001D4304">
            <w:pPr>
              <w:spacing w:after="0"/>
              <w:jc w:val="both"/>
              <w:rPr>
                <w:rFonts w:ascii="Times New Roman" w:hAnsi="Times New Roman" w:cs="Times New Roman"/>
                <w:color w:val="000000"/>
              </w:rPr>
            </w:pPr>
            <w:r w:rsidRPr="00B12292">
              <w:rPr>
                <w:rFonts w:ascii="Times New Roman" w:hAnsi="Times New Roman" w:cs="Times New Roman"/>
                <w:color w:val="000000"/>
              </w:rPr>
              <w:lastRenderedPageBreak/>
              <w:t>- в жилых районах, на жилых улицах, между домами, перед отдельными зданиями</w:t>
            </w:r>
          </w:p>
        </w:tc>
        <w:tc>
          <w:tcPr>
            <w:tcW w:w="2338" w:type="dxa"/>
            <w:tcBorders>
              <w:top w:val="nil"/>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70-80</w:t>
            </w:r>
          </w:p>
        </w:tc>
        <w:tc>
          <w:tcPr>
            <w:tcW w:w="2396" w:type="dxa"/>
            <w:tcBorders>
              <w:top w:val="nil"/>
              <w:left w:val="single" w:sz="6" w:space="0" w:color="auto"/>
              <w:bottom w:val="single" w:sz="6" w:space="0" w:color="auto"/>
              <w:right w:val="single" w:sz="6" w:space="0" w:color="auto"/>
            </w:tcBorders>
          </w:tcPr>
          <w:p w:rsidR="00DC6B94" w:rsidRPr="00B12292" w:rsidRDefault="00DC6B94" w:rsidP="001D4304">
            <w:pPr>
              <w:spacing w:after="0"/>
              <w:jc w:val="center"/>
              <w:rPr>
                <w:rFonts w:ascii="Times New Roman" w:hAnsi="Times New Roman" w:cs="Times New Roman"/>
                <w:color w:val="000000"/>
              </w:rPr>
            </w:pPr>
            <w:r w:rsidRPr="00B12292">
              <w:rPr>
                <w:rFonts w:ascii="Times New Roman" w:hAnsi="Times New Roman" w:cs="Times New Roman"/>
                <w:color w:val="000000"/>
              </w:rPr>
              <w:t>30-20</w:t>
            </w:r>
          </w:p>
        </w:tc>
      </w:tr>
    </w:tbl>
    <w:p w:rsidR="00DC6B94" w:rsidRPr="00A4730E" w:rsidRDefault="00DC6B94" w:rsidP="001D4304">
      <w:pPr>
        <w:spacing w:after="0"/>
        <w:ind w:firstLine="708"/>
        <w:jc w:val="both"/>
        <w:rPr>
          <w:color w:val="000000"/>
        </w:rPr>
      </w:pPr>
    </w:p>
    <w:p w:rsidR="00DC6B94" w:rsidRPr="00B12292" w:rsidRDefault="00DC6B94" w:rsidP="001D4304">
      <w:pPr>
        <w:spacing w:after="0"/>
        <w:ind w:right="-6" w:firstLine="720"/>
        <w:jc w:val="both"/>
        <w:rPr>
          <w:rFonts w:ascii="Times New Roman" w:hAnsi="Times New Roman" w:cs="Times New Roman"/>
          <w:color w:val="000000"/>
          <w:sz w:val="28"/>
          <w:szCs w:val="28"/>
        </w:rPr>
      </w:pPr>
      <w:r w:rsidRPr="00B12292">
        <w:rPr>
          <w:rFonts w:ascii="Times New Roman" w:hAnsi="Times New Roman" w:cs="Times New Roman"/>
          <w:color w:val="000000"/>
          <w:sz w:val="28"/>
          <w:szCs w:val="28"/>
        </w:rPr>
        <w:t xml:space="preserve">2.4.24. Минимальные расстояния от зданий и сооружений, коммуникаций, инженерных сетей до деревьев и кустарников следует принимать в соответствии с таблицей </w:t>
      </w:r>
    </w:p>
    <w:p w:rsidR="00DC6B94" w:rsidRPr="00B12292" w:rsidRDefault="00DC6B94" w:rsidP="00DC6B94">
      <w:pPr>
        <w:ind w:firstLine="708"/>
        <w:jc w:val="right"/>
        <w:rPr>
          <w:rFonts w:ascii="Times New Roman" w:hAnsi="Times New Roman" w:cs="Times New Roman"/>
          <w:b/>
          <w:color w:val="000000"/>
        </w:rPr>
      </w:pPr>
      <w:r w:rsidRPr="00B12292">
        <w:rPr>
          <w:rFonts w:ascii="Times New Roman" w:hAnsi="Times New Roman" w:cs="Times New Roman"/>
          <w:b/>
          <w:color w:val="000000"/>
        </w:rPr>
        <w:t>Таблица 14</w:t>
      </w:r>
    </w:p>
    <w:p w:rsidR="00DC6B94" w:rsidRPr="00B12292" w:rsidRDefault="00DC6B94" w:rsidP="00964393">
      <w:pPr>
        <w:spacing w:after="0"/>
        <w:ind w:firstLine="284"/>
        <w:jc w:val="center"/>
        <w:rPr>
          <w:rFonts w:ascii="Times New Roman" w:hAnsi="Times New Roman" w:cs="Times New Roman"/>
          <w:b/>
          <w:color w:val="000000"/>
        </w:rPr>
      </w:pPr>
      <w:r w:rsidRPr="00B12292">
        <w:rPr>
          <w:rFonts w:ascii="Times New Roman" w:hAnsi="Times New Roman" w:cs="Times New Roman"/>
          <w:b/>
          <w:color w:val="000000"/>
        </w:rPr>
        <w:t xml:space="preserve">Минимальные расстояния от объектов строительства </w:t>
      </w:r>
    </w:p>
    <w:p w:rsidR="00DC6B94" w:rsidRPr="00B12292" w:rsidRDefault="00DC6B94" w:rsidP="00964393">
      <w:pPr>
        <w:spacing w:after="0"/>
        <w:ind w:firstLine="284"/>
        <w:jc w:val="center"/>
        <w:rPr>
          <w:rFonts w:ascii="Times New Roman" w:hAnsi="Times New Roman" w:cs="Times New Roman"/>
          <w:b/>
          <w:color w:val="000000"/>
        </w:rPr>
      </w:pPr>
      <w:r w:rsidRPr="00B12292">
        <w:rPr>
          <w:rFonts w:ascii="Times New Roman" w:hAnsi="Times New Roman" w:cs="Times New Roman"/>
          <w:b/>
          <w:color w:val="000000"/>
        </w:rPr>
        <w:t>до зеленых насаждений</w:t>
      </w:r>
    </w:p>
    <w:tbl>
      <w:tblPr>
        <w:tblpPr w:leftFromText="180" w:rightFromText="180" w:vertAnchor="text" w:horzAnchor="margin" w:tblpXSpec="center" w:tblpY="18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37"/>
        <w:gridCol w:w="1448"/>
        <w:gridCol w:w="1448"/>
      </w:tblGrid>
      <w:tr w:rsidR="00DC6B94" w:rsidRPr="00B12292" w:rsidTr="00DC6B94">
        <w:tc>
          <w:tcPr>
            <w:tcW w:w="5637" w:type="dxa"/>
            <w:tcBorders>
              <w:top w:val="single" w:sz="6" w:space="0" w:color="auto"/>
              <w:left w:val="single" w:sz="6" w:space="0" w:color="auto"/>
              <w:bottom w:val="nil"/>
              <w:right w:val="single" w:sz="6" w:space="0" w:color="auto"/>
            </w:tcBorders>
          </w:tcPr>
          <w:p w:rsidR="00DC6B94" w:rsidRPr="00B12292" w:rsidRDefault="00DC6B94" w:rsidP="00964393">
            <w:pPr>
              <w:spacing w:after="0"/>
              <w:jc w:val="center"/>
              <w:rPr>
                <w:rFonts w:ascii="Times New Roman" w:hAnsi="Times New Roman" w:cs="Times New Roman"/>
                <w:color w:val="000000"/>
              </w:rPr>
            </w:pPr>
            <w:r w:rsidRPr="00B12292">
              <w:rPr>
                <w:rFonts w:ascii="Times New Roman" w:hAnsi="Times New Roman" w:cs="Times New Roman"/>
                <w:color w:val="000000"/>
              </w:rPr>
              <w:t>Сооружения, здания, коммуникации</w:t>
            </w:r>
          </w:p>
        </w:tc>
        <w:tc>
          <w:tcPr>
            <w:tcW w:w="2896" w:type="dxa"/>
            <w:gridSpan w:val="2"/>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Расстояния до оси растения, м</w:t>
            </w:r>
          </w:p>
        </w:tc>
      </w:tr>
      <w:tr w:rsidR="00DC6B94" w:rsidRPr="00B12292" w:rsidTr="00DC6B94">
        <w:tc>
          <w:tcPr>
            <w:tcW w:w="5637" w:type="dxa"/>
            <w:tcBorders>
              <w:top w:val="nil"/>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дерева</w:t>
            </w: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кустарника</w:t>
            </w:r>
          </w:p>
        </w:tc>
      </w:tr>
      <w:tr w:rsidR="00DC6B94" w:rsidRPr="00B12292" w:rsidTr="00DC6B94">
        <w:tc>
          <w:tcPr>
            <w:tcW w:w="5637"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both"/>
              <w:rPr>
                <w:rFonts w:ascii="Times New Roman" w:hAnsi="Times New Roman" w:cs="Times New Roman"/>
                <w:color w:val="000000"/>
              </w:rPr>
            </w:pPr>
            <w:r w:rsidRPr="00B12292">
              <w:rPr>
                <w:rFonts w:ascii="Times New Roman" w:hAnsi="Times New Roman" w:cs="Times New Roman"/>
                <w:color w:val="000000"/>
              </w:rPr>
              <w:t>От наружных стен зданий и сооружений</w:t>
            </w: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5,0</w:t>
            </w: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1,5</w:t>
            </w:r>
          </w:p>
        </w:tc>
      </w:tr>
      <w:tr w:rsidR="00DC6B94" w:rsidRPr="00B12292" w:rsidTr="00DC6B94">
        <w:tc>
          <w:tcPr>
            <w:tcW w:w="5637"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both"/>
              <w:rPr>
                <w:rFonts w:ascii="Times New Roman" w:hAnsi="Times New Roman" w:cs="Times New Roman"/>
                <w:color w:val="000000"/>
              </w:rPr>
            </w:pPr>
            <w:r w:rsidRPr="00B12292">
              <w:rPr>
                <w:rFonts w:ascii="Times New Roman" w:hAnsi="Times New Roman" w:cs="Times New Roman"/>
                <w:color w:val="000000"/>
              </w:rPr>
              <w:t>От наружных стен школьного здания или здания детского сада</w:t>
            </w: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10,0</w:t>
            </w: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1,5</w:t>
            </w:r>
          </w:p>
        </w:tc>
      </w:tr>
      <w:tr w:rsidR="00DC6B94" w:rsidRPr="00B12292" w:rsidTr="00DC6B94">
        <w:tc>
          <w:tcPr>
            <w:tcW w:w="5637"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both"/>
              <w:rPr>
                <w:rFonts w:ascii="Times New Roman" w:hAnsi="Times New Roman" w:cs="Times New Roman"/>
                <w:color w:val="000000"/>
              </w:rPr>
            </w:pPr>
            <w:r w:rsidRPr="00B12292">
              <w:rPr>
                <w:rFonts w:ascii="Times New Roman" w:hAnsi="Times New Roman" w:cs="Times New Roman"/>
                <w:color w:val="000000"/>
              </w:rPr>
              <w:t>От края тротуаров и садовых дорожек</w:t>
            </w: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0,7</w:t>
            </w: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0,5</w:t>
            </w:r>
          </w:p>
        </w:tc>
      </w:tr>
      <w:tr w:rsidR="00DC6B94" w:rsidRPr="00B12292" w:rsidTr="00DC6B94">
        <w:trPr>
          <w:trHeight w:val="126"/>
        </w:trPr>
        <w:tc>
          <w:tcPr>
            <w:tcW w:w="5637"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both"/>
              <w:rPr>
                <w:rFonts w:ascii="Times New Roman" w:hAnsi="Times New Roman" w:cs="Times New Roman"/>
                <w:color w:val="000000"/>
              </w:rPr>
            </w:pPr>
            <w:r w:rsidRPr="00B12292">
              <w:rPr>
                <w:rFonts w:ascii="Times New Roman" w:hAnsi="Times New Roman" w:cs="Times New Roman"/>
                <w:color w:val="000000"/>
              </w:rPr>
              <w:t>От края проезжей части, улиц, кромок укрепленных полос, обочины дорог и бровок канав</w:t>
            </w: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2,0</w:t>
            </w: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1,0</w:t>
            </w:r>
          </w:p>
        </w:tc>
      </w:tr>
      <w:tr w:rsidR="00DC6B94" w:rsidRPr="00B12292" w:rsidTr="00DC6B94">
        <w:tc>
          <w:tcPr>
            <w:tcW w:w="5637"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both"/>
              <w:rPr>
                <w:rFonts w:ascii="Times New Roman" w:hAnsi="Times New Roman" w:cs="Times New Roman"/>
                <w:color w:val="000000"/>
              </w:rPr>
            </w:pPr>
            <w:r w:rsidRPr="00B12292">
              <w:rPr>
                <w:rFonts w:ascii="Times New Roman" w:hAnsi="Times New Roman" w:cs="Times New Roman"/>
                <w:color w:val="000000"/>
              </w:rPr>
              <w:t xml:space="preserve">От мачт и опор осветительной сети </w:t>
            </w: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4,0</w:t>
            </w: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w:t>
            </w:r>
          </w:p>
        </w:tc>
      </w:tr>
      <w:tr w:rsidR="00DC6B94" w:rsidRPr="00B12292" w:rsidTr="00DC6B94">
        <w:tc>
          <w:tcPr>
            <w:tcW w:w="5637"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both"/>
              <w:rPr>
                <w:rFonts w:ascii="Times New Roman" w:hAnsi="Times New Roman" w:cs="Times New Roman"/>
                <w:color w:val="000000"/>
              </w:rPr>
            </w:pPr>
            <w:r w:rsidRPr="00B12292">
              <w:rPr>
                <w:rFonts w:ascii="Times New Roman" w:hAnsi="Times New Roman" w:cs="Times New Roman"/>
                <w:color w:val="000000"/>
              </w:rPr>
              <w:t>От подошвы откосов, террас и др.</w:t>
            </w: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1,0</w:t>
            </w: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0,5</w:t>
            </w:r>
          </w:p>
        </w:tc>
      </w:tr>
      <w:tr w:rsidR="00DC6B94" w:rsidRPr="00B12292" w:rsidTr="00DC6B94">
        <w:tc>
          <w:tcPr>
            <w:tcW w:w="5637"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both"/>
              <w:rPr>
                <w:rFonts w:ascii="Times New Roman" w:hAnsi="Times New Roman" w:cs="Times New Roman"/>
                <w:color w:val="000000"/>
              </w:rPr>
            </w:pPr>
            <w:r w:rsidRPr="00B12292">
              <w:rPr>
                <w:rFonts w:ascii="Times New Roman" w:hAnsi="Times New Roman" w:cs="Times New Roman"/>
                <w:color w:val="000000"/>
              </w:rPr>
              <w:t>От подошвы и внутренней грани подпорных стенок</w:t>
            </w: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3,0</w:t>
            </w: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1,0</w:t>
            </w:r>
          </w:p>
        </w:tc>
      </w:tr>
      <w:tr w:rsidR="00DC6B94" w:rsidRPr="00B12292" w:rsidTr="00DC6B94">
        <w:tc>
          <w:tcPr>
            <w:tcW w:w="5637"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both"/>
              <w:rPr>
                <w:rFonts w:ascii="Times New Roman" w:hAnsi="Times New Roman" w:cs="Times New Roman"/>
                <w:color w:val="000000"/>
                <w:lang w:val="en-US"/>
              </w:rPr>
            </w:pPr>
            <w:r w:rsidRPr="00B12292">
              <w:rPr>
                <w:rFonts w:ascii="Times New Roman" w:hAnsi="Times New Roman" w:cs="Times New Roman"/>
                <w:color w:val="000000"/>
              </w:rPr>
              <w:t>От подземных сетей:</w:t>
            </w: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lang w:val="en-US"/>
              </w:rPr>
            </w:pPr>
          </w:p>
        </w:tc>
        <w:tc>
          <w:tcPr>
            <w:tcW w:w="1448" w:type="dxa"/>
            <w:tcBorders>
              <w:top w:val="single" w:sz="6" w:space="0" w:color="auto"/>
              <w:left w:val="single" w:sz="6" w:space="0" w:color="auto"/>
              <w:bottom w:val="single" w:sz="6" w:space="0" w:color="auto"/>
              <w:right w:val="single" w:sz="6" w:space="0" w:color="auto"/>
            </w:tcBorders>
          </w:tcPr>
          <w:p w:rsidR="00DC6B94" w:rsidRPr="00B12292" w:rsidRDefault="00DC6B94" w:rsidP="00DC6B94">
            <w:pPr>
              <w:jc w:val="center"/>
              <w:rPr>
                <w:rFonts w:ascii="Times New Roman" w:hAnsi="Times New Roman" w:cs="Times New Roman"/>
                <w:color w:val="000000"/>
              </w:rPr>
            </w:pPr>
          </w:p>
        </w:tc>
      </w:tr>
      <w:tr w:rsidR="00DC6B94" w:rsidRPr="00B12292" w:rsidTr="00DC6B94">
        <w:tc>
          <w:tcPr>
            <w:tcW w:w="5637" w:type="dxa"/>
            <w:tcBorders>
              <w:top w:val="single" w:sz="6" w:space="0" w:color="auto"/>
              <w:left w:val="single" w:sz="6" w:space="0" w:color="auto"/>
              <w:bottom w:val="nil"/>
              <w:right w:val="single" w:sz="6" w:space="0" w:color="auto"/>
            </w:tcBorders>
          </w:tcPr>
          <w:p w:rsidR="00DC6B94" w:rsidRPr="00B12292" w:rsidRDefault="00DC6B94" w:rsidP="00DC6B94">
            <w:pPr>
              <w:jc w:val="both"/>
              <w:rPr>
                <w:rFonts w:ascii="Times New Roman" w:hAnsi="Times New Roman" w:cs="Times New Roman"/>
                <w:color w:val="000000"/>
                <w:lang w:val="en-US"/>
              </w:rPr>
            </w:pPr>
            <w:r w:rsidRPr="00B12292">
              <w:rPr>
                <w:rFonts w:ascii="Times New Roman" w:hAnsi="Times New Roman" w:cs="Times New Roman"/>
                <w:color w:val="000000"/>
              </w:rPr>
              <w:t>газопровода, канализации</w:t>
            </w:r>
          </w:p>
        </w:tc>
        <w:tc>
          <w:tcPr>
            <w:tcW w:w="1448" w:type="dxa"/>
            <w:tcBorders>
              <w:top w:val="single" w:sz="6" w:space="0" w:color="auto"/>
              <w:left w:val="single" w:sz="6" w:space="0" w:color="auto"/>
              <w:bottom w:val="nil"/>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1,5</w:t>
            </w:r>
          </w:p>
        </w:tc>
        <w:tc>
          <w:tcPr>
            <w:tcW w:w="1448" w:type="dxa"/>
            <w:tcBorders>
              <w:top w:val="single" w:sz="6" w:space="0" w:color="auto"/>
              <w:left w:val="single" w:sz="6" w:space="0" w:color="auto"/>
              <w:bottom w:val="nil"/>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w:t>
            </w:r>
          </w:p>
        </w:tc>
      </w:tr>
      <w:tr w:rsidR="00DC6B94" w:rsidRPr="00B12292" w:rsidTr="00DC6B94">
        <w:tc>
          <w:tcPr>
            <w:tcW w:w="5637" w:type="dxa"/>
            <w:tcBorders>
              <w:top w:val="nil"/>
              <w:left w:val="single" w:sz="6" w:space="0" w:color="auto"/>
              <w:bottom w:val="nil"/>
              <w:right w:val="single" w:sz="6" w:space="0" w:color="auto"/>
            </w:tcBorders>
          </w:tcPr>
          <w:p w:rsidR="00DC6B94" w:rsidRPr="00B12292" w:rsidRDefault="00DC6B94" w:rsidP="00DC6B94">
            <w:pPr>
              <w:jc w:val="both"/>
              <w:rPr>
                <w:rFonts w:ascii="Times New Roman" w:hAnsi="Times New Roman" w:cs="Times New Roman"/>
                <w:color w:val="000000"/>
              </w:rPr>
            </w:pPr>
            <w:r w:rsidRPr="00B12292">
              <w:rPr>
                <w:rFonts w:ascii="Times New Roman" w:hAnsi="Times New Roman" w:cs="Times New Roman"/>
                <w:color w:val="000000"/>
              </w:rPr>
              <w:t>теплопровода, трубопровода, теплосетей</w:t>
            </w:r>
          </w:p>
        </w:tc>
        <w:tc>
          <w:tcPr>
            <w:tcW w:w="1448" w:type="dxa"/>
            <w:tcBorders>
              <w:top w:val="nil"/>
              <w:left w:val="single" w:sz="6" w:space="0" w:color="auto"/>
              <w:bottom w:val="nil"/>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2,0</w:t>
            </w:r>
          </w:p>
        </w:tc>
        <w:tc>
          <w:tcPr>
            <w:tcW w:w="1448" w:type="dxa"/>
            <w:tcBorders>
              <w:top w:val="nil"/>
              <w:left w:val="single" w:sz="6" w:space="0" w:color="auto"/>
              <w:bottom w:val="nil"/>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1,0</w:t>
            </w:r>
          </w:p>
        </w:tc>
      </w:tr>
      <w:tr w:rsidR="00DC6B94" w:rsidRPr="00B12292" w:rsidTr="00DC6B94">
        <w:tc>
          <w:tcPr>
            <w:tcW w:w="5637" w:type="dxa"/>
            <w:tcBorders>
              <w:top w:val="nil"/>
              <w:left w:val="single" w:sz="6" w:space="0" w:color="auto"/>
              <w:bottom w:val="nil"/>
              <w:right w:val="single" w:sz="6" w:space="0" w:color="auto"/>
            </w:tcBorders>
          </w:tcPr>
          <w:p w:rsidR="00DC6B94" w:rsidRPr="00B12292" w:rsidRDefault="00DC6B94" w:rsidP="00DC6B94">
            <w:pPr>
              <w:jc w:val="both"/>
              <w:rPr>
                <w:rFonts w:ascii="Times New Roman" w:hAnsi="Times New Roman" w:cs="Times New Roman"/>
                <w:color w:val="000000"/>
              </w:rPr>
            </w:pPr>
            <w:r w:rsidRPr="00B12292">
              <w:rPr>
                <w:rFonts w:ascii="Times New Roman" w:hAnsi="Times New Roman" w:cs="Times New Roman"/>
                <w:color w:val="000000"/>
              </w:rPr>
              <w:t>водопровода, дренажей</w:t>
            </w:r>
          </w:p>
        </w:tc>
        <w:tc>
          <w:tcPr>
            <w:tcW w:w="1448" w:type="dxa"/>
            <w:tcBorders>
              <w:top w:val="nil"/>
              <w:left w:val="single" w:sz="6" w:space="0" w:color="auto"/>
              <w:bottom w:val="nil"/>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2,0</w:t>
            </w:r>
          </w:p>
        </w:tc>
        <w:tc>
          <w:tcPr>
            <w:tcW w:w="1448" w:type="dxa"/>
            <w:tcBorders>
              <w:top w:val="nil"/>
              <w:left w:val="single" w:sz="6" w:space="0" w:color="auto"/>
              <w:bottom w:val="nil"/>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w:t>
            </w:r>
          </w:p>
        </w:tc>
      </w:tr>
      <w:tr w:rsidR="00DC6B94" w:rsidRPr="00B12292" w:rsidTr="00DC6B94">
        <w:tc>
          <w:tcPr>
            <w:tcW w:w="5637" w:type="dxa"/>
            <w:tcBorders>
              <w:top w:val="nil"/>
              <w:left w:val="single" w:sz="6" w:space="0" w:color="auto"/>
              <w:bottom w:val="single" w:sz="4" w:space="0" w:color="auto"/>
              <w:right w:val="single" w:sz="6" w:space="0" w:color="auto"/>
            </w:tcBorders>
          </w:tcPr>
          <w:p w:rsidR="00DC6B94" w:rsidRPr="00B12292" w:rsidRDefault="00DC6B94" w:rsidP="00DC6B94">
            <w:pPr>
              <w:jc w:val="both"/>
              <w:rPr>
                <w:rFonts w:ascii="Times New Roman" w:hAnsi="Times New Roman" w:cs="Times New Roman"/>
                <w:color w:val="000000"/>
              </w:rPr>
            </w:pPr>
            <w:r w:rsidRPr="00B12292">
              <w:rPr>
                <w:rFonts w:ascii="Times New Roman" w:hAnsi="Times New Roman" w:cs="Times New Roman"/>
                <w:color w:val="000000"/>
              </w:rPr>
              <w:t>силовых кабелей и кабелей связи</w:t>
            </w:r>
          </w:p>
        </w:tc>
        <w:tc>
          <w:tcPr>
            <w:tcW w:w="1448" w:type="dxa"/>
            <w:tcBorders>
              <w:top w:val="nil"/>
              <w:left w:val="single" w:sz="6" w:space="0" w:color="auto"/>
              <w:bottom w:val="single" w:sz="4"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2,0</w:t>
            </w:r>
          </w:p>
        </w:tc>
        <w:tc>
          <w:tcPr>
            <w:tcW w:w="1448" w:type="dxa"/>
            <w:tcBorders>
              <w:top w:val="nil"/>
              <w:left w:val="single" w:sz="6" w:space="0" w:color="auto"/>
              <w:bottom w:val="single" w:sz="4" w:space="0" w:color="auto"/>
              <w:right w:val="single" w:sz="6" w:space="0" w:color="auto"/>
            </w:tcBorders>
          </w:tcPr>
          <w:p w:rsidR="00DC6B94" w:rsidRPr="00B12292" w:rsidRDefault="00DC6B94" w:rsidP="00DC6B94">
            <w:pPr>
              <w:jc w:val="center"/>
              <w:rPr>
                <w:rFonts w:ascii="Times New Roman" w:hAnsi="Times New Roman" w:cs="Times New Roman"/>
                <w:color w:val="000000"/>
              </w:rPr>
            </w:pPr>
            <w:r w:rsidRPr="00B12292">
              <w:rPr>
                <w:rFonts w:ascii="Times New Roman" w:hAnsi="Times New Roman" w:cs="Times New Roman"/>
                <w:color w:val="000000"/>
              </w:rPr>
              <w:t>0,7</w:t>
            </w:r>
          </w:p>
        </w:tc>
      </w:tr>
    </w:tbl>
    <w:p w:rsidR="00DC6B94" w:rsidRPr="00B12292" w:rsidRDefault="00DC6B94" w:rsidP="00DC6B94">
      <w:pPr>
        <w:ind w:firstLine="284"/>
        <w:jc w:val="both"/>
        <w:rPr>
          <w:rFonts w:ascii="Times New Roman" w:hAnsi="Times New Roman" w:cs="Times New Roman"/>
          <w:color w:val="000000"/>
          <w:sz w:val="16"/>
        </w:rPr>
      </w:pPr>
    </w:p>
    <w:p w:rsidR="00DC6B94" w:rsidRPr="00B12292" w:rsidRDefault="00DC6B94" w:rsidP="00DC6B94">
      <w:pPr>
        <w:ind w:firstLine="284"/>
        <w:jc w:val="both"/>
        <w:rPr>
          <w:rFonts w:ascii="Times New Roman" w:hAnsi="Times New Roman" w:cs="Times New Roman"/>
          <w:b/>
          <w:color w:val="000000"/>
          <w:sz w:val="20"/>
          <w:szCs w:val="20"/>
        </w:rPr>
      </w:pPr>
      <w:r w:rsidRPr="00B12292">
        <w:rPr>
          <w:rFonts w:ascii="Times New Roman" w:hAnsi="Times New Roman" w:cs="Times New Roman"/>
          <w:b/>
          <w:color w:val="000000"/>
          <w:sz w:val="20"/>
          <w:szCs w:val="20"/>
        </w:rPr>
        <w:t>Примечания:</w:t>
      </w:r>
    </w:p>
    <w:p w:rsidR="00DC6B94" w:rsidRPr="00B12292" w:rsidRDefault="00DC6B94" w:rsidP="00DC6B94">
      <w:pPr>
        <w:ind w:left="240"/>
        <w:jc w:val="both"/>
        <w:rPr>
          <w:rFonts w:ascii="Times New Roman" w:hAnsi="Times New Roman" w:cs="Times New Roman"/>
          <w:color w:val="000000"/>
          <w:sz w:val="20"/>
          <w:szCs w:val="20"/>
        </w:rPr>
      </w:pPr>
      <w:r w:rsidRPr="00B12292">
        <w:rPr>
          <w:rFonts w:ascii="Times New Roman" w:hAnsi="Times New Roman" w:cs="Times New Roman"/>
          <w:color w:val="000000"/>
          <w:sz w:val="20"/>
          <w:szCs w:val="20"/>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B12292">
          <w:rPr>
            <w:rFonts w:ascii="Times New Roman" w:hAnsi="Times New Roman" w:cs="Times New Roman"/>
            <w:color w:val="000000"/>
            <w:sz w:val="20"/>
            <w:szCs w:val="20"/>
          </w:rPr>
          <w:t>5 м</w:t>
        </w:r>
      </w:smartTag>
      <w:r w:rsidRPr="00B12292">
        <w:rPr>
          <w:rFonts w:ascii="Times New Roman" w:hAnsi="Times New Roman" w:cs="Times New Roman"/>
          <w:color w:val="000000"/>
          <w:sz w:val="20"/>
          <w:szCs w:val="20"/>
        </w:rPr>
        <w:t xml:space="preserve"> и должны быть соответственно увеличены для деревьев большего диаметра.</w:t>
      </w:r>
    </w:p>
    <w:p w:rsidR="00DC6B94" w:rsidRPr="00B12292" w:rsidRDefault="00DC6B94" w:rsidP="00C1016D">
      <w:pPr>
        <w:spacing w:after="0"/>
        <w:ind w:left="240"/>
        <w:rPr>
          <w:rFonts w:ascii="Times New Roman" w:hAnsi="Times New Roman" w:cs="Times New Roman"/>
          <w:sz w:val="20"/>
          <w:szCs w:val="20"/>
        </w:rPr>
      </w:pPr>
      <w:r w:rsidRPr="00B12292">
        <w:rPr>
          <w:rFonts w:ascii="Times New Roman" w:hAnsi="Times New Roman" w:cs="Times New Roman"/>
          <w:color w:val="000000"/>
          <w:sz w:val="20"/>
          <w:szCs w:val="20"/>
        </w:rPr>
        <w:t>2. При посадке зеленых насаждений у наружных стен зданий, сооружений, детских учреждений необходимо учитывать и соблюдать нормативные уровни инсоляции и естественного освещения.</w:t>
      </w:r>
      <w:r w:rsidRPr="00B12292">
        <w:rPr>
          <w:rFonts w:ascii="Times New Roman" w:hAnsi="Times New Roman" w:cs="Times New Roman"/>
          <w:color w:val="000000"/>
          <w:sz w:val="20"/>
          <w:szCs w:val="20"/>
        </w:rPr>
        <w:br/>
      </w:r>
    </w:p>
    <w:p w:rsidR="00DC6B94" w:rsidRPr="00964393" w:rsidRDefault="00DC6B94" w:rsidP="00964393">
      <w:pPr>
        <w:pStyle w:val="ConsNormal"/>
        <w:ind w:right="-6"/>
        <w:outlineLvl w:val="0"/>
        <w:rPr>
          <w:rFonts w:ascii="Times New Roman" w:hAnsi="Times New Roman" w:cs="Times New Roman"/>
          <w:b/>
          <w:color w:val="000000"/>
          <w:sz w:val="28"/>
          <w:szCs w:val="28"/>
        </w:rPr>
      </w:pPr>
      <w:r w:rsidRPr="00F977C8">
        <w:rPr>
          <w:rFonts w:ascii="Times New Roman" w:hAnsi="Times New Roman" w:cs="Times New Roman"/>
          <w:b/>
          <w:color w:val="000000"/>
          <w:sz w:val="28"/>
          <w:szCs w:val="28"/>
        </w:rPr>
        <w:t>Зоны отдыха</w:t>
      </w:r>
    </w:p>
    <w:p w:rsidR="00DC6B94" w:rsidRPr="00F977C8" w:rsidRDefault="00DC6B94" w:rsidP="00C1016D">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lastRenderedPageBreak/>
        <w:t>2.4.25. Зоны формируются на базе озелененных территорий общего пользования.</w:t>
      </w:r>
    </w:p>
    <w:p w:rsidR="00DC6B94" w:rsidRPr="00F977C8" w:rsidRDefault="00DC6B94" w:rsidP="00C1016D">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2.4.26. Зоны массового кратковременного отдыха следует располагать в пределах доступности на общественном транспорте не более 1,5 ч.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2.4.27.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Размеры территории зон отдыха следует принимать из расчета не менее 500-</w:t>
      </w:r>
      <w:smartTag w:uri="urn:schemas-microsoft-com:office:smarttags" w:element="metricconverter">
        <w:smartTagPr>
          <w:attr w:name="ProductID" w:val="1000 м²"/>
        </w:smartTagPr>
        <w:r w:rsidRPr="00F977C8">
          <w:rPr>
            <w:rFonts w:ascii="Times New Roman" w:hAnsi="Times New Roman" w:cs="Times New Roman"/>
            <w:color w:val="000000"/>
            <w:sz w:val="28"/>
            <w:szCs w:val="28"/>
          </w:rPr>
          <w:t>1000 м²</w:t>
        </w:r>
      </w:smartTag>
      <w:r w:rsidRPr="00F977C8">
        <w:rPr>
          <w:rFonts w:ascii="Times New Roman" w:hAnsi="Times New Roman" w:cs="Times New Roman"/>
          <w:color w:val="000000"/>
          <w:sz w:val="28"/>
          <w:szCs w:val="28"/>
        </w:rPr>
        <w:t xml:space="preserve"> на 1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²"/>
        </w:smartTagPr>
        <w:r w:rsidRPr="00F977C8">
          <w:rPr>
            <w:rFonts w:ascii="Times New Roman" w:hAnsi="Times New Roman" w:cs="Times New Roman"/>
            <w:color w:val="000000"/>
            <w:sz w:val="28"/>
            <w:szCs w:val="28"/>
          </w:rPr>
          <w:t>100 м²</w:t>
        </w:r>
      </w:smartTag>
      <w:r w:rsidRPr="00F977C8">
        <w:rPr>
          <w:rFonts w:ascii="Times New Roman" w:hAnsi="Times New Roman" w:cs="Times New Roman"/>
          <w:color w:val="000000"/>
          <w:sz w:val="28"/>
          <w:szCs w:val="28"/>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F977C8">
          <w:rPr>
            <w:rFonts w:ascii="Times New Roman" w:hAnsi="Times New Roman" w:cs="Times New Roman"/>
            <w:color w:val="000000"/>
            <w:sz w:val="28"/>
            <w:szCs w:val="28"/>
          </w:rPr>
          <w:t>50 га</w:t>
        </w:r>
      </w:smartTag>
      <w:r w:rsidRPr="00F977C8">
        <w:rPr>
          <w:rFonts w:ascii="Times New Roman" w:hAnsi="Times New Roman" w:cs="Times New Roman"/>
          <w:color w:val="000000"/>
          <w:sz w:val="28"/>
          <w:szCs w:val="28"/>
        </w:rPr>
        <w:t>.</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2.4.28.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F977C8">
          <w:rPr>
            <w:rFonts w:ascii="Times New Roman" w:hAnsi="Times New Roman" w:cs="Times New Roman"/>
            <w:color w:val="000000"/>
            <w:sz w:val="28"/>
            <w:szCs w:val="28"/>
          </w:rPr>
          <w:t>500 м</w:t>
        </w:r>
      </w:smartTag>
      <w:r w:rsidRPr="00F977C8">
        <w:rPr>
          <w:rFonts w:ascii="Times New Roman" w:hAnsi="Times New Roman" w:cs="Times New Roman"/>
          <w:color w:val="000000"/>
          <w:sz w:val="28"/>
          <w:szCs w:val="28"/>
        </w:rPr>
        <w:t xml:space="preserve">, а от домов отдыха – не менее </w:t>
      </w:r>
      <w:smartTag w:uri="urn:schemas-microsoft-com:office:smarttags" w:element="metricconverter">
        <w:smartTagPr>
          <w:attr w:name="ProductID" w:val="300 м"/>
        </w:smartTagPr>
        <w:r w:rsidRPr="00F977C8">
          <w:rPr>
            <w:rFonts w:ascii="Times New Roman" w:hAnsi="Times New Roman" w:cs="Times New Roman"/>
            <w:color w:val="000000"/>
            <w:sz w:val="28"/>
            <w:szCs w:val="28"/>
          </w:rPr>
          <w:t>300 м</w:t>
        </w:r>
      </w:smartTag>
      <w:r w:rsidRPr="00F977C8">
        <w:rPr>
          <w:rFonts w:ascii="Times New Roman" w:hAnsi="Times New Roman" w:cs="Times New Roman"/>
          <w:color w:val="000000"/>
          <w:sz w:val="28"/>
          <w:szCs w:val="28"/>
        </w:rPr>
        <w:t>.</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2.4.29.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спортивные и игровые площадки и др.), а также с обслуживанием зоны отдыха (загородные рестораны, кафе, центры развлечения, пункты проката и др.).</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2.4.30. В зонах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w:t>
      </w:r>
      <w:r w:rsidR="00F977C8">
        <w:rPr>
          <w:rFonts w:ascii="Times New Roman" w:hAnsi="Times New Roman" w:cs="Times New Roman"/>
          <w:color w:val="000000"/>
          <w:sz w:val="28"/>
          <w:szCs w:val="28"/>
        </w:rPr>
        <w:t>тствии данных в соответствии с приложением 4 н</w:t>
      </w:r>
      <w:r w:rsidRPr="00F977C8">
        <w:rPr>
          <w:rFonts w:ascii="Times New Roman" w:hAnsi="Times New Roman" w:cs="Times New Roman"/>
          <w:color w:val="000000"/>
          <w:sz w:val="28"/>
          <w:szCs w:val="28"/>
        </w:rPr>
        <w:t>ормативов.</w:t>
      </w:r>
    </w:p>
    <w:p w:rsidR="00DC6B94" w:rsidRPr="00904037" w:rsidRDefault="00DC6B94" w:rsidP="00F977C8">
      <w:pPr>
        <w:spacing w:after="0"/>
        <w:ind w:right="-6" w:firstLine="720"/>
        <w:jc w:val="both"/>
      </w:pPr>
    </w:p>
    <w:p w:rsidR="00DC6B94" w:rsidRPr="00F977C8" w:rsidRDefault="00DC6B94" w:rsidP="00DC6B94">
      <w:pPr>
        <w:pStyle w:val="ConsPlusCell"/>
        <w:ind w:right="-6" w:firstLine="720"/>
        <w:jc w:val="center"/>
        <w:rPr>
          <w:rFonts w:ascii="Times New Roman" w:hAnsi="Times New Roman" w:cs="Times New Roman"/>
          <w:b/>
          <w:bCs/>
          <w:sz w:val="28"/>
          <w:szCs w:val="28"/>
        </w:rPr>
      </w:pPr>
      <w:r w:rsidRPr="00F977C8">
        <w:rPr>
          <w:rFonts w:ascii="Times New Roman" w:hAnsi="Times New Roman" w:cs="Times New Roman"/>
          <w:b/>
          <w:bCs/>
          <w:sz w:val="28"/>
          <w:szCs w:val="28"/>
        </w:rPr>
        <w:t>Часть 3. ПРОИЗВОДСТВЕННЫЕ  ТЕРРИТОРИИ</w:t>
      </w:r>
    </w:p>
    <w:p w:rsidR="00DC6B94" w:rsidRPr="00F977C8" w:rsidRDefault="00DC6B94" w:rsidP="00DC6B94">
      <w:pPr>
        <w:pStyle w:val="ConsPlusCell"/>
        <w:ind w:right="-6" w:firstLine="720"/>
        <w:jc w:val="center"/>
        <w:rPr>
          <w:rFonts w:ascii="Times New Roman" w:hAnsi="Times New Roman" w:cs="Times New Roman"/>
          <w:b/>
          <w:bCs/>
          <w:sz w:val="28"/>
          <w:szCs w:val="28"/>
        </w:rPr>
      </w:pPr>
    </w:p>
    <w:p w:rsidR="00F977C8" w:rsidRPr="00F977C8" w:rsidRDefault="00DC6B94" w:rsidP="00964393">
      <w:pPr>
        <w:pStyle w:val="ConsPlusCell"/>
        <w:ind w:right="-6" w:firstLine="720"/>
        <w:rPr>
          <w:rFonts w:ascii="Times New Roman" w:hAnsi="Times New Roman" w:cs="Times New Roman"/>
          <w:b/>
          <w:bCs/>
          <w:sz w:val="28"/>
          <w:szCs w:val="28"/>
        </w:rPr>
      </w:pPr>
      <w:r w:rsidRPr="00F977C8">
        <w:rPr>
          <w:rFonts w:ascii="Times New Roman" w:hAnsi="Times New Roman" w:cs="Times New Roman"/>
          <w:b/>
          <w:bCs/>
          <w:sz w:val="28"/>
          <w:szCs w:val="28"/>
        </w:rPr>
        <w:t xml:space="preserve">3.1. Общие требования </w:t>
      </w:r>
    </w:p>
    <w:p w:rsidR="00DC6B94" w:rsidRPr="00F977C8" w:rsidRDefault="00F977C8" w:rsidP="00F977C8">
      <w:pPr>
        <w:spacing w:after="0"/>
        <w:ind w:right="-6"/>
        <w:jc w:val="both"/>
        <w:rPr>
          <w:rFonts w:ascii="Times New Roman" w:hAnsi="Times New Roman" w:cs="Times New Roman"/>
          <w:color w:val="000000"/>
          <w:sz w:val="28"/>
          <w:szCs w:val="28"/>
        </w:rPr>
      </w:pPr>
      <w:r>
        <w:rPr>
          <w:rFonts w:ascii="Times New Roman" w:hAnsi="Times New Roman" w:cs="Times New Roman"/>
        </w:rPr>
        <w:t xml:space="preserve">             </w:t>
      </w:r>
      <w:r w:rsidR="00DC6B94" w:rsidRPr="00F977C8">
        <w:rPr>
          <w:rFonts w:ascii="Times New Roman" w:hAnsi="Times New Roman" w:cs="Times New Roman"/>
          <w:color w:val="000000"/>
          <w:sz w:val="28"/>
          <w:szCs w:val="28"/>
        </w:rPr>
        <w:t>3.1.1. Производственные территориальные зоны включают:</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производственные зоны – зоны размещения производственных объектов с различными нормативами воздействия на окружающую среду;</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зоны инженерной инфраструктуры</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 зоны транспортной инфраструктуры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иные виды производственной инфраструктуры.</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lastRenderedPageBreak/>
        <w:t>3.1.2.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3.1.3. Границы производственных зон определяются на основании функционального зонирования территории поселения и устанавливаются с учетом требуемых санитарно-защитных зон для производственных предприятий и объектов в соответствии с п. 3.2. Нормативов, обеспечивая максимально эффективное использование территории.</w:t>
      </w:r>
    </w:p>
    <w:p w:rsidR="00DC6B94" w:rsidRPr="00F977C8" w:rsidRDefault="00DC6B94" w:rsidP="00DC6B94">
      <w:pPr>
        <w:pStyle w:val="ConsPlusCell"/>
        <w:ind w:right="-6" w:firstLine="720"/>
        <w:jc w:val="center"/>
        <w:rPr>
          <w:rFonts w:ascii="Times New Roman" w:hAnsi="Times New Roman" w:cs="Times New Roman"/>
          <w:bCs/>
          <w:color w:val="000000"/>
          <w:sz w:val="28"/>
          <w:szCs w:val="28"/>
        </w:rPr>
      </w:pPr>
    </w:p>
    <w:p w:rsidR="00DC6B94" w:rsidRPr="00964393" w:rsidRDefault="00DC6B94" w:rsidP="00964393">
      <w:pPr>
        <w:pStyle w:val="ConsPlusCell"/>
        <w:ind w:right="-6" w:firstLine="720"/>
        <w:rPr>
          <w:rFonts w:ascii="Times New Roman" w:hAnsi="Times New Roman" w:cs="Times New Roman"/>
          <w:b/>
          <w:bCs/>
          <w:color w:val="000000"/>
          <w:sz w:val="28"/>
          <w:szCs w:val="28"/>
        </w:rPr>
      </w:pPr>
      <w:r w:rsidRPr="00F977C8">
        <w:rPr>
          <w:rFonts w:ascii="Times New Roman" w:hAnsi="Times New Roman" w:cs="Times New Roman"/>
          <w:b/>
          <w:bCs/>
          <w:color w:val="000000"/>
          <w:sz w:val="28"/>
          <w:szCs w:val="28"/>
        </w:rPr>
        <w:t>3.2. Производственные зоны</w:t>
      </w:r>
    </w:p>
    <w:p w:rsidR="00F977C8" w:rsidRDefault="00DC6B94" w:rsidP="00964393">
      <w:pPr>
        <w:spacing w:after="0"/>
        <w:ind w:right="-6" w:firstLine="720"/>
        <w:jc w:val="both"/>
        <w:rPr>
          <w:color w:val="000000"/>
          <w:sz w:val="28"/>
          <w:szCs w:val="28"/>
        </w:rPr>
      </w:pPr>
      <w:r w:rsidRPr="00F977C8">
        <w:rPr>
          <w:rFonts w:ascii="Times New Roman" w:hAnsi="Times New Roman" w:cs="Times New Roman"/>
          <w:color w:val="000000"/>
          <w:sz w:val="28"/>
          <w:szCs w:val="28"/>
        </w:rPr>
        <w:t>3.2.1.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 планом</w:t>
      </w:r>
      <w:r w:rsidR="00F977C8">
        <w:rPr>
          <w:rFonts w:ascii="Times New Roman" w:hAnsi="Times New Roman" w:cs="Times New Roman"/>
          <w:color w:val="000000"/>
          <w:sz w:val="28"/>
          <w:szCs w:val="28"/>
        </w:rPr>
        <w:t>.</w:t>
      </w:r>
    </w:p>
    <w:p w:rsidR="00DC6B94" w:rsidRPr="00F977C8" w:rsidRDefault="00DC6B94" w:rsidP="00964393">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3.2.2. Размещение производственной территориальной зоны не допускается:</w:t>
      </w:r>
    </w:p>
    <w:p w:rsidR="00DC6B94" w:rsidRPr="00F977C8" w:rsidRDefault="00DC6B94" w:rsidP="00964393">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в составе рекреационных зон;</w:t>
      </w:r>
    </w:p>
    <w:p w:rsidR="00DC6B94" w:rsidRPr="00F977C8" w:rsidRDefault="00DC6B94" w:rsidP="00964393">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на землях особо охраняемых территорий, в том числе:</w:t>
      </w:r>
    </w:p>
    <w:p w:rsidR="00DC6B94" w:rsidRPr="00F977C8" w:rsidRDefault="00DC6B94" w:rsidP="00964393">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озер, водохранилищ и ручьев;</w:t>
      </w:r>
    </w:p>
    <w:p w:rsidR="00DC6B94" w:rsidRPr="00F977C8" w:rsidRDefault="00DC6B94" w:rsidP="00964393">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в зонах охраны памятников истории и культуры без согласования с органами охраны памятников;</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в зонах возможного катастрофического затопления в результате разрушения плотин или дамб.</w:t>
      </w:r>
    </w:p>
    <w:p w:rsidR="00DC6B94" w:rsidRPr="00F977C8" w:rsidRDefault="00DC6B94" w:rsidP="00F977C8">
      <w:pPr>
        <w:spacing w:after="0"/>
        <w:ind w:right="-6" w:firstLine="708"/>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3.2.3.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w:t>
      </w:r>
      <w:r w:rsidRPr="00F977C8">
        <w:rPr>
          <w:rFonts w:ascii="Times New Roman" w:hAnsi="Times New Roman" w:cs="Times New Roman"/>
          <w:color w:val="000000"/>
          <w:sz w:val="28"/>
          <w:szCs w:val="28"/>
        </w:rPr>
        <w:lastRenderedPageBreak/>
        <w:t>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ориентировочные размеры санитарно-защитных зон по таблице 15.</w:t>
      </w:r>
    </w:p>
    <w:p w:rsidR="00DC6B94" w:rsidRPr="00F977C8" w:rsidRDefault="00DC6B94" w:rsidP="00C1016D">
      <w:pPr>
        <w:spacing w:after="0"/>
        <w:ind w:right="-6" w:firstLine="720"/>
        <w:jc w:val="right"/>
        <w:outlineLvl w:val="0"/>
        <w:rPr>
          <w:rFonts w:ascii="Times New Roman" w:hAnsi="Times New Roman" w:cs="Times New Roman"/>
          <w:b/>
          <w:color w:val="000000"/>
        </w:rPr>
      </w:pPr>
      <w:r w:rsidRPr="00F977C8">
        <w:rPr>
          <w:rFonts w:ascii="Times New Roman" w:hAnsi="Times New Roman" w:cs="Times New Roman"/>
          <w:b/>
          <w:color w:val="000000"/>
        </w:rPr>
        <w:t>Таблица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601"/>
      </w:tblGrid>
      <w:tr w:rsidR="00DC6B94" w:rsidRPr="00F977C8" w:rsidTr="00DC6B94">
        <w:trPr>
          <w:jc w:val="center"/>
        </w:trPr>
        <w:tc>
          <w:tcPr>
            <w:tcW w:w="4861"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DC6B94">
            <w:pPr>
              <w:ind w:right="-6"/>
              <w:jc w:val="center"/>
              <w:rPr>
                <w:rFonts w:ascii="Times New Roman" w:hAnsi="Times New Roman" w:cs="Times New Roman"/>
                <w:bCs/>
                <w:color w:val="000000"/>
              </w:rPr>
            </w:pPr>
            <w:r w:rsidRPr="00F977C8">
              <w:rPr>
                <w:rFonts w:ascii="Times New Roman" w:hAnsi="Times New Roman" w:cs="Times New Roman"/>
                <w:bCs/>
                <w:color w:val="000000"/>
              </w:rPr>
              <w:t xml:space="preserve">Классы опасности промышленных объектов, производств и сооружений </w:t>
            </w:r>
          </w:p>
        </w:tc>
        <w:tc>
          <w:tcPr>
            <w:tcW w:w="4601"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DC6B94">
            <w:pPr>
              <w:ind w:right="-6"/>
              <w:jc w:val="center"/>
              <w:rPr>
                <w:rFonts w:ascii="Times New Roman" w:hAnsi="Times New Roman" w:cs="Times New Roman"/>
                <w:bCs/>
                <w:color w:val="000000"/>
              </w:rPr>
            </w:pPr>
            <w:r w:rsidRPr="00F977C8">
              <w:rPr>
                <w:rFonts w:ascii="Times New Roman" w:hAnsi="Times New Roman" w:cs="Times New Roman"/>
                <w:bCs/>
                <w:color w:val="000000"/>
              </w:rPr>
              <w:t>Ориентировочные размеры</w:t>
            </w:r>
          </w:p>
          <w:p w:rsidR="00DC6B94" w:rsidRPr="00F977C8" w:rsidRDefault="00DC6B94" w:rsidP="00DC6B94">
            <w:pPr>
              <w:ind w:right="-6"/>
              <w:jc w:val="center"/>
              <w:rPr>
                <w:rFonts w:ascii="Times New Roman" w:hAnsi="Times New Roman" w:cs="Times New Roman"/>
                <w:b/>
                <w:bCs/>
                <w:color w:val="000000"/>
              </w:rPr>
            </w:pPr>
            <w:r w:rsidRPr="00F977C8">
              <w:rPr>
                <w:rFonts w:ascii="Times New Roman" w:hAnsi="Times New Roman" w:cs="Times New Roman"/>
                <w:bCs/>
                <w:color w:val="000000"/>
              </w:rPr>
              <w:t>санитарно-защитной зоны*, м</w:t>
            </w:r>
          </w:p>
        </w:tc>
      </w:tr>
      <w:tr w:rsidR="00DC6B94" w:rsidRPr="00F977C8" w:rsidTr="00DC6B94">
        <w:trPr>
          <w:trHeight w:val="284"/>
          <w:jc w:val="center"/>
        </w:trPr>
        <w:tc>
          <w:tcPr>
            <w:tcW w:w="4861" w:type="dxa"/>
            <w:tcBorders>
              <w:top w:val="single" w:sz="4" w:space="0" w:color="auto"/>
              <w:left w:val="single" w:sz="4" w:space="0" w:color="auto"/>
              <w:bottom w:val="single" w:sz="4" w:space="0" w:color="auto"/>
              <w:right w:val="single" w:sz="4" w:space="0" w:color="auto"/>
            </w:tcBorders>
          </w:tcPr>
          <w:p w:rsidR="00DC6B94" w:rsidRPr="00F977C8" w:rsidRDefault="00DC6B94" w:rsidP="00DC6B94">
            <w:pPr>
              <w:ind w:right="-6"/>
              <w:jc w:val="center"/>
              <w:rPr>
                <w:rFonts w:ascii="Times New Roman" w:hAnsi="Times New Roman" w:cs="Times New Roman"/>
                <w:color w:val="000000"/>
              </w:rPr>
            </w:pPr>
            <w:r w:rsidRPr="00F977C8">
              <w:rPr>
                <w:rFonts w:ascii="Times New Roman" w:hAnsi="Times New Roman" w:cs="Times New Roman"/>
                <w:color w:val="000000"/>
                <w:lang w:val="en-US"/>
              </w:rPr>
              <w:t>I</w:t>
            </w:r>
          </w:p>
        </w:tc>
        <w:tc>
          <w:tcPr>
            <w:tcW w:w="4601" w:type="dxa"/>
            <w:tcBorders>
              <w:top w:val="single" w:sz="4" w:space="0" w:color="auto"/>
              <w:left w:val="single" w:sz="4" w:space="0" w:color="auto"/>
              <w:bottom w:val="single" w:sz="4" w:space="0" w:color="auto"/>
              <w:right w:val="single" w:sz="4" w:space="0" w:color="auto"/>
            </w:tcBorders>
          </w:tcPr>
          <w:p w:rsidR="00DC6B94" w:rsidRPr="00F977C8" w:rsidRDefault="00DC6B94" w:rsidP="00DC6B94">
            <w:pPr>
              <w:ind w:right="-6"/>
              <w:jc w:val="center"/>
              <w:rPr>
                <w:rFonts w:ascii="Times New Roman" w:hAnsi="Times New Roman" w:cs="Times New Roman"/>
                <w:color w:val="000000"/>
              </w:rPr>
            </w:pPr>
            <w:r w:rsidRPr="00F977C8">
              <w:rPr>
                <w:rFonts w:ascii="Times New Roman" w:hAnsi="Times New Roman" w:cs="Times New Roman"/>
                <w:color w:val="000000"/>
              </w:rPr>
              <w:t xml:space="preserve">1000 </w:t>
            </w:r>
          </w:p>
        </w:tc>
      </w:tr>
      <w:tr w:rsidR="007C7668" w:rsidRPr="00F977C8" w:rsidTr="00DC6B94">
        <w:trPr>
          <w:trHeight w:val="284"/>
          <w:jc w:val="center"/>
        </w:trPr>
        <w:tc>
          <w:tcPr>
            <w:tcW w:w="4861" w:type="dxa"/>
            <w:tcBorders>
              <w:top w:val="single" w:sz="4" w:space="0" w:color="auto"/>
              <w:left w:val="single" w:sz="4" w:space="0" w:color="auto"/>
              <w:bottom w:val="single" w:sz="4" w:space="0" w:color="auto"/>
              <w:right w:val="single" w:sz="4" w:space="0" w:color="auto"/>
            </w:tcBorders>
          </w:tcPr>
          <w:p w:rsidR="007C7668" w:rsidRPr="00F977C8" w:rsidRDefault="007C7668" w:rsidP="00DC6B94">
            <w:pPr>
              <w:ind w:right="-6"/>
              <w:jc w:val="center"/>
              <w:rPr>
                <w:rFonts w:ascii="Times New Roman" w:hAnsi="Times New Roman" w:cs="Times New Roman"/>
                <w:color w:val="000000"/>
                <w:lang w:val="en-US"/>
              </w:rPr>
            </w:pPr>
          </w:p>
        </w:tc>
        <w:tc>
          <w:tcPr>
            <w:tcW w:w="4601" w:type="dxa"/>
            <w:tcBorders>
              <w:top w:val="single" w:sz="4" w:space="0" w:color="auto"/>
              <w:left w:val="single" w:sz="4" w:space="0" w:color="auto"/>
              <w:bottom w:val="single" w:sz="4" w:space="0" w:color="auto"/>
              <w:right w:val="single" w:sz="4" w:space="0" w:color="auto"/>
            </w:tcBorders>
          </w:tcPr>
          <w:p w:rsidR="007C7668" w:rsidRPr="00F977C8" w:rsidRDefault="007C7668" w:rsidP="00DC6B94">
            <w:pPr>
              <w:ind w:right="-6"/>
              <w:jc w:val="center"/>
              <w:rPr>
                <w:rFonts w:ascii="Times New Roman" w:hAnsi="Times New Roman" w:cs="Times New Roman"/>
                <w:color w:val="000000"/>
              </w:rPr>
            </w:pPr>
          </w:p>
        </w:tc>
      </w:tr>
      <w:tr w:rsidR="00DC6B94" w:rsidRPr="00F977C8" w:rsidTr="00DC6B94">
        <w:trPr>
          <w:trHeight w:val="284"/>
          <w:jc w:val="center"/>
        </w:trPr>
        <w:tc>
          <w:tcPr>
            <w:tcW w:w="4861" w:type="dxa"/>
            <w:tcBorders>
              <w:top w:val="single" w:sz="4" w:space="0" w:color="auto"/>
              <w:left w:val="single" w:sz="4" w:space="0" w:color="auto"/>
              <w:bottom w:val="single" w:sz="4" w:space="0" w:color="auto"/>
              <w:right w:val="single" w:sz="4" w:space="0" w:color="auto"/>
            </w:tcBorders>
          </w:tcPr>
          <w:p w:rsidR="00DC6B94" w:rsidRPr="00F977C8" w:rsidRDefault="00DC6B94" w:rsidP="00DC6B94">
            <w:pPr>
              <w:ind w:right="-6"/>
              <w:jc w:val="center"/>
              <w:rPr>
                <w:rFonts w:ascii="Times New Roman" w:hAnsi="Times New Roman" w:cs="Times New Roman"/>
                <w:color w:val="000000"/>
              </w:rPr>
            </w:pPr>
            <w:r w:rsidRPr="00F977C8">
              <w:rPr>
                <w:rFonts w:ascii="Times New Roman" w:hAnsi="Times New Roman" w:cs="Times New Roman"/>
                <w:color w:val="000000"/>
                <w:lang w:val="en-US"/>
              </w:rPr>
              <w:t>II</w:t>
            </w:r>
          </w:p>
        </w:tc>
        <w:tc>
          <w:tcPr>
            <w:tcW w:w="4601" w:type="dxa"/>
            <w:tcBorders>
              <w:top w:val="single" w:sz="4" w:space="0" w:color="auto"/>
              <w:left w:val="single" w:sz="4" w:space="0" w:color="auto"/>
              <w:bottom w:val="single" w:sz="4" w:space="0" w:color="auto"/>
              <w:right w:val="single" w:sz="4" w:space="0" w:color="auto"/>
            </w:tcBorders>
          </w:tcPr>
          <w:p w:rsidR="00DC6B94" w:rsidRPr="00F977C8" w:rsidRDefault="00DC6B94" w:rsidP="00DC6B94">
            <w:pPr>
              <w:ind w:right="-6"/>
              <w:jc w:val="center"/>
              <w:rPr>
                <w:rFonts w:ascii="Times New Roman" w:hAnsi="Times New Roman" w:cs="Times New Roman"/>
                <w:color w:val="000000"/>
              </w:rPr>
            </w:pPr>
            <w:r w:rsidRPr="00F977C8">
              <w:rPr>
                <w:rFonts w:ascii="Times New Roman" w:hAnsi="Times New Roman" w:cs="Times New Roman"/>
                <w:color w:val="000000"/>
              </w:rPr>
              <w:t>500</w:t>
            </w:r>
          </w:p>
        </w:tc>
      </w:tr>
      <w:tr w:rsidR="00DC6B94" w:rsidRPr="00F977C8" w:rsidTr="00DC6B94">
        <w:trPr>
          <w:trHeight w:val="284"/>
          <w:jc w:val="center"/>
        </w:trPr>
        <w:tc>
          <w:tcPr>
            <w:tcW w:w="4861" w:type="dxa"/>
            <w:tcBorders>
              <w:top w:val="single" w:sz="4" w:space="0" w:color="auto"/>
              <w:left w:val="single" w:sz="4" w:space="0" w:color="auto"/>
              <w:bottom w:val="single" w:sz="4" w:space="0" w:color="auto"/>
              <w:right w:val="single" w:sz="4" w:space="0" w:color="auto"/>
            </w:tcBorders>
          </w:tcPr>
          <w:p w:rsidR="00DC6B94" w:rsidRPr="00F977C8" w:rsidRDefault="00DC6B94" w:rsidP="00DC6B94">
            <w:pPr>
              <w:ind w:right="-6"/>
              <w:jc w:val="center"/>
              <w:rPr>
                <w:rFonts w:ascii="Times New Roman" w:hAnsi="Times New Roman" w:cs="Times New Roman"/>
                <w:color w:val="000000"/>
              </w:rPr>
            </w:pPr>
            <w:r w:rsidRPr="00F977C8">
              <w:rPr>
                <w:rFonts w:ascii="Times New Roman" w:hAnsi="Times New Roman" w:cs="Times New Roman"/>
                <w:color w:val="000000"/>
                <w:lang w:val="en-US"/>
              </w:rPr>
              <w:t>III</w:t>
            </w:r>
          </w:p>
        </w:tc>
        <w:tc>
          <w:tcPr>
            <w:tcW w:w="4601" w:type="dxa"/>
            <w:tcBorders>
              <w:top w:val="single" w:sz="4" w:space="0" w:color="auto"/>
              <w:left w:val="single" w:sz="4" w:space="0" w:color="auto"/>
              <w:bottom w:val="single" w:sz="4" w:space="0" w:color="auto"/>
              <w:right w:val="single" w:sz="4" w:space="0" w:color="auto"/>
            </w:tcBorders>
          </w:tcPr>
          <w:p w:rsidR="00DC6B94" w:rsidRPr="00F977C8" w:rsidRDefault="00DC6B94" w:rsidP="00DC6B94">
            <w:pPr>
              <w:ind w:right="-6"/>
              <w:jc w:val="center"/>
              <w:rPr>
                <w:rFonts w:ascii="Times New Roman" w:hAnsi="Times New Roman" w:cs="Times New Roman"/>
                <w:color w:val="000000"/>
              </w:rPr>
            </w:pPr>
            <w:r w:rsidRPr="00F977C8">
              <w:rPr>
                <w:rFonts w:ascii="Times New Roman" w:hAnsi="Times New Roman" w:cs="Times New Roman"/>
                <w:color w:val="000000"/>
              </w:rPr>
              <w:t>300</w:t>
            </w:r>
          </w:p>
        </w:tc>
      </w:tr>
      <w:tr w:rsidR="00DC6B94" w:rsidRPr="00F977C8" w:rsidTr="00DC6B94">
        <w:trPr>
          <w:trHeight w:val="284"/>
          <w:jc w:val="center"/>
        </w:trPr>
        <w:tc>
          <w:tcPr>
            <w:tcW w:w="4861" w:type="dxa"/>
            <w:tcBorders>
              <w:top w:val="single" w:sz="4" w:space="0" w:color="auto"/>
              <w:left w:val="single" w:sz="4" w:space="0" w:color="auto"/>
              <w:bottom w:val="single" w:sz="4" w:space="0" w:color="auto"/>
              <w:right w:val="single" w:sz="4" w:space="0" w:color="auto"/>
            </w:tcBorders>
          </w:tcPr>
          <w:p w:rsidR="00DC6B94" w:rsidRPr="00F977C8" w:rsidRDefault="00DC6B94" w:rsidP="00DC6B94">
            <w:pPr>
              <w:ind w:right="-6"/>
              <w:jc w:val="center"/>
              <w:rPr>
                <w:rFonts w:ascii="Times New Roman" w:hAnsi="Times New Roman" w:cs="Times New Roman"/>
                <w:color w:val="000000"/>
              </w:rPr>
            </w:pPr>
            <w:r w:rsidRPr="00F977C8">
              <w:rPr>
                <w:rFonts w:ascii="Times New Roman" w:hAnsi="Times New Roman" w:cs="Times New Roman"/>
                <w:color w:val="000000"/>
                <w:lang w:val="en-US"/>
              </w:rPr>
              <w:t>IV</w:t>
            </w:r>
          </w:p>
        </w:tc>
        <w:tc>
          <w:tcPr>
            <w:tcW w:w="4601" w:type="dxa"/>
            <w:tcBorders>
              <w:top w:val="single" w:sz="4" w:space="0" w:color="auto"/>
              <w:left w:val="single" w:sz="4" w:space="0" w:color="auto"/>
              <w:bottom w:val="single" w:sz="4" w:space="0" w:color="auto"/>
              <w:right w:val="single" w:sz="4" w:space="0" w:color="auto"/>
            </w:tcBorders>
          </w:tcPr>
          <w:p w:rsidR="00DC6B94" w:rsidRPr="00F977C8" w:rsidRDefault="00DC6B94" w:rsidP="00DC6B94">
            <w:pPr>
              <w:ind w:right="-6"/>
              <w:jc w:val="center"/>
              <w:rPr>
                <w:rFonts w:ascii="Times New Roman" w:hAnsi="Times New Roman" w:cs="Times New Roman"/>
                <w:color w:val="000000"/>
              </w:rPr>
            </w:pPr>
            <w:r w:rsidRPr="00F977C8">
              <w:rPr>
                <w:rFonts w:ascii="Times New Roman" w:hAnsi="Times New Roman" w:cs="Times New Roman"/>
                <w:color w:val="000000"/>
              </w:rPr>
              <w:t>100</w:t>
            </w:r>
          </w:p>
        </w:tc>
      </w:tr>
      <w:tr w:rsidR="00DC6B94" w:rsidRPr="00F977C8" w:rsidTr="00DC6B94">
        <w:trPr>
          <w:trHeight w:val="284"/>
          <w:jc w:val="center"/>
        </w:trPr>
        <w:tc>
          <w:tcPr>
            <w:tcW w:w="4861" w:type="dxa"/>
            <w:tcBorders>
              <w:top w:val="single" w:sz="4" w:space="0" w:color="auto"/>
              <w:left w:val="single" w:sz="4" w:space="0" w:color="auto"/>
              <w:bottom w:val="single" w:sz="4" w:space="0" w:color="auto"/>
              <w:right w:val="single" w:sz="4" w:space="0" w:color="auto"/>
            </w:tcBorders>
          </w:tcPr>
          <w:p w:rsidR="00DC6B94" w:rsidRPr="00F977C8" w:rsidRDefault="00DC6B94" w:rsidP="00DC6B94">
            <w:pPr>
              <w:ind w:right="-6"/>
              <w:jc w:val="center"/>
              <w:rPr>
                <w:rFonts w:ascii="Times New Roman" w:hAnsi="Times New Roman" w:cs="Times New Roman"/>
                <w:color w:val="000000"/>
              </w:rPr>
            </w:pPr>
            <w:r w:rsidRPr="00F977C8">
              <w:rPr>
                <w:rFonts w:ascii="Times New Roman" w:hAnsi="Times New Roman" w:cs="Times New Roman"/>
                <w:color w:val="000000"/>
                <w:lang w:val="en-US"/>
              </w:rPr>
              <w:t>V</w:t>
            </w:r>
          </w:p>
        </w:tc>
        <w:tc>
          <w:tcPr>
            <w:tcW w:w="4601" w:type="dxa"/>
            <w:tcBorders>
              <w:top w:val="single" w:sz="4" w:space="0" w:color="auto"/>
              <w:left w:val="single" w:sz="4" w:space="0" w:color="auto"/>
              <w:bottom w:val="single" w:sz="4" w:space="0" w:color="auto"/>
              <w:right w:val="single" w:sz="4" w:space="0" w:color="auto"/>
            </w:tcBorders>
          </w:tcPr>
          <w:p w:rsidR="00DC6B94" w:rsidRPr="00F977C8" w:rsidRDefault="00DC6B94" w:rsidP="00DC6B94">
            <w:pPr>
              <w:ind w:right="-6"/>
              <w:jc w:val="center"/>
              <w:rPr>
                <w:rFonts w:ascii="Times New Roman" w:hAnsi="Times New Roman" w:cs="Times New Roman"/>
                <w:color w:val="000000"/>
              </w:rPr>
            </w:pPr>
            <w:r w:rsidRPr="00F977C8">
              <w:rPr>
                <w:rFonts w:ascii="Times New Roman" w:hAnsi="Times New Roman" w:cs="Times New Roman"/>
                <w:color w:val="000000"/>
              </w:rPr>
              <w:t>50</w:t>
            </w:r>
          </w:p>
        </w:tc>
      </w:tr>
    </w:tbl>
    <w:p w:rsidR="00DC6B94" w:rsidRPr="00F977C8" w:rsidRDefault="00DC6B94" w:rsidP="00DC6B94">
      <w:pPr>
        <w:ind w:right="-6"/>
        <w:jc w:val="both"/>
        <w:rPr>
          <w:rFonts w:ascii="Times New Roman" w:hAnsi="Times New Roman" w:cs="Times New Roman"/>
          <w:color w:val="000000"/>
          <w:sz w:val="20"/>
          <w:szCs w:val="20"/>
        </w:rPr>
      </w:pPr>
      <w:r w:rsidRPr="00F977C8">
        <w:rPr>
          <w:rFonts w:ascii="Times New Roman" w:hAnsi="Times New Roman" w:cs="Times New Roman"/>
          <w:color w:val="000000"/>
          <w:sz w:val="20"/>
          <w:szCs w:val="20"/>
        </w:rPr>
        <w:t xml:space="preserve">  </w:t>
      </w:r>
    </w:p>
    <w:p w:rsidR="00DC6B94" w:rsidRPr="00964393" w:rsidRDefault="00DC6B94" w:rsidP="00964393">
      <w:pPr>
        <w:ind w:right="-6"/>
        <w:jc w:val="both"/>
        <w:rPr>
          <w:rFonts w:ascii="Times New Roman" w:hAnsi="Times New Roman" w:cs="Times New Roman"/>
          <w:color w:val="000000"/>
          <w:sz w:val="20"/>
          <w:szCs w:val="20"/>
        </w:rPr>
      </w:pPr>
      <w:r w:rsidRPr="00F977C8">
        <w:rPr>
          <w:rFonts w:ascii="Times New Roman" w:hAnsi="Times New Roman" w:cs="Times New Roman"/>
          <w:color w:val="000000"/>
          <w:sz w:val="20"/>
          <w:szCs w:val="20"/>
        </w:rPr>
        <w:t xml:space="preserve">   * Размеры санитарно-защитных зон установлены в соответствии с требованиями СанПиН 2.2.1/2.1.1.1200-03 (п. 3.7).</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Ориентировочный размер санитарно-защитной зоны по классификации должен быть обоснован проектом санитарно-защитной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Критерием для определения размера санитарно-защитной зоны является непревышение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3.2.4. В пределах селитебной территории поселения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СанПиН 2.2.1/2.1.1.1200-03 и настоящих нормативов.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lastRenderedPageBreak/>
        <w:t>3.2.5.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нормативов.</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3.2.6. Кроме санитарной классификации производственные предприятия и объекты имеют ряд характеристик и различаются по их параметрам, в том числе: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 по величине занимаемой территории: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 участок: до </w:t>
      </w:r>
      <w:smartTag w:uri="urn:schemas-microsoft-com:office:smarttags" w:element="metricconverter">
        <w:smartTagPr>
          <w:attr w:name="ProductID" w:val="0,5 га"/>
        </w:smartTagPr>
        <w:r w:rsidRPr="00F977C8">
          <w:rPr>
            <w:rFonts w:ascii="Times New Roman" w:hAnsi="Times New Roman" w:cs="Times New Roman"/>
            <w:color w:val="000000"/>
            <w:sz w:val="28"/>
            <w:szCs w:val="28"/>
          </w:rPr>
          <w:t>0,5 га</w:t>
        </w:r>
      </w:smartTag>
      <w:r w:rsidRPr="00F977C8">
        <w:rPr>
          <w:rFonts w:ascii="Times New Roman" w:hAnsi="Times New Roman" w:cs="Times New Roman"/>
          <w:color w:val="000000"/>
          <w:sz w:val="28"/>
          <w:szCs w:val="28"/>
        </w:rPr>
        <w:t>; 0,5-</w:t>
      </w:r>
      <w:smartTag w:uri="urn:schemas-microsoft-com:office:smarttags" w:element="metricconverter">
        <w:smartTagPr>
          <w:attr w:name="ProductID" w:val="5,0 га"/>
        </w:smartTagPr>
        <w:r w:rsidRPr="00F977C8">
          <w:rPr>
            <w:rFonts w:ascii="Times New Roman" w:hAnsi="Times New Roman" w:cs="Times New Roman"/>
            <w:color w:val="000000"/>
            <w:sz w:val="28"/>
            <w:szCs w:val="28"/>
          </w:rPr>
          <w:t>5,0 га</w:t>
        </w:r>
      </w:smartTag>
      <w:r w:rsidRPr="00F977C8">
        <w:rPr>
          <w:rFonts w:ascii="Times New Roman" w:hAnsi="Times New Roman" w:cs="Times New Roman"/>
          <w:color w:val="000000"/>
          <w:sz w:val="28"/>
          <w:szCs w:val="28"/>
        </w:rPr>
        <w:t>; 5,0-</w:t>
      </w:r>
      <w:smartTag w:uri="urn:schemas-microsoft-com:office:smarttags" w:element="metricconverter">
        <w:smartTagPr>
          <w:attr w:name="ProductID" w:val="25,0 га"/>
        </w:smartTagPr>
        <w:r w:rsidRPr="00F977C8">
          <w:rPr>
            <w:rFonts w:ascii="Times New Roman" w:hAnsi="Times New Roman" w:cs="Times New Roman"/>
            <w:color w:val="000000"/>
            <w:sz w:val="28"/>
            <w:szCs w:val="28"/>
          </w:rPr>
          <w:t>25,0 га</w:t>
        </w:r>
      </w:smartTag>
      <w:r w:rsidRPr="00F977C8">
        <w:rPr>
          <w:rFonts w:ascii="Times New Roman" w:hAnsi="Times New Roman" w:cs="Times New Roman"/>
          <w:color w:val="000000"/>
          <w:sz w:val="28"/>
          <w:szCs w:val="28"/>
        </w:rPr>
        <w:t>;</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зона: 25,0-</w:t>
      </w:r>
      <w:smartTag w:uri="urn:schemas-microsoft-com:office:smarttags" w:element="metricconverter">
        <w:smartTagPr>
          <w:attr w:name="ProductID" w:val="200,0 га"/>
        </w:smartTagPr>
        <w:r w:rsidRPr="00F977C8">
          <w:rPr>
            <w:rFonts w:ascii="Times New Roman" w:hAnsi="Times New Roman" w:cs="Times New Roman"/>
            <w:color w:val="000000"/>
            <w:sz w:val="28"/>
            <w:szCs w:val="28"/>
          </w:rPr>
          <w:t>200,0 га</w:t>
        </w:r>
      </w:smartTag>
      <w:r w:rsidRPr="00F977C8">
        <w:rPr>
          <w:rFonts w:ascii="Times New Roman" w:hAnsi="Times New Roman" w:cs="Times New Roman"/>
          <w:color w:val="000000"/>
          <w:sz w:val="28"/>
          <w:szCs w:val="28"/>
        </w:rPr>
        <w:t xml:space="preserve">;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по интенсивности использования территории: плотность застройки от 10 до 75 %;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 по численности работающих: до 50 человек; 50-500 человек; 500-1000 человек; 1000-4000 человек; 4000-10000 человек; более 10000 человек;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 по величине грузооборота (принимаемой по большему из двух грузопотоков – прибытия или отправления):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 автомобилей в сутки: до 2; от 2 до 40; более 40;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 тонн в год: до 40; от 40 до 100000; более 100000;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 по величине потребляемых ресурсов: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 водопотребление (тыс. м3/сутки):  до 5; от 5 до 20; более 20;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 теплопотребление (Гкал/час):  до 5; от 5 до 20; более 20.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3.2.7. Территории поселения должны соответствовать потребностям производственных территорий по обеспеченности транспортом и инженерными ресурсами.</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3.2.8. В случае негативного влияния производственных зон, расположенных в границах поселения,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поселения.</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3.2.9.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w:t>
      </w:r>
      <w:r w:rsidRPr="00F977C8">
        <w:rPr>
          <w:rFonts w:ascii="Times New Roman" w:hAnsi="Times New Roman" w:cs="Times New Roman"/>
          <w:color w:val="000000"/>
          <w:sz w:val="28"/>
          <w:szCs w:val="28"/>
        </w:rPr>
        <w:lastRenderedPageBreak/>
        <w:t xml:space="preserve">коммунальных объектов жилого района, автостоянок различных типов, зеленых насаждений;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3.2.10.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3.2.11.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3.2.12.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3.2.13. 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3.2.14. Проектирование санитарно-защитных зон осуществляется на всех этапах разработки градостроительной документации, проектов строительства, </w:t>
      </w:r>
      <w:r w:rsidRPr="00F977C8">
        <w:rPr>
          <w:rFonts w:ascii="Times New Roman" w:hAnsi="Times New Roman" w:cs="Times New Roman"/>
          <w:color w:val="000000"/>
          <w:sz w:val="28"/>
          <w:szCs w:val="28"/>
        </w:rPr>
        <w:lastRenderedPageBreak/>
        <w:t>реконструкции и эксплуатации отдельного промышленного объекта и производства и/или группы промышленных объектов и производств.</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Размеры и границы санитарно-защитной зоны определяются в проекте санитарно-защитной зоны.</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Обоснование размеров санитарно-защитной зоны осуществляется в соответствии с требованиями СанПиН 2.2.1/2.1.1.1200-03 (в редакции 2008г.).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Изменение размера (увеличение, уменьшение) санитарно-защитных зон действующих, реконструируемых и проектируемых промышленных объектов и производств должно сопровождаться разработкой проекта, обосновывающего необходимые изменения.</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3.2.15. 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w:t>
      </w:r>
      <w:r w:rsidRPr="00F977C8">
        <w:rPr>
          <w:rFonts w:ascii="Times New Roman" w:hAnsi="Times New Roman" w:cs="Times New Roman"/>
          <w:color w:val="000000"/>
          <w:spacing w:val="-2"/>
          <w:sz w:val="28"/>
          <w:szCs w:val="28"/>
        </w:rPr>
        <w:t xml:space="preserve"> </w:t>
      </w:r>
      <w:r w:rsidRPr="00F977C8">
        <w:rPr>
          <w:rFonts w:ascii="Times New Roman" w:hAnsi="Times New Roman" w:cs="Times New Roman"/>
          <w:color w:val="000000"/>
          <w:sz w:val="28"/>
          <w:szCs w:val="28"/>
        </w:rPr>
        <w:t>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DC6B94" w:rsidRPr="00F977C8" w:rsidRDefault="00DC6B94" w:rsidP="00C1016D">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В случае несовпадения размера расчетной санитарно-защитной зоны и полученной на основании оценки риска (для предприятий I-II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DC6B94" w:rsidRPr="00F977C8" w:rsidRDefault="00DC6B94" w:rsidP="00C1016D">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3.2.16.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DC6B94" w:rsidRPr="00F977C8" w:rsidRDefault="00DC6B94" w:rsidP="00C1016D">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Граница санитарно-защитной зоны на графических материалах (генеральный план муниципального образования и др.) за пределами промышленной площадки обозначается специальными информационными знаками.</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3.2.17. В санитарно-защитной зоне не допускается размещать:</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жилую застройку, включая отдельные жилые дома;</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ландшафтно-рекреационные зоны, зоны отдыха;</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территории курортов, санаториев и домов отдыха;</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территории садоводческих товариществ и коттеджной застройки, коллективных или индивидуальных дачных и садово-огородных участков;</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lastRenderedPageBreak/>
        <w:t xml:space="preserve">- другие территории с нормируемыми показателями качества среды обитания;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спортивные сооружения;</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детские площадки;</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образовательные и детские учреждения;</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лечебно-профилактические и оздоровительные учреждения общего пользования.</w:t>
      </w:r>
    </w:p>
    <w:p w:rsidR="00DC6B94" w:rsidRPr="00F977C8" w:rsidRDefault="00DC6B94" w:rsidP="00F977C8">
      <w:pPr>
        <w:spacing w:after="0"/>
        <w:ind w:right="-6" w:firstLine="708"/>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3.2.18. 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поликлиники, спортивно-оздоровительные сооружения закрытого типа, объекты торговли и общественного питания, мотели,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w:t>
      </w:r>
      <w:r w:rsidRPr="00F977C8">
        <w:rPr>
          <w:rFonts w:ascii="Times New Roman" w:hAnsi="Times New Roman" w:cs="Times New Roman"/>
          <w:color w:val="000000"/>
          <w:spacing w:val="-3"/>
          <w:sz w:val="28"/>
          <w:szCs w:val="28"/>
        </w:rPr>
        <w:t>воды, канализационные насосные станции, сооружения оборотного водоснабжения,</w:t>
      </w:r>
      <w:r w:rsidRPr="00F977C8">
        <w:rPr>
          <w:rFonts w:ascii="Times New Roman" w:hAnsi="Times New Roman" w:cs="Times New Roman"/>
          <w:color w:val="000000"/>
          <w:sz w:val="28"/>
          <w:szCs w:val="28"/>
        </w:rPr>
        <w:t xml:space="preserve"> автозаправочные станции, станции технического обслуживания автомобилей.</w:t>
      </w:r>
    </w:p>
    <w:p w:rsidR="00DC6B94" w:rsidRPr="00F977C8" w:rsidRDefault="00DC6B94" w:rsidP="00F977C8">
      <w:pPr>
        <w:spacing w:after="0"/>
        <w:ind w:right="-6" w:firstLine="708"/>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3.2.19.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 </w:t>
      </w:r>
    </w:p>
    <w:p w:rsidR="00DC6B94" w:rsidRPr="00F977C8" w:rsidRDefault="00DC6B94" w:rsidP="00F977C8">
      <w:pPr>
        <w:spacing w:after="0"/>
        <w:ind w:right="-6" w:firstLine="708"/>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3.2.20.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3.2.30.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«Зоны инженерной инфраструктуры» </w:t>
      </w:r>
      <w:r w:rsidR="00F977C8">
        <w:rPr>
          <w:rFonts w:ascii="Times New Roman" w:hAnsi="Times New Roman" w:cs="Times New Roman"/>
          <w:color w:val="000000"/>
          <w:sz w:val="28"/>
          <w:szCs w:val="28"/>
        </w:rPr>
        <w:t xml:space="preserve"> н</w:t>
      </w:r>
      <w:r w:rsidRPr="00F977C8">
        <w:rPr>
          <w:rFonts w:ascii="Times New Roman" w:hAnsi="Times New Roman" w:cs="Times New Roman"/>
          <w:color w:val="000000"/>
          <w:sz w:val="28"/>
          <w:szCs w:val="28"/>
        </w:rPr>
        <w:t>ормативов.</w:t>
      </w:r>
    </w:p>
    <w:p w:rsidR="00DC6B94" w:rsidRPr="00F977C8" w:rsidRDefault="00DC6B94" w:rsidP="00F977C8">
      <w:pPr>
        <w:spacing w:after="0"/>
        <w:ind w:right="-6" w:firstLine="720"/>
        <w:jc w:val="both"/>
        <w:rPr>
          <w:rFonts w:ascii="Times New Roman" w:hAnsi="Times New Roman" w:cs="Times New Roman"/>
        </w:rPr>
      </w:pPr>
    </w:p>
    <w:p w:rsidR="00DC6B94" w:rsidRPr="00F977C8" w:rsidRDefault="00DC6B94" w:rsidP="00F977C8">
      <w:pPr>
        <w:pStyle w:val="ConsPlusCell"/>
        <w:ind w:right="-6" w:firstLine="720"/>
        <w:rPr>
          <w:rFonts w:ascii="Times New Roman" w:hAnsi="Times New Roman" w:cs="Times New Roman"/>
          <w:b/>
          <w:bCs/>
          <w:color w:val="000000"/>
          <w:sz w:val="28"/>
          <w:szCs w:val="28"/>
        </w:rPr>
      </w:pPr>
      <w:r w:rsidRPr="00F977C8">
        <w:rPr>
          <w:rFonts w:ascii="Times New Roman" w:hAnsi="Times New Roman" w:cs="Times New Roman"/>
          <w:b/>
          <w:bCs/>
          <w:color w:val="000000"/>
          <w:sz w:val="28"/>
          <w:szCs w:val="28"/>
        </w:rPr>
        <w:t>3.3. Коммунальные зоны</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3.3.1. Территории коммунальных зон предназначены для размещения общетоварных и специализированных складов, предприятий коммунального, </w:t>
      </w:r>
      <w:r w:rsidRPr="00F977C8">
        <w:rPr>
          <w:rFonts w:ascii="Times New Roman" w:hAnsi="Times New Roman" w:cs="Times New Roman"/>
          <w:color w:val="000000"/>
          <w:sz w:val="28"/>
          <w:szCs w:val="28"/>
        </w:rPr>
        <w:lastRenderedPageBreak/>
        <w:t>транспортного и жилищно-коммунального хозяйства, а также предприятий оптовой и мелкооптовой торговли.</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3.3.2. Систему складских комплексов, не связанных с непосредственным обслуживанием населения, следует формировать за пределами поселения, приближая их к узлам внешнего, преимущественно железнодорожного транспорта.</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За пределами поселения и особо охраняемых территорий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3.3.3.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3.3.4.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Размеры санитарно-защитных зон для картофеле-, овоще-, фрукто- и зернохранилищ следует принимать </w:t>
      </w:r>
      <w:smartTag w:uri="urn:schemas-microsoft-com:office:smarttags" w:element="metricconverter">
        <w:smartTagPr>
          <w:attr w:name="ProductID" w:val="50 м"/>
        </w:smartTagPr>
        <w:r w:rsidRPr="00F977C8">
          <w:rPr>
            <w:rFonts w:ascii="Times New Roman" w:hAnsi="Times New Roman" w:cs="Times New Roman"/>
            <w:color w:val="000000"/>
            <w:sz w:val="28"/>
            <w:szCs w:val="28"/>
          </w:rPr>
          <w:t>50 м</w:t>
        </w:r>
      </w:smartTag>
      <w:r w:rsidRPr="00F977C8">
        <w:rPr>
          <w:rFonts w:ascii="Times New Roman" w:hAnsi="Times New Roman" w:cs="Times New Roman"/>
          <w:color w:val="000000"/>
          <w:sz w:val="28"/>
          <w:szCs w:val="28"/>
        </w:rPr>
        <w:t>.</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3.3.5. Нормативная плотность застройки предприятий коммунальной зон</w:t>
      </w:r>
      <w:r w:rsidR="00F977C8">
        <w:rPr>
          <w:rFonts w:ascii="Times New Roman" w:hAnsi="Times New Roman" w:cs="Times New Roman"/>
          <w:color w:val="000000"/>
          <w:sz w:val="28"/>
          <w:szCs w:val="28"/>
        </w:rPr>
        <w:t>ы принимается в соответствии с приложением 5 н</w:t>
      </w:r>
      <w:r w:rsidRPr="00F977C8">
        <w:rPr>
          <w:rFonts w:ascii="Times New Roman" w:hAnsi="Times New Roman" w:cs="Times New Roman"/>
          <w:color w:val="000000"/>
          <w:sz w:val="28"/>
          <w:szCs w:val="28"/>
        </w:rPr>
        <w:t>ормативов.</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3.3.6.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требованиями настоящих нормативов. </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3.3.7. Размеры земельных участков складов, предназначенных для обслуживания территорий, допускается принимать из расчета на одного человека </w:t>
      </w:r>
      <w:smartTag w:uri="urn:schemas-microsoft-com:office:smarttags" w:element="metricconverter">
        <w:smartTagPr>
          <w:attr w:name="ProductID" w:val="2,5 м²"/>
        </w:smartTagPr>
        <w:r w:rsidRPr="00F977C8">
          <w:rPr>
            <w:rFonts w:ascii="Times New Roman" w:hAnsi="Times New Roman" w:cs="Times New Roman"/>
            <w:color w:val="000000"/>
            <w:sz w:val="28"/>
            <w:szCs w:val="28"/>
          </w:rPr>
          <w:t>2,5 м²</w:t>
        </w:r>
      </w:smartTag>
      <w:r w:rsidRPr="00F977C8">
        <w:rPr>
          <w:rFonts w:ascii="Times New Roman" w:hAnsi="Times New Roman" w:cs="Times New Roman"/>
          <w:color w:val="000000"/>
          <w:sz w:val="28"/>
          <w:szCs w:val="28"/>
        </w:rPr>
        <w:t>.</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3.3.8. Площадь и размеры земельных участков общетоварных складов приведены в рекомендуемой таблице 16. </w:t>
      </w:r>
    </w:p>
    <w:p w:rsidR="00DC6B94" w:rsidRPr="00F977C8" w:rsidRDefault="00DC6B94" w:rsidP="00F977C8">
      <w:pPr>
        <w:spacing w:after="0"/>
        <w:ind w:right="-6" w:firstLine="720"/>
        <w:jc w:val="right"/>
        <w:outlineLvl w:val="0"/>
        <w:rPr>
          <w:rFonts w:ascii="Times New Roman" w:hAnsi="Times New Roman" w:cs="Times New Roman"/>
          <w:b/>
          <w:color w:val="000000"/>
        </w:rPr>
      </w:pPr>
      <w:r w:rsidRPr="00F977C8">
        <w:rPr>
          <w:rFonts w:ascii="Times New Roman" w:hAnsi="Times New Roman" w:cs="Times New Roman"/>
          <w:b/>
          <w:color w:val="000000"/>
        </w:rPr>
        <w:t>Таблица 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3290"/>
        <w:gridCol w:w="3446"/>
      </w:tblGrid>
      <w:tr w:rsidR="00DC6B94" w:rsidRPr="00F977C8" w:rsidTr="00DC6B94">
        <w:trPr>
          <w:jc w:val="center"/>
        </w:trPr>
        <w:tc>
          <w:tcPr>
            <w:tcW w:w="2817" w:type="dxa"/>
            <w:vMerge w:val="restart"/>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ind w:right="-6"/>
              <w:jc w:val="center"/>
              <w:rPr>
                <w:rFonts w:ascii="Times New Roman" w:hAnsi="Times New Roman" w:cs="Times New Roman"/>
                <w:bCs/>
                <w:color w:val="000000"/>
              </w:rPr>
            </w:pPr>
            <w:r w:rsidRPr="00F977C8">
              <w:rPr>
                <w:rFonts w:ascii="Times New Roman" w:hAnsi="Times New Roman" w:cs="Times New Roman"/>
                <w:bCs/>
                <w:color w:val="000000"/>
              </w:rPr>
              <w:t xml:space="preserve">Склады </w:t>
            </w:r>
          </w:p>
        </w:tc>
        <w:tc>
          <w:tcPr>
            <w:tcW w:w="3290"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line="235" w:lineRule="auto"/>
              <w:ind w:right="-6"/>
              <w:jc w:val="center"/>
              <w:rPr>
                <w:rFonts w:ascii="Times New Roman" w:hAnsi="Times New Roman" w:cs="Times New Roman"/>
                <w:bCs/>
                <w:color w:val="000000"/>
              </w:rPr>
            </w:pPr>
            <w:r w:rsidRPr="00F977C8">
              <w:rPr>
                <w:rFonts w:ascii="Times New Roman" w:hAnsi="Times New Roman" w:cs="Times New Roman"/>
                <w:bCs/>
                <w:color w:val="000000"/>
              </w:rPr>
              <w:t xml:space="preserve">Площадь складов, </w:t>
            </w:r>
          </w:p>
          <w:p w:rsidR="00DC6B94" w:rsidRPr="00F977C8" w:rsidRDefault="00DC6B94" w:rsidP="007C7668">
            <w:pPr>
              <w:spacing w:after="0" w:line="235" w:lineRule="auto"/>
              <w:ind w:right="-6"/>
              <w:jc w:val="center"/>
              <w:rPr>
                <w:rFonts w:ascii="Times New Roman" w:hAnsi="Times New Roman" w:cs="Times New Roman"/>
                <w:bCs/>
                <w:color w:val="000000"/>
              </w:rPr>
            </w:pPr>
            <w:r w:rsidRPr="00F977C8">
              <w:rPr>
                <w:rFonts w:ascii="Times New Roman" w:hAnsi="Times New Roman" w:cs="Times New Roman"/>
                <w:bCs/>
                <w:color w:val="000000"/>
              </w:rPr>
              <w:t>м</w:t>
            </w:r>
            <w:r w:rsidRPr="00F977C8">
              <w:rPr>
                <w:rFonts w:ascii="Times New Roman" w:hAnsi="Times New Roman" w:cs="Times New Roman"/>
                <w:bCs/>
                <w:color w:val="000000"/>
                <w:vertAlign w:val="superscript"/>
              </w:rPr>
              <w:t>2</w:t>
            </w:r>
            <w:r w:rsidRPr="00F977C8">
              <w:rPr>
                <w:rFonts w:ascii="Times New Roman" w:hAnsi="Times New Roman" w:cs="Times New Roman"/>
                <w:bCs/>
                <w:color w:val="000000"/>
              </w:rPr>
              <w:t xml:space="preserve"> на 1 000 чел.</w:t>
            </w:r>
          </w:p>
        </w:tc>
        <w:tc>
          <w:tcPr>
            <w:tcW w:w="3446"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line="235" w:lineRule="auto"/>
              <w:ind w:right="-6"/>
              <w:jc w:val="center"/>
              <w:rPr>
                <w:rFonts w:ascii="Times New Roman" w:hAnsi="Times New Roman" w:cs="Times New Roman"/>
                <w:bCs/>
                <w:color w:val="000000"/>
              </w:rPr>
            </w:pPr>
            <w:r w:rsidRPr="00F977C8">
              <w:rPr>
                <w:rFonts w:ascii="Times New Roman" w:hAnsi="Times New Roman" w:cs="Times New Roman"/>
                <w:bCs/>
                <w:color w:val="000000"/>
              </w:rPr>
              <w:t>Размеры земельных участков, м</w:t>
            </w:r>
            <w:r w:rsidRPr="00F977C8">
              <w:rPr>
                <w:rFonts w:ascii="Times New Roman" w:hAnsi="Times New Roman" w:cs="Times New Roman"/>
                <w:bCs/>
                <w:color w:val="000000"/>
                <w:vertAlign w:val="superscript"/>
              </w:rPr>
              <w:t>2</w:t>
            </w:r>
            <w:r w:rsidRPr="00F977C8">
              <w:rPr>
                <w:rFonts w:ascii="Times New Roman" w:hAnsi="Times New Roman" w:cs="Times New Roman"/>
                <w:bCs/>
                <w:color w:val="000000"/>
              </w:rPr>
              <w:t xml:space="preserve"> на 1 000 чел.</w:t>
            </w:r>
          </w:p>
        </w:tc>
      </w:tr>
      <w:tr w:rsidR="00DC6B94" w:rsidRPr="00F977C8" w:rsidTr="00DC6B94">
        <w:trPr>
          <w:jc w:val="center"/>
        </w:trPr>
        <w:tc>
          <w:tcPr>
            <w:tcW w:w="2817" w:type="dxa"/>
            <w:vMerge/>
            <w:tcBorders>
              <w:top w:val="single" w:sz="4" w:space="0" w:color="auto"/>
              <w:left w:val="single" w:sz="4" w:space="0" w:color="auto"/>
              <w:bottom w:val="single" w:sz="4" w:space="0" w:color="auto"/>
              <w:right w:val="single" w:sz="4" w:space="0" w:color="auto"/>
            </w:tcBorders>
          </w:tcPr>
          <w:p w:rsidR="00DC6B94" w:rsidRPr="00F977C8" w:rsidRDefault="00DC6B94" w:rsidP="007C7668">
            <w:pPr>
              <w:spacing w:after="0"/>
              <w:ind w:right="-6"/>
              <w:rPr>
                <w:rFonts w:ascii="Times New Roman" w:hAnsi="Times New Roman" w:cs="Times New Roman"/>
                <w:color w:val="000000"/>
              </w:rPr>
            </w:pPr>
          </w:p>
        </w:tc>
        <w:tc>
          <w:tcPr>
            <w:tcW w:w="3290"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ind w:right="-6"/>
              <w:jc w:val="center"/>
              <w:rPr>
                <w:rFonts w:ascii="Times New Roman" w:hAnsi="Times New Roman" w:cs="Times New Roman"/>
                <w:color w:val="000000"/>
              </w:rPr>
            </w:pPr>
            <w:r w:rsidRPr="00F977C8">
              <w:rPr>
                <w:rFonts w:ascii="Times New Roman" w:hAnsi="Times New Roman" w:cs="Times New Roman"/>
                <w:color w:val="000000"/>
              </w:rPr>
              <w:t>для сельских поселений</w:t>
            </w:r>
          </w:p>
        </w:tc>
        <w:tc>
          <w:tcPr>
            <w:tcW w:w="3446"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ind w:right="-6"/>
              <w:jc w:val="center"/>
              <w:rPr>
                <w:rFonts w:ascii="Times New Roman" w:hAnsi="Times New Roman" w:cs="Times New Roman"/>
                <w:color w:val="000000"/>
              </w:rPr>
            </w:pPr>
            <w:r w:rsidRPr="00F977C8">
              <w:rPr>
                <w:rFonts w:ascii="Times New Roman" w:hAnsi="Times New Roman" w:cs="Times New Roman"/>
                <w:color w:val="000000"/>
              </w:rPr>
              <w:t>для сельских поселений</w:t>
            </w:r>
          </w:p>
        </w:tc>
      </w:tr>
      <w:tr w:rsidR="00DC6B94" w:rsidRPr="00F977C8" w:rsidTr="00DC6B94">
        <w:trPr>
          <w:jc w:val="center"/>
        </w:trPr>
        <w:tc>
          <w:tcPr>
            <w:tcW w:w="2817" w:type="dxa"/>
            <w:tcBorders>
              <w:top w:val="single" w:sz="4" w:space="0" w:color="auto"/>
              <w:left w:val="single" w:sz="4" w:space="0" w:color="auto"/>
              <w:bottom w:val="single" w:sz="4" w:space="0" w:color="auto"/>
              <w:right w:val="single" w:sz="4" w:space="0" w:color="auto"/>
            </w:tcBorders>
          </w:tcPr>
          <w:p w:rsidR="00DC6B94" w:rsidRPr="00F977C8" w:rsidRDefault="00DC6B94" w:rsidP="007C7668">
            <w:pPr>
              <w:spacing w:after="0" w:line="233" w:lineRule="auto"/>
              <w:ind w:right="-6"/>
              <w:rPr>
                <w:rFonts w:ascii="Times New Roman" w:hAnsi="Times New Roman" w:cs="Times New Roman"/>
                <w:color w:val="000000"/>
              </w:rPr>
            </w:pPr>
            <w:r w:rsidRPr="00F977C8">
              <w:rPr>
                <w:rFonts w:ascii="Times New Roman" w:hAnsi="Times New Roman" w:cs="Times New Roman"/>
                <w:color w:val="000000"/>
              </w:rPr>
              <w:t>Продовольственных товаров</w:t>
            </w:r>
          </w:p>
        </w:tc>
        <w:tc>
          <w:tcPr>
            <w:tcW w:w="3290"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ind w:right="-6"/>
              <w:jc w:val="center"/>
              <w:rPr>
                <w:rFonts w:ascii="Times New Roman" w:hAnsi="Times New Roman" w:cs="Times New Roman"/>
                <w:color w:val="000000"/>
              </w:rPr>
            </w:pPr>
            <w:r w:rsidRPr="00F977C8">
              <w:rPr>
                <w:rFonts w:ascii="Times New Roman" w:hAnsi="Times New Roman" w:cs="Times New Roman"/>
                <w:color w:val="000000"/>
              </w:rPr>
              <w:t>19</w:t>
            </w:r>
          </w:p>
        </w:tc>
        <w:tc>
          <w:tcPr>
            <w:tcW w:w="3446"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ind w:right="-6"/>
              <w:jc w:val="center"/>
              <w:rPr>
                <w:rFonts w:ascii="Times New Roman" w:hAnsi="Times New Roman" w:cs="Times New Roman"/>
                <w:color w:val="000000"/>
              </w:rPr>
            </w:pPr>
            <w:r w:rsidRPr="00F977C8">
              <w:rPr>
                <w:rFonts w:ascii="Times New Roman" w:hAnsi="Times New Roman" w:cs="Times New Roman"/>
                <w:color w:val="000000"/>
              </w:rPr>
              <w:t>60</w:t>
            </w:r>
          </w:p>
        </w:tc>
      </w:tr>
      <w:tr w:rsidR="00DC6B94" w:rsidRPr="00F977C8" w:rsidTr="00DC6B94">
        <w:trPr>
          <w:jc w:val="center"/>
        </w:trPr>
        <w:tc>
          <w:tcPr>
            <w:tcW w:w="2817" w:type="dxa"/>
            <w:tcBorders>
              <w:top w:val="single" w:sz="4" w:space="0" w:color="auto"/>
              <w:left w:val="single" w:sz="4" w:space="0" w:color="auto"/>
              <w:bottom w:val="single" w:sz="4" w:space="0" w:color="auto"/>
              <w:right w:val="single" w:sz="4" w:space="0" w:color="auto"/>
            </w:tcBorders>
          </w:tcPr>
          <w:p w:rsidR="00DC6B94" w:rsidRPr="00F977C8" w:rsidRDefault="00DC6B94" w:rsidP="007C7668">
            <w:pPr>
              <w:spacing w:after="0" w:line="233" w:lineRule="auto"/>
              <w:ind w:right="-6"/>
              <w:rPr>
                <w:rFonts w:ascii="Times New Roman" w:hAnsi="Times New Roman" w:cs="Times New Roman"/>
                <w:color w:val="000000"/>
              </w:rPr>
            </w:pPr>
            <w:r w:rsidRPr="00F977C8">
              <w:rPr>
                <w:rFonts w:ascii="Times New Roman" w:hAnsi="Times New Roman" w:cs="Times New Roman"/>
                <w:color w:val="000000"/>
              </w:rPr>
              <w:t>Непродовольственных товаров</w:t>
            </w:r>
          </w:p>
        </w:tc>
        <w:tc>
          <w:tcPr>
            <w:tcW w:w="3290"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ind w:right="-6"/>
              <w:jc w:val="center"/>
              <w:rPr>
                <w:rFonts w:ascii="Times New Roman" w:hAnsi="Times New Roman" w:cs="Times New Roman"/>
                <w:color w:val="000000"/>
              </w:rPr>
            </w:pPr>
            <w:r w:rsidRPr="00F977C8">
              <w:rPr>
                <w:rFonts w:ascii="Times New Roman" w:hAnsi="Times New Roman" w:cs="Times New Roman"/>
                <w:color w:val="000000"/>
              </w:rPr>
              <w:t>193</w:t>
            </w:r>
          </w:p>
        </w:tc>
        <w:tc>
          <w:tcPr>
            <w:tcW w:w="3446"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ind w:right="-6"/>
              <w:jc w:val="center"/>
              <w:rPr>
                <w:rFonts w:ascii="Times New Roman" w:hAnsi="Times New Roman" w:cs="Times New Roman"/>
                <w:color w:val="000000"/>
              </w:rPr>
            </w:pPr>
            <w:r w:rsidRPr="00F977C8">
              <w:rPr>
                <w:rFonts w:ascii="Times New Roman" w:hAnsi="Times New Roman" w:cs="Times New Roman"/>
                <w:color w:val="000000"/>
              </w:rPr>
              <w:t>580</w:t>
            </w:r>
          </w:p>
        </w:tc>
      </w:tr>
    </w:tbl>
    <w:p w:rsidR="00DC6B94" w:rsidRPr="00BC629C" w:rsidRDefault="00DC6B94" w:rsidP="007C7668">
      <w:pPr>
        <w:spacing w:after="0"/>
        <w:ind w:right="-6"/>
        <w:outlineLvl w:val="0"/>
        <w:rPr>
          <w:b/>
        </w:rPr>
      </w:pPr>
    </w:p>
    <w:p w:rsidR="00DC6B94" w:rsidRPr="00F977C8" w:rsidRDefault="00DC6B94" w:rsidP="007C766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lastRenderedPageBreak/>
        <w:t xml:space="preserve">3.3.9. Вместимость специализированных складов и размеры их земельных участков приведены в рекомендуемой таблице 17. </w:t>
      </w:r>
    </w:p>
    <w:p w:rsidR="00DC6B94" w:rsidRPr="00F977C8" w:rsidRDefault="00DC6B94" w:rsidP="00DC6B94">
      <w:pPr>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3.3.10. Размеры земельных участков для складов строительных материалов (потребительские) и твердого топлива принимаются </w:t>
      </w:r>
      <w:smartTag w:uri="urn:schemas-microsoft-com:office:smarttags" w:element="metricconverter">
        <w:smartTagPr>
          <w:attr w:name="ProductID" w:val="300 м²"/>
        </w:smartTagPr>
        <w:r w:rsidRPr="00F977C8">
          <w:rPr>
            <w:rFonts w:ascii="Times New Roman" w:hAnsi="Times New Roman" w:cs="Times New Roman"/>
            <w:color w:val="000000"/>
            <w:sz w:val="28"/>
            <w:szCs w:val="28"/>
          </w:rPr>
          <w:t>300 м²</w:t>
        </w:r>
      </w:smartTag>
      <w:r w:rsidRPr="00F977C8">
        <w:rPr>
          <w:rFonts w:ascii="Times New Roman" w:hAnsi="Times New Roman" w:cs="Times New Roman"/>
          <w:color w:val="000000"/>
          <w:sz w:val="28"/>
          <w:szCs w:val="28"/>
        </w:rPr>
        <w:t xml:space="preserve"> на 1000 чел. </w:t>
      </w:r>
    </w:p>
    <w:p w:rsidR="00DC6B94" w:rsidRPr="00F977C8" w:rsidRDefault="00DC6B94" w:rsidP="007C7668">
      <w:pPr>
        <w:spacing w:after="0"/>
        <w:ind w:right="-6" w:firstLine="720"/>
        <w:jc w:val="right"/>
        <w:outlineLvl w:val="0"/>
        <w:rPr>
          <w:rFonts w:ascii="Times New Roman" w:hAnsi="Times New Roman" w:cs="Times New Roman"/>
          <w:b/>
          <w:color w:val="000000"/>
        </w:rPr>
      </w:pPr>
      <w:r w:rsidRPr="00F977C8">
        <w:rPr>
          <w:rFonts w:ascii="Times New Roman" w:hAnsi="Times New Roman" w:cs="Times New Roman"/>
          <w:b/>
          <w:color w:val="000000"/>
        </w:rPr>
        <w:t>Таблица 17</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812"/>
        <w:gridCol w:w="2808"/>
      </w:tblGrid>
      <w:tr w:rsidR="00DC6B94" w:rsidRPr="00F977C8" w:rsidTr="00DC6B94">
        <w:trPr>
          <w:trHeight w:val="624"/>
          <w:jc w:val="center"/>
        </w:trPr>
        <w:tc>
          <w:tcPr>
            <w:tcW w:w="3870" w:type="dxa"/>
            <w:vMerge w:val="restart"/>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ind w:right="-6"/>
              <w:jc w:val="center"/>
              <w:rPr>
                <w:rFonts w:ascii="Times New Roman" w:hAnsi="Times New Roman" w:cs="Times New Roman"/>
                <w:bCs/>
                <w:color w:val="000000"/>
              </w:rPr>
            </w:pPr>
            <w:r w:rsidRPr="00F977C8">
              <w:rPr>
                <w:rFonts w:ascii="Times New Roman" w:hAnsi="Times New Roman" w:cs="Times New Roman"/>
                <w:bCs/>
                <w:color w:val="000000"/>
              </w:rPr>
              <w:t xml:space="preserve">Склады </w:t>
            </w:r>
          </w:p>
        </w:tc>
        <w:tc>
          <w:tcPr>
            <w:tcW w:w="2812"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ind w:right="-6"/>
              <w:jc w:val="center"/>
              <w:rPr>
                <w:rFonts w:ascii="Times New Roman" w:hAnsi="Times New Roman" w:cs="Times New Roman"/>
                <w:bCs/>
                <w:color w:val="000000"/>
              </w:rPr>
            </w:pPr>
            <w:r w:rsidRPr="00F977C8">
              <w:rPr>
                <w:rFonts w:ascii="Times New Roman" w:hAnsi="Times New Roman" w:cs="Times New Roman"/>
                <w:bCs/>
                <w:color w:val="000000"/>
              </w:rPr>
              <w:t>Вместимость складов, т</w:t>
            </w:r>
          </w:p>
        </w:tc>
        <w:tc>
          <w:tcPr>
            <w:tcW w:w="2808"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line="235" w:lineRule="auto"/>
              <w:ind w:right="-6"/>
              <w:jc w:val="center"/>
              <w:rPr>
                <w:rFonts w:ascii="Times New Roman" w:hAnsi="Times New Roman" w:cs="Times New Roman"/>
                <w:bCs/>
                <w:color w:val="000000"/>
                <w:spacing w:val="-2"/>
              </w:rPr>
            </w:pPr>
            <w:r w:rsidRPr="00F977C8">
              <w:rPr>
                <w:rFonts w:ascii="Times New Roman" w:hAnsi="Times New Roman" w:cs="Times New Roman"/>
                <w:bCs/>
                <w:color w:val="000000"/>
                <w:spacing w:val="-2"/>
              </w:rPr>
              <w:t xml:space="preserve">Размеры земельных </w:t>
            </w:r>
            <w:r w:rsidRPr="00F977C8">
              <w:rPr>
                <w:rFonts w:ascii="Times New Roman" w:hAnsi="Times New Roman" w:cs="Times New Roman"/>
                <w:bCs/>
                <w:color w:val="000000"/>
                <w:spacing w:val="-4"/>
              </w:rPr>
              <w:t>участков, м</w:t>
            </w:r>
            <w:r w:rsidRPr="00F977C8">
              <w:rPr>
                <w:rFonts w:ascii="Times New Roman" w:hAnsi="Times New Roman" w:cs="Times New Roman"/>
                <w:bCs/>
                <w:color w:val="000000"/>
                <w:spacing w:val="-4"/>
                <w:vertAlign w:val="superscript"/>
              </w:rPr>
              <w:t>2</w:t>
            </w:r>
            <w:r w:rsidRPr="00F977C8">
              <w:rPr>
                <w:rFonts w:ascii="Times New Roman" w:hAnsi="Times New Roman" w:cs="Times New Roman"/>
                <w:bCs/>
                <w:color w:val="000000"/>
                <w:spacing w:val="-4"/>
              </w:rPr>
              <w:t xml:space="preserve"> на 1 000 чел.</w:t>
            </w:r>
          </w:p>
        </w:tc>
      </w:tr>
      <w:tr w:rsidR="00DC6B94" w:rsidRPr="00F977C8" w:rsidTr="00DC6B94">
        <w:trPr>
          <w:jc w:val="center"/>
        </w:trPr>
        <w:tc>
          <w:tcPr>
            <w:tcW w:w="3870" w:type="dxa"/>
            <w:vMerge/>
            <w:tcBorders>
              <w:top w:val="single" w:sz="4" w:space="0" w:color="auto"/>
              <w:left w:val="single" w:sz="4" w:space="0" w:color="auto"/>
              <w:bottom w:val="single" w:sz="4" w:space="0" w:color="auto"/>
              <w:right w:val="single" w:sz="4" w:space="0" w:color="auto"/>
            </w:tcBorders>
          </w:tcPr>
          <w:p w:rsidR="00DC6B94" w:rsidRPr="00F977C8" w:rsidRDefault="00DC6B94" w:rsidP="007C7668">
            <w:pPr>
              <w:spacing w:after="0"/>
              <w:ind w:right="-6"/>
              <w:rPr>
                <w:rFonts w:ascii="Times New Roman" w:hAnsi="Times New Roman" w:cs="Times New Roman"/>
                <w:color w:val="000000"/>
              </w:rPr>
            </w:pPr>
          </w:p>
        </w:tc>
        <w:tc>
          <w:tcPr>
            <w:tcW w:w="2812"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ind w:right="-6"/>
              <w:jc w:val="center"/>
              <w:rPr>
                <w:rFonts w:ascii="Times New Roman" w:hAnsi="Times New Roman" w:cs="Times New Roman"/>
                <w:color w:val="000000"/>
              </w:rPr>
            </w:pPr>
            <w:r w:rsidRPr="00F977C8">
              <w:rPr>
                <w:rFonts w:ascii="Times New Roman" w:hAnsi="Times New Roman" w:cs="Times New Roman"/>
                <w:color w:val="000000"/>
              </w:rPr>
              <w:t>для сельских поселений</w:t>
            </w:r>
          </w:p>
        </w:tc>
        <w:tc>
          <w:tcPr>
            <w:tcW w:w="2808"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ind w:right="-6"/>
              <w:jc w:val="center"/>
              <w:rPr>
                <w:rFonts w:ascii="Times New Roman" w:hAnsi="Times New Roman" w:cs="Times New Roman"/>
                <w:color w:val="000000"/>
              </w:rPr>
            </w:pPr>
            <w:r w:rsidRPr="00F977C8">
              <w:rPr>
                <w:rFonts w:ascii="Times New Roman" w:hAnsi="Times New Roman" w:cs="Times New Roman"/>
                <w:color w:val="000000"/>
              </w:rPr>
              <w:t>для сельских поселений</w:t>
            </w:r>
          </w:p>
        </w:tc>
      </w:tr>
      <w:tr w:rsidR="00DC6B94" w:rsidRPr="00F977C8" w:rsidTr="00DC6B94">
        <w:trPr>
          <w:jc w:val="center"/>
        </w:trPr>
        <w:tc>
          <w:tcPr>
            <w:tcW w:w="3870" w:type="dxa"/>
            <w:tcBorders>
              <w:top w:val="single" w:sz="4" w:space="0" w:color="auto"/>
              <w:left w:val="single" w:sz="4" w:space="0" w:color="auto"/>
              <w:bottom w:val="single" w:sz="4" w:space="0" w:color="auto"/>
              <w:right w:val="single" w:sz="4" w:space="0" w:color="auto"/>
            </w:tcBorders>
          </w:tcPr>
          <w:p w:rsidR="00DC6B94" w:rsidRPr="00F977C8" w:rsidRDefault="00DC6B94" w:rsidP="007C7668">
            <w:pPr>
              <w:spacing w:after="0" w:line="233" w:lineRule="auto"/>
              <w:ind w:right="-6"/>
              <w:rPr>
                <w:rFonts w:ascii="Times New Roman" w:hAnsi="Times New Roman" w:cs="Times New Roman"/>
                <w:color w:val="000000"/>
                <w:spacing w:val="-2"/>
              </w:rPr>
            </w:pPr>
            <w:r w:rsidRPr="00F977C8">
              <w:rPr>
                <w:rFonts w:ascii="Times New Roman" w:hAnsi="Times New Roman" w:cs="Times New Roman"/>
                <w:color w:val="000000"/>
                <w:spacing w:val="-2"/>
              </w:rPr>
              <w:t>Холодильники распределительные (для хранения мяса и мясо</w:t>
            </w:r>
            <w:r w:rsidRPr="00F977C8">
              <w:rPr>
                <w:rFonts w:ascii="Times New Roman" w:hAnsi="Times New Roman" w:cs="Times New Roman"/>
                <w:color w:val="000000"/>
                <w:spacing w:val="-4"/>
              </w:rPr>
              <w:t>продуктов, рыбы и рыбопродук</w:t>
            </w:r>
            <w:r w:rsidRPr="00F977C8">
              <w:rPr>
                <w:rFonts w:ascii="Times New Roman" w:hAnsi="Times New Roman" w:cs="Times New Roman"/>
                <w:color w:val="000000"/>
                <w:spacing w:val="-2"/>
              </w:rPr>
              <w:t>тов, масла, животного жира, молочных продуктов и яиц)</w:t>
            </w:r>
          </w:p>
        </w:tc>
        <w:tc>
          <w:tcPr>
            <w:tcW w:w="2812"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ind w:right="-6"/>
              <w:jc w:val="center"/>
              <w:rPr>
                <w:rFonts w:ascii="Times New Roman" w:hAnsi="Times New Roman" w:cs="Times New Roman"/>
                <w:color w:val="000000"/>
              </w:rPr>
            </w:pPr>
            <w:r w:rsidRPr="00F977C8">
              <w:rPr>
                <w:rFonts w:ascii="Times New Roman" w:hAnsi="Times New Roman" w:cs="Times New Roman"/>
                <w:color w:val="000000"/>
              </w:rPr>
              <w:t>10</w:t>
            </w:r>
          </w:p>
        </w:tc>
        <w:tc>
          <w:tcPr>
            <w:tcW w:w="2808"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ind w:right="-6"/>
              <w:jc w:val="center"/>
              <w:rPr>
                <w:rFonts w:ascii="Times New Roman" w:hAnsi="Times New Roman" w:cs="Times New Roman"/>
                <w:color w:val="000000"/>
              </w:rPr>
            </w:pPr>
            <w:r w:rsidRPr="00F977C8">
              <w:rPr>
                <w:rFonts w:ascii="Times New Roman" w:hAnsi="Times New Roman" w:cs="Times New Roman"/>
                <w:color w:val="000000"/>
              </w:rPr>
              <w:t>25</w:t>
            </w:r>
          </w:p>
        </w:tc>
      </w:tr>
      <w:tr w:rsidR="00DC6B94" w:rsidRPr="00F977C8" w:rsidTr="00DC6B94">
        <w:trPr>
          <w:jc w:val="center"/>
        </w:trPr>
        <w:tc>
          <w:tcPr>
            <w:tcW w:w="3870" w:type="dxa"/>
            <w:tcBorders>
              <w:top w:val="single" w:sz="4" w:space="0" w:color="auto"/>
              <w:left w:val="single" w:sz="4" w:space="0" w:color="auto"/>
              <w:bottom w:val="single" w:sz="4" w:space="0" w:color="auto"/>
              <w:right w:val="single" w:sz="4" w:space="0" w:color="auto"/>
            </w:tcBorders>
          </w:tcPr>
          <w:p w:rsidR="00DC6B94" w:rsidRPr="00F977C8" w:rsidRDefault="00DC6B94" w:rsidP="007C7668">
            <w:pPr>
              <w:spacing w:after="0" w:line="233" w:lineRule="auto"/>
              <w:ind w:right="-6"/>
              <w:rPr>
                <w:rFonts w:ascii="Times New Roman" w:hAnsi="Times New Roman" w:cs="Times New Roman"/>
                <w:color w:val="000000"/>
              </w:rPr>
            </w:pPr>
            <w:r w:rsidRPr="00F977C8">
              <w:rPr>
                <w:rFonts w:ascii="Times New Roman" w:hAnsi="Times New Roman" w:cs="Times New Roman"/>
                <w:color w:val="000000"/>
              </w:rPr>
              <w:t xml:space="preserve">Фруктохранилища </w:t>
            </w:r>
          </w:p>
        </w:tc>
        <w:tc>
          <w:tcPr>
            <w:tcW w:w="2812"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line="233" w:lineRule="auto"/>
              <w:ind w:right="-6"/>
              <w:jc w:val="center"/>
              <w:rPr>
                <w:rFonts w:ascii="Times New Roman" w:hAnsi="Times New Roman" w:cs="Times New Roman"/>
                <w:color w:val="000000"/>
              </w:rPr>
            </w:pPr>
            <w:r w:rsidRPr="00F977C8">
              <w:rPr>
                <w:rFonts w:ascii="Times New Roman" w:hAnsi="Times New Roman" w:cs="Times New Roman"/>
                <w:color w:val="000000"/>
              </w:rPr>
              <w:t>-</w:t>
            </w:r>
          </w:p>
        </w:tc>
        <w:tc>
          <w:tcPr>
            <w:tcW w:w="2808"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line="233" w:lineRule="auto"/>
              <w:ind w:right="-6"/>
              <w:jc w:val="center"/>
              <w:rPr>
                <w:rFonts w:ascii="Times New Roman" w:hAnsi="Times New Roman" w:cs="Times New Roman"/>
                <w:color w:val="000000"/>
              </w:rPr>
            </w:pPr>
            <w:r w:rsidRPr="00F977C8">
              <w:rPr>
                <w:rFonts w:ascii="Times New Roman" w:hAnsi="Times New Roman" w:cs="Times New Roman"/>
                <w:color w:val="000000"/>
              </w:rPr>
              <w:t>-</w:t>
            </w:r>
          </w:p>
        </w:tc>
      </w:tr>
      <w:tr w:rsidR="00DC6B94" w:rsidRPr="00F977C8" w:rsidTr="00DC6B94">
        <w:trPr>
          <w:jc w:val="center"/>
        </w:trPr>
        <w:tc>
          <w:tcPr>
            <w:tcW w:w="3870" w:type="dxa"/>
            <w:tcBorders>
              <w:top w:val="single" w:sz="4" w:space="0" w:color="auto"/>
              <w:left w:val="single" w:sz="4" w:space="0" w:color="auto"/>
              <w:bottom w:val="single" w:sz="4" w:space="0" w:color="auto"/>
              <w:right w:val="single" w:sz="4" w:space="0" w:color="auto"/>
            </w:tcBorders>
          </w:tcPr>
          <w:p w:rsidR="00DC6B94" w:rsidRPr="00F977C8" w:rsidRDefault="00DC6B94" w:rsidP="007C7668">
            <w:pPr>
              <w:spacing w:after="0" w:line="233" w:lineRule="auto"/>
              <w:ind w:right="-6"/>
              <w:rPr>
                <w:rFonts w:ascii="Times New Roman" w:hAnsi="Times New Roman" w:cs="Times New Roman"/>
                <w:color w:val="000000"/>
              </w:rPr>
            </w:pPr>
            <w:r w:rsidRPr="00F977C8">
              <w:rPr>
                <w:rFonts w:ascii="Times New Roman" w:hAnsi="Times New Roman" w:cs="Times New Roman"/>
                <w:color w:val="000000"/>
              </w:rPr>
              <w:t xml:space="preserve">Овощехранилища </w:t>
            </w:r>
          </w:p>
        </w:tc>
        <w:tc>
          <w:tcPr>
            <w:tcW w:w="2812"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line="233" w:lineRule="auto"/>
              <w:ind w:right="-6"/>
              <w:jc w:val="center"/>
              <w:rPr>
                <w:rFonts w:ascii="Times New Roman" w:hAnsi="Times New Roman" w:cs="Times New Roman"/>
                <w:color w:val="000000"/>
              </w:rPr>
            </w:pPr>
            <w:r w:rsidRPr="00F977C8">
              <w:rPr>
                <w:rFonts w:ascii="Times New Roman" w:hAnsi="Times New Roman" w:cs="Times New Roman"/>
                <w:color w:val="000000"/>
              </w:rPr>
              <w:t>90</w:t>
            </w:r>
          </w:p>
        </w:tc>
        <w:tc>
          <w:tcPr>
            <w:tcW w:w="2808"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line="233" w:lineRule="auto"/>
              <w:ind w:right="-6"/>
              <w:jc w:val="center"/>
              <w:rPr>
                <w:rFonts w:ascii="Times New Roman" w:hAnsi="Times New Roman" w:cs="Times New Roman"/>
                <w:color w:val="000000"/>
              </w:rPr>
            </w:pPr>
            <w:r w:rsidRPr="00F977C8">
              <w:rPr>
                <w:rFonts w:ascii="Times New Roman" w:hAnsi="Times New Roman" w:cs="Times New Roman"/>
                <w:color w:val="000000"/>
              </w:rPr>
              <w:t>380</w:t>
            </w:r>
          </w:p>
        </w:tc>
      </w:tr>
      <w:tr w:rsidR="00DC6B94" w:rsidRPr="00F977C8" w:rsidTr="00DC6B94">
        <w:trPr>
          <w:jc w:val="center"/>
        </w:trPr>
        <w:tc>
          <w:tcPr>
            <w:tcW w:w="3870" w:type="dxa"/>
            <w:tcBorders>
              <w:top w:val="single" w:sz="4" w:space="0" w:color="auto"/>
              <w:left w:val="single" w:sz="4" w:space="0" w:color="auto"/>
              <w:bottom w:val="single" w:sz="4" w:space="0" w:color="auto"/>
              <w:right w:val="single" w:sz="4" w:space="0" w:color="auto"/>
            </w:tcBorders>
          </w:tcPr>
          <w:p w:rsidR="00DC6B94" w:rsidRPr="00F977C8" w:rsidRDefault="00DC6B94" w:rsidP="007C7668">
            <w:pPr>
              <w:spacing w:after="0" w:line="233" w:lineRule="auto"/>
              <w:ind w:right="-6"/>
              <w:rPr>
                <w:rFonts w:ascii="Times New Roman" w:hAnsi="Times New Roman" w:cs="Times New Roman"/>
                <w:color w:val="000000"/>
              </w:rPr>
            </w:pPr>
            <w:r w:rsidRPr="00F977C8">
              <w:rPr>
                <w:rFonts w:ascii="Times New Roman" w:hAnsi="Times New Roman" w:cs="Times New Roman"/>
                <w:color w:val="000000"/>
              </w:rPr>
              <w:t xml:space="preserve">Картофелехранилища </w:t>
            </w:r>
          </w:p>
        </w:tc>
        <w:tc>
          <w:tcPr>
            <w:tcW w:w="2812"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line="233" w:lineRule="auto"/>
              <w:ind w:right="-6"/>
              <w:jc w:val="center"/>
              <w:rPr>
                <w:rFonts w:ascii="Times New Roman" w:hAnsi="Times New Roman" w:cs="Times New Roman"/>
                <w:color w:val="000000"/>
              </w:rPr>
            </w:pPr>
            <w:r w:rsidRPr="00F977C8">
              <w:rPr>
                <w:rFonts w:ascii="Times New Roman" w:hAnsi="Times New Roman" w:cs="Times New Roman"/>
                <w:color w:val="000000"/>
              </w:rPr>
              <w:t>-</w:t>
            </w:r>
          </w:p>
        </w:tc>
        <w:tc>
          <w:tcPr>
            <w:tcW w:w="2808" w:type="dxa"/>
            <w:tcBorders>
              <w:top w:val="single" w:sz="4" w:space="0" w:color="auto"/>
              <w:left w:val="single" w:sz="4" w:space="0" w:color="auto"/>
              <w:bottom w:val="single" w:sz="4" w:space="0" w:color="auto"/>
              <w:right w:val="single" w:sz="4" w:space="0" w:color="auto"/>
            </w:tcBorders>
            <w:vAlign w:val="center"/>
          </w:tcPr>
          <w:p w:rsidR="00DC6B94" w:rsidRPr="00F977C8" w:rsidRDefault="00DC6B94" w:rsidP="007C7668">
            <w:pPr>
              <w:spacing w:after="0" w:line="233" w:lineRule="auto"/>
              <w:ind w:right="-6"/>
              <w:jc w:val="center"/>
              <w:rPr>
                <w:rFonts w:ascii="Times New Roman" w:hAnsi="Times New Roman" w:cs="Times New Roman"/>
                <w:color w:val="000000"/>
              </w:rPr>
            </w:pPr>
            <w:r w:rsidRPr="00F977C8">
              <w:rPr>
                <w:rFonts w:ascii="Times New Roman" w:hAnsi="Times New Roman" w:cs="Times New Roman"/>
                <w:color w:val="000000"/>
              </w:rPr>
              <w:t>-</w:t>
            </w:r>
          </w:p>
        </w:tc>
      </w:tr>
    </w:tbl>
    <w:p w:rsidR="00DC6B94" w:rsidRPr="002B468C" w:rsidRDefault="00DC6B94" w:rsidP="007C7668">
      <w:pPr>
        <w:spacing w:after="0"/>
        <w:ind w:right="-6" w:firstLine="720"/>
        <w:jc w:val="both"/>
        <w:rPr>
          <w:color w:val="000000"/>
        </w:rPr>
      </w:pPr>
    </w:p>
    <w:p w:rsidR="00DC6B94" w:rsidRPr="00F977C8" w:rsidRDefault="00DC6B94" w:rsidP="007C766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3.3.11.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C6B94" w:rsidRPr="00F977C8" w:rsidRDefault="00DC6B94" w:rsidP="00F977C8">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 xml:space="preserve">3.3.12.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 </w:t>
      </w:r>
    </w:p>
    <w:p w:rsidR="00DC6B94" w:rsidRPr="00BC629C" w:rsidRDefault="00DC6B94" w:rsidP="00DC6B94">
      <w:pPr>
        <w:pStyle w:val="ConsPlusCell"/>
        <w:ind w:right="-6" w:firstLine="720"/>
        <w:jc w:val="both"/>
        <w:rPr>
          <w:b/>
          <w:bCs/>
        </w:rPr>
      </w:pPr>
    </w:p>
    <w:p w:rsidR="00DC6B94" w:rsidRPr="00F977C8" w:rsidRDefault="00DC6B94" w:rsidP="00DC6B94">
      <w:pPr>
        <w:pStyle w:val="ConsPlusCell"/>
        <w:ind w:right="-6" w:firstLine="720"/>
        <w:rPr>
          <w:rFonts w:ascii="Times New Roman" w:hAnsi="Times New Roman" w:cs="Times New Roman"/>
          <w:b/>
          <w:bCs/>
          <w:color w:val="000000"/>
          <w:sz w:val="28"/>
          <w:szCs w:val="28"/>
        </w:rPr>
      </w:pPr>
      <w:r w:rsidRPr="00F977C8">
        <w:rPr>
          <w:rFonts w:ascii="Times New Roman" w:hAnsi="Times New Roman" w:cs="Times New Roman"/>
          <w:b/>
          <w:bCs/>
          <w:color w:val="000000"/>
          <w:sz w:val="28"/>
          <w:szCs w:val="28"/>
        </w:rPr>
        <w:t>3.4. Зоны инженерной инфраструктуры</w:t>
      </w:r>
    </w:p>
    <w:p w:rsidR="00DC6B94" w:rsidRPr="00F977C8" w:rsidRDefault="00DC6B94" w:rsidP="00DC6B94">
      <w:pPr>
        <w:pStyle w:val="ConsPlusCell"/>
        <w:ind w:right="-6" w:firstLine="720"/>
        <w:jc w:val="center"/>
        <w:rPr>
          <w:rFonts w:ascii="Times New Roman" w:hAnsi="Times New Roman" w:cs="Times New Roman"/>
          <w:b/>
          <w:bCs/>
          <w:color w:val="000000"/>
          <w:sz w:val="28"/>
          <w:szCs w:val="28"/>
        </w:rPr>
      </w:pPr>
    </w:p>
    <w:p w:rsidR="00DC6B94" w:rsidRPr="00F977C8" w:rsidRDefault="00DC6B94" w:rsidP="00F977C8">
      <w:pPr>
        <w:pStyle w:val="ConsPlusCell"/>
        <w:ind w:right="-6" w:firstLine="720"/>
        <w:rPr>
          <w:rFonts w:ascii="Times New Roman" w:hAnsi="Times New Roman" w:cs="Times New Roman"/>
          <w:b/>
          <w:bCs/>
          <w:color w:val="000000"/>
          <w:sz w:val="28"/>
          <w:szCs w:val="28"/>
        </w:rPr>
      </w:pPr>
      <w:r w:rsidRPr="00F977C8">
        <w:rPr>
          <w:rFonts w:ascii="Times New Roman" w:hAnsi="Times New Roman" w:cs="Times New Roman"/>
          <w:b/>
          <w:bCs/>
          <w:color w:val="000000"/>
          <w:sz w:val="28"/>
          <w:szCs w:val="28"/>
        </w:rPr>
        <w:t>3.4.1. Общие требования</w:t>
      </w:r>
    </w:p>
    <w:p w:rsidR="00DC6B94" w:rsidRPr="00F977C8" w:rsidRDefault="00DC6B94" w:rsidP="00964393">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3.4.1.1.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C6B94" w:rsidRPr="00F977C8" w:rsidRDefault="00DC6B94" w:rsidP="00964393">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t>3.4.1.2.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DC6B94" w:rsidRPr="00F977C8" w:rsidRDefault="00DC6B94" w:rsidP="00964393">
      <w:pPr>
        <w:spacing w:after="0"/>
        <w:ind w:right="-6" w:firstLine="720"/>
        <w:jc w:val="both"/>
        <w:rPr>
          <w:rFonts w:ascii="Times New Roman" w:hAnsi="Times New Roman" w:cs="Times New Roman"/>
          <w:color w:val="000000"/>
          <w:sz w:val="28"/>
          <w:szCs w:val="28"/>
        </w:rPr>
      </w:pPr>
      <w:r w:rsidRPr="00F977C8">
        <w:rPr>
          <w:rFonts w:ascii="Times New Roman" w:hAnsi="Times New Roman" w:cs="Times New Roman"/>
          <w:color w:val="000000"/>
          <w:sz w:val="28"/>
          <w:szCs w:val="28"/>
        </w:rPr>
        <w:lastRenderedPageBreak/>
        <w:t xml:space="preserve">3.4.1.3. Проектирование систем водоснабжения, канализации, теплоснабжения, электроснабжения и связи следует осуществлять на основе схем водоснабжения, канализации, теплоснабжения и энергоснабжения, разработанных и утвержденных в установленном порядке. </w:t>
      </w:r>
    </w:p>
    <w:p w:rsidR="00DC6B94" w:rsidRPr="00F977C8" w:rsidRDefault="00DC6B94" w:rsidP="00DC6B94">
      <w:pPr>
        <w:pStyle w:val="ConsPlusCell"/>
        <w:ind w:right="-6" w:firstLine="720"/>
        <w:jc w:val="both"/>
        <w:rPr>
          <w:rFonts w:ascii="Times New Roman" w:hAnsi="Times New Roman" w:cs="Times New Roman"/>
          <w:sz w:val="28"/>
          <w:szCs w:val="28"/>
        </w:rPr>
      </w:pPr>
    </w:p>
    <w:p w:rsidR="00DC6B94" w:rsidRPr="00964393" w:rsidRDefault="00DC6B94" w:rsidP="00964393">
      <w:pPr>
        <w:pStyle w:val="ConsPlusCell"/>
        <w:ind w:right="-6" w:firstLine="720"/>
        <w:outlineLvl w:val="0"/>
        <w:rPr>
          <w:rFonts w:ascii="Times New Roman" w:hAnsi="Times New Roman" w:cs="Times New Roman"/>
          <w:b/>
          <w:bCs/>
          <w:color w:val="000000"/>
          <w:sz w:val="28"/>
          <w:szCs w:val="28"/>
        </w:rPr>
      </w:pPr>
      <w:r w:rsidRPr="00964393">
        <w:rPr>
          <w:rFonts w:ascii="Times New Roman" w:hAnsi="Times New Roman" w:cs="Times New Roman"/>
          <w:b/>
          <w:bCs/>
          <w:color w:val="000000"/>
          <w:sz w:val="28"/>
          <w:szCs w:val="28"/>
        </w:rPr>
        <w:t>3.4.2. Водоснабжение</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3.4.2.1. Выбор схемы и системы водоснабжения следует производить с учетом особенностей поселения,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3.4.2.2. Расчет систем водоснабжения поселения,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СанПиН 2.1.4.1074-01, СанПиН 2.1.4.1175-02, ГОСТ 2761-84, СанПиН 2.1.4.1110-02.</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При проектировании систем водоснабжения поселения удельные среднесуточные (за год) нормы водопотребления на хозяйственно-питьевые нужды населения следует принимать</w:t>
      </w:r>
      <w:r w:rsidR="00964393">
        <w:rPr>
          <w:rFonts w:ascii="Times New Roman" w:hAnsi="Times New Roman" w:cs="Times New Roman"/>
          <w:color w:val="000000"/>
          <w:sz w:val="28"/>
          <w:szCs w:val="28"/>
        </w:rPr>
        <w:t xml:space="preserve"> в соответствии с требованиями п</w:t>
      </w:r>
      <w:r w:rsidRPr="00964393">
        <w:rPr>
          <w:rFonts w:ascii="Times New Roman" w:hAnsi="Times New Roman" w:cs="Times New Roman"/>
          <w:color w:val="000000"/>
          <w:sz w:val="28"/>
          <w:szCs w:val="28"/>
        </w:rPr>
        <w:t>риложения 9</w:t>
      </w:r>
      <w:r w:rsidR="00964393">
        <w:rPr>
          <w:rFonts w:ascii="Times New Roman" w:hAnsi="Times New Roman" w:cs="Times New Roman"/>
          <w:color w:val="000000"/>
          <w:sz w:val="28"/>
          <w:szCs w:val="28"/>
        </w:rPr>
        <w:t xml:space="preserve"> н</w:t>
      </w:r>
      <w:r w:rsidRPr="00964393">
        <w:rPr>
          <w:rFonts w:ascii="Times New Roman" w:hAnsi="Times New Roman" w:cs="Times New Roman"/>
          <w:color w:val="000000"/>
          <w:sz w:val="28"/>
          <w:szCs w:val="28"/>
        </w:rPr>
        <w:t xml:space="preserve">ормативов. </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3.4.2.3. Расчетное среднесуточное водопотребление поселения определяется как сумма расходов воды на хозяйственно-бытовые нужды и нужды промышленных предприятий с учетом расхода воды на поливку. </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Расход воды на хозяйственно-бытовые нужды определяется с учетом расхода воды по отдельным объектам различных категорий потребителей в соот</w:t>
      </w:r>
      <w:r w:rsidR="00964393">
        <w:rPr>
          <w:rFonts w:ascii="Times New Roman" w:hAnsi="Times New Roman" w:cs="Times New Roman"/>
          <w:color w:val="000000"/>
          <w:sz w:val="28"/>
          <w:szCs w:val="28"/>
        </w:rPr>
        <w:t>ветствии с нормами п</w:t>
      </w:r>
      <w:r w:rsidRPr="00964393">
        <w:rPr>
          <w:rFonts w:ascii="Times New Roman" w:hAnsi="Times New Roman" w:cs="Times New Roman"/>
          <w:color w:val="000000"/>
          <w:sz w:val="28"/>
          <w:szCs w:val="28"/>
        </w:rPr>
        <w:t>риложения 9</w:t>
      </w:r>
      <w:r w:rsidR="00964393">
        <w:rPr>
          <w:rFonts w:ascii="Times New Roman" w:hAnsi="Times New Roman" w:cs="Times New Roman"/>
          <w:color w:val="000000"/>
          <w:sz w:val="28"/>
          <w:szCs w:val="28"/>
        </w:rPr>
        <w:t xml:space="preserve"> н</w:t>
      </w:r>
      <w:r w:rsidRPr="00964393">
        <w:rPr>
          <w:rFonts w:ascii="Times New Roman" w:hAnsi="Times New Roman" w:cs="Times New Roman"/>
          <w:color w:val="000000"/>
          <w:sz w:val="28"/>
          <w:szCs w:val="28"/>
        </w:rPr>
        <w:t>ормативов. Расчетные показатели применяются для предварительных расчетов объема водопотребления.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Расход воды на производственные нужды определяется в соответствии с требованиями СНиП 2.04.02-84.</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3.4.2.4.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Для ориентировочного учета прочих потребителей в расчет удельного показателя вводится позиция «неучтенные расходы». </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lastRenderedPageBreak/>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DC6B94" w:rsidRPr="0092679A" w:rsidRDefault="00DC6B94" w:rsidP="00964393">
      <w:pPr>
        <w:spacing w:after="0"/>
        <w:ind w:firstLine="720"/>
        <w:jc w:val="both"/>
        <w:rPr>
          <w:color w:val="000000"/>
          <w:sz w:val="28"/>
          <w:szCs w:val="28"/>
        </w:rPr>
      </w:pPr>
      <w:r w:rsidRPr="00964393">
        <w:rPr>
          <w:rFonts w:ascii="Times New Roman" w:hAnsi="Times New Roman" w:cs="Times New Roman"/>
          <w:color w:val="000000"/>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r w:rsidRPr="0092679A">
        <w:rPr>
          <w:color w:val="000000"/>
          <w:sz w:val="28"/>
          <w:szCs w:val="28"/>
        </w:rPr>
        <w:t>.</w:t>
      </w:r>
    </w:p>
    <w:p w:rsidR="00DC6B94" w:rsidRDefault="00DC6B94" w:rsidP="00964393">
      <w:pPr>
        <w:spacing w:after="0"/>
        <w:ind w:firstLine="720"/>
        <w:jc w:val="both"/>
        <w:rPr>
          <w:rFonts w:ascii="Times New Roman" w:hAnsi="Times New Roman" w:cs="Times New Roman"/>
          <w:color w:val="000000"/>
        </w:rPr>
      </w:pPr>
      <w:r w:rsidRPr="00964393">
        <w:rPr>
          <w:rFonts w:ascii="Times New Roman" w:hAnsi="Times New Roman" w:cs="Times New Roman"/>
          <w:b/>
          <w:iCs/>
          <w:color w:val="000000"/>
          <w:spacing w:val="40"/>
        </w:rPr>
        <w:t>Примечание</w:t>
      </w:r>
      <w:r w:rsidRPr="00964393">
        <w:rPr>
          <w:rFonts w:ascii="Times New Roman" w:hAnsi="Times New Roman" w:cs="Times New Roman"/>
          <w:i/>
          <w:iCs/>
          <w:color w:val="000000"/>
          <w:spacing w:val="40"/>
        </w:rPr>
        <w:t>.</w:t>
      </w:r>
      <w:r w:rsidRPr="00964393">
        <w:rPr>
          <w:rFonts w:ascii="Times New Roman" w:hAnsi="Times New Roman" w:cs="Times New Roman"/>
          <w:color w:val="000000"/>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87DDD" w:rsidRPr="00964393" w:rsidRDefault="00D87DDD" w:rsidP="00964393">
      <w:pPr>
        <w:spacing w:after="0"/>
        <w:ind w:firstLine="720"/>
        <w:jc w:val="both"/>
        <w:rPr>
          <w:rFonts w:ascii="Times New Roman" w:hAnsi="Times New Roman" w:cs="Times New Roman"/>
          <w:color w:val="000000"/>
          <w:sz w:val="28"/>
          <w:szCs w:val="28"/>
        </w:rPr>
      </w:pPr>
    </w:p>
    <w:p w:rsidR="00DC6B94" w:rsidRPr="00964393" w:rsidRDefault="00DC6B94" w:rsidP="00964393">
      <w:pPr>
        <w:spacing w:after="0"/>
        <w:ind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3.4.2.7. Для производственного водоснабжения промышленных предприятий следует рассматривать возможность использования очищенных сточных вод.</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Использование подземных вод питьевого качества для нужд, не связанных с хозяйственно-питьевым водоснабжением, не допускается. </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3.4.2.9.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Централизованная система водоснабжения населенного пункта должна обеспечивать:</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хозяйственно-питьевое водопотребление в жилых и общественных зданиях, нужды коммунально-бытовых предприятий;</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хозяйственно-питьевое водопотребление на предприятиях;</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тушение пожаров;</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собственные нужды станций водоподготовки, промывку водопроводных и канализационных сетей и др.</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При обосновании допускается устройство самостоятельного водопровода для: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lastRenderedPageBreak/>
        <w:t>- поливки и мойки территорий (улиц, проездов, площадей, зеленых насаждений), работы фонтанов и т. п.;</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поливки посадок в теплицах, парниках и на открытых участках, а также приусадебных участков.</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Локальные системы, обеспечивающие технологические требования объектов, должны проектироваться совместно с объектами.</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Системы оборотного водоснабжения следует проектировать в соответствии с требованиями СНиП 2.04.02-84.</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3.4.2.10.</w:t>
      </w:r>
      <w:r w:rsidR="00964393" w:rsidRPr="00964393">
        <w:rPr>
          <w:rFonts w:ascii="Times New Roman" w:hAnsi="Times New Roman" w:cs="Times New Roman"/>
          <w:color w:val="000000"/>
          <w:sz w:val="28"/>
          <w:szCs w:val="28"/>
        </w:rPr>
        <w:t xml:space="preserve">На территории </w:t>
      </w:r>
      <w:r w:rsidR="00C12651">
        <w:rPr>
          <w:rFonts w:ascii="Times New Roman" w:hAnsi="Times New Roman" w:cs="Times New Roman"/>
          <w:color w:val="000000"/>
          <w:sz w:val="28"/>
          <w:szCs w:val="28"/>
        </w:rPr>
        <w:t xml:space="preserve"> Старомарьевского </w:t>
      </w:r>
      <w:r w:rsidR="00964393" w:rsidRPr="00964393">
        <w:rPr>
          <w:rFonts w:ascii="Times New Roman" w:hAnsi="Times New Roman" w:cs="Times New Roman"/>
          <w:color w:val="000000"/>
          <w:sz w:val="28"/>
          <w:szCs w:val="28"/>
        </w:rPr>
        <w:t xml:space="preserve"> сельсовета</w:t>
      </w:r>
      <w:r w:rsidRPr="00964393">
        <w:rPr>
          <w:rFonts w:ascii="Times New Roman" w:hAnsi="Times New Roman" w:cs="Times New Roman"/>
          <w:color w:val="000000"/>
          <w:sz w:val="28"/>
          <w:szCs w:val="28"/>
        </w:rPr>
        <w:t xml:space="preserve">  следует:</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Водозаборные сооружения следует проектировать с учетом перспективного развития водопотребления.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lastRenderedPageBreak/>
        <w:t>3.4.2.14. Сооружения для забора поверхностных вод следует проектировать в соответствии с требованиями СНиП 2.04.02-84, они должны:</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обеспечивать забор из водоисточника расчетного расхода воды и подачу его потребителю;</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защищать систему водоснабжения от биологических обрастаний и от попадания в нее наносов, сора, планктона, шугольда и др.;</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на водоемах рыбохозяйственного значения удовлетворять требованиям органов охраны рыбных запасов.</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3.4.2.15.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Коммуникации станций водоподготовки следует рассчитывать на возможность пропуска расхода воды на 20-30 % больше расчетного.</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3.4.2.16.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3.4.2.17. Количество линий водоводов следует принимать с учетом категории системы водоснабжения и очередности строительства.</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3.4.2.18. Водопроводные сети проектируются кольцевыми. Тупиковые линии водопроводов допускается применять:</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для подачи воды на производственные нужды – при допустимости перерыва в водоснабжении на время ликвидации аварии;</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 для подачи воды на хозяйственно-питьевые нужды – при диаметре труб не свыше </w:t>
      </w:r>
      <w:smartTag w:uri="urn:schemas-microsoft-com:office:smarttags" w:element="metricconverter">
        <w:smartTagPr>
          <w:attr w:name="ProductID" w:val="100 мм"/>
        </w:smartTagPr>
        <w:r w:rsidRPr="00964393">
          <w:rPr>
            <w:rFonts w:ascii="Times New Roman" w:hAnsi="Times New Roman" w:cs="Times New Roman"/>
            <w:color w:val="000000"/>
            <w:sz w:val="28"/>
            <w:szCs w:val="28"/>
          </w:rPr>
          <w:t>100 мм</w:t>
        </w:r>
      </w:smartTag>
      <w:r w:rsidRPr="00964393">
        <w:rPr>
          <w:rFonts w:ascii="Times New Roman" w:hAnsi="Times New Roman" w:cs="Times New Roman"/>
          <w:color w:val="000000"/>
          <w:sz w:val="28"/>
          <w:szCs w:val="28"/>
        </w:rPr>
        <w:t>;</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свыше </w:t>
      </w:r>
      <w:smartTag w:uri="urn:schemas-microsoft-com:office:smarttags" w:element="metricconverter">
        <w:smartTagPr>
          <w:attr w:name="ProductID" w:val="200 м"/>
        </w:smartTagPr>
        <w:r w:rsidRPr="00964393">
          <w:rPr>
            <w:rFonts w:ascii="Times New Roman" w:hAnsi="Times New Roman" w:cs="Times New Roman"/>
            <w:color w:val="000000"/>
            <w:sz w:val="28"/>
            <w:szCs w:val="28"/>
          </w:rPr>
          <w:t>200 м</w:t>
        </w:r>
      </w:smartTag>
      <w:r w:rsidRPr="00964393">
        <w:rPr>
          <w:rFonts w:ascii="Times New Roman" w:hAnsi="Times New Roman" w:cs="Times New Roman"/>
          <w:color w:val="000000"/>
          <w:sz w:val="28"/>
          <w:szCs w:val="28"/>
        </w:rPr>
        <w:t>.</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lastRenderedPageBreak/>
        <w:t>Кольцевание наружных водопроводных сетей внутренними водопроводными сетями зданий и сооружений не допускается.</w:t>
      </w:r>
    </w:p>
    <w:p w:rsidR="00DC6B94" w:rsidRPr="00D87DDD" w:rsidRDefault="00DC6B94" w:rsidP="00D87DDD">
      <w:pPr>
        <w:spacing w:after="0"/>
        <w:ind w:firstLine="708"/>
        <w:jc w:val="both"/>
        <w:rPr>
          <w:rFonts w:ascii="Times New Roman" w:hAnsi="Times New Roman" w:cs="Times New Roman"/>
          <w:color w:val="000000"/>
        </w:rPr>
      </w:pPr>
      <w:r w:rsidRPr="00964393">
        <w:rPr>
          <w:rFonts w:ascii="Times New Roman" w:hAnsi="Times New Roman" w:cs="Times New Roman"/>
          <w:b/>
          <w:color w:val="000000"/>
        </w:rPr>
        <w:t xml:space="preserve">Примечание. </w:t>
      </w:r>
      <w:r w:rsidRPr="00964393">
        <w:rPr>
          <w:rFonts w:ascii="Times New Roman" w:hAnsi="Times New Roman" w:cs="Times New Roman"/>
          <w:color w:val="000000"/>
        </w:rPr>
        <w:t xml:space="preserve">В поселении с числом жителей до 5 тыс. чел. и расходом воды на наружное пожаротушение до 10 л/с или при количестве внутренних пожарных кранов в здании до 12 допускаются тупиковые линии длиной более </w:t>
      </w:r>
      <w:smartTag w:uri="urn:schemas-microsoft-com:office:smarttags" w:element="metricconverter">
        <w:smartTagPr>
          <w:attr w:name="ProductID" w:val="200 м"/>
        </w:smartTagPr>
        <w:r w:rsidRPr="00964393">
          <w:rPr>
            <w:rFonts w:ascii="Times New Roman" w:hAnsi="Times New Roman" w:cs="Times New Roman"/>
            <w:color w:val="000000"/>
          </w:rPr>
          <w:t>200 м</w:t>
        </w:r>
      </w:smartTag>
      <w:r w:rsidRPr="00964393">
        <w:rPr>
          <w:rFonts w:ascii="Times New Roman" w:hAnsi="Times New Roman" w:cs="Times New Roman"/>
          <w:color w:val="000000"/>
        </w:rPr>
        <w:t xml:space="preserve"> при условии устройства противопожарных резервуаров или водоемов, водонапорной башни или контррезервуара в конце тупика, содержащих полный пожарный объем воды.</w:t>
      </w:r>
    </w:p>
    <w:p w:rsidR="00DC6B94" w:rsidRPr="00964393" w:rsidRDefault="00DC6B94" w:rsidP="00964393">
      <w:pPr>
        <w:spacing w:after="0"/>
        <w:ind w:right="-6" w:firstLine="708"/>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3.4.2.19. Устройство сопроводительных линий для присоединения попутных потребителей допускается при диаметре магистральных линий и водоводов </w:t>
      </w:r>
      <w:smartTag w:uri="urn:schemas-microsoft-com:office:smarttags" w:element="metricconverter">
        <w:smartTagPr>
          <w:attr w:name="ProductID" w:val="800 мм"/>
        </w:smartTagPr>
        <w:r w:rsidRPr="00964393">
          <w:rPr>
            <w:rFonts w:ascii="Times New Roman" w:hAnsi="Times New Roman" w:cs="Times New Roman"/>
            <w:color w:val="000000"/>
            <w:sz w:val="28"/>
            <w:szCs w:val="28"/>
          </w:rPr>
          <w:t>800 мм</w:t>
        </w:r>
      </w:smartTag>
      <w:r w:rsidRPr="00964393">
        <w:rPr>
          <w:rFonts w:ascii="Times New Roman" w:hAnsi="Times New Roman" w:cs="Times New Roman"/>
          <w:color w:val="000000"/>
          <w:sz w:val="28"/>
          <w:szCs w:val="28"/>
        </w:rPr>
        <w:t xml:space="preserve"> и более и транзитном расходе не менее 80 % суммарного расхода; для меньших диаметров – при обосновании.</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3.4.2.20. Соединение сетей хозяйственно-питьевых водопроводов с сетями водопроводов, подающих воду непитьевого качества, не допускается.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3.4.2.21. Противопожарный водопровод должен предусматриваться в поселении в соответствии с положениями статей 68 и 99 Федерального закона от 22 июля </w:t>
      </w:r>
      <w:smartTag w:uri="urn:schemas-microsoft-com:office:smarttags" w:element="metricconverter">
        <w:smartTagPr>
          <w:attr w:name="ProductID" w:val="2008 г"/>
        </w:smartTagPr>
        <w:r w:rsidRPr="00964393">
          <w:rPr>
            <w:rFonts w:ascii="Times New Roman" w:hAnsi="Times New Roman" w:cs="Times New Roman"/>
            <w:color w:val="000000"/>
            <w:sz w:val="28"/>
            <w:szCs w:val="28"/>
          </w:rPr>
          <w:t>2008 г</w:t>
        </w:r>
      </w:smartTag>
      <w:r w:rsidRPr="00964393">
        <w:rPr>
          <w:rFonts w:ascii="Times New Roman" w:hAnsi="Times New Roman" w:cs="Times New Roman"/>
          <w:color w:val="000000"/>
          <w:sz w:val="28"/>
          <w:szCs w:val="28"/>
        </w:rPr>
        <w:t xml:space="preserve">. № 123-ФЗ «Технический регламент о требованиях пожарной безопасности», а также разработанным в развитие указанного Технического регламента СП 8.13130.2009. «Системы противопожарной защиты. Источники наружного противопожарного водоснабжения. Требования пожарной безопасности». </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3.4.2.22. Водопроводные сооружения должны иметь ограждения. </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964393">
          <w:rPr>
            <w:rFonts w:ascii="Times New Roman" w:hAnsi="Times New Roman" w:cs="Times New Roman"/>
            <w:color w:val="000000"/>
            <w:sz w:val="28"/>
            <w:szCs w:val="28"/>
          </w:rPr>
          <w:t>2,5 м</w:t>
        </w:r>
      </w:smartTag>
      <w:r w:rsidRPr="00964393">
        <w:rPr>
          <w:rFonts w:ascii="Times New Roman" w:hAnsi="Times New Roman" w:cs="Times New Roman"/>
          <w:color w:val="000000"/>
          <w:sz w:val="28"/>
          <w:szCs w:val="28"/>
        </w:rPr>
        <w:t xml:space="preserve">. Допускается предусматривать ограждение на высоту </w:t>
      </w:r>
      <w:smartTag w:uri="urn:schemas-microsoft-com:office:smarttags" w:element="metricconverter">
        <w:smartTagPr>
          <w:attr w:name="ProductID" w:val="2 м"/>
        </w:smartTagPr>
        <w:r w:rsidRPr="00964393">
          <w:rPr>
            <w:rFonts w:ascii="Times New Roman" w:hAnsi="Times New Roman" w:cs="Times New Roman"/>
            <w:color w:val="000000"/>
            <w:sz w:val="28"/>
            <w:szCs w:val="28"/>
          </w:rPr>
          <w:t>2 м</w:t>
        </w:r>
      </w:smartTag>
      <w:r w:rsidRPr="00964393">
        <w:rPr>
          <w:rFonts w:ascii="Times New Roman" w:hAnsi="Times New Roman" w:cs="Times New Roman"/>
          <w:color w:val="000000"/>
          <w:sz w:val="28"/>
          <w:szCs w:val="28"/>
        </w:rPr>
        <w:t xml:space="preserve"> – глухое и на </w:t>
      </w:r>
      <w:smartTag w:uri="urn:schemas-microsoft-com:office:smarttags" w:element="metricconverter">
        <w:smartTagPr>
          <w:attr w:name="ProductID" w:val="0,5 м"/>
        </w:smartTagPr>
        <w:r w:rsidRPr="00964393">
          <w:rPr>
            <w:rFonts w:ascii="Times New Roman" w:hAnsi="Times New Roman" w:cs="Times New Roman"/>
            <w:color w:val="000000"/>
            <w:sz w:val="28"/>
            <w:szCs w:val="28"/>
          </w:rPr>
          <w:t>0,5 м</w:t>
        </w:r>
      </w:smartTag>
      <w:r w:rsidRPr="00964393">
        <w:rPr>
          <w:rFonts w:ascii="Times New Roman" w:hAnsi="Times New Roman" w:cs="Times New Roman"/>
          <w:color w:val="000000"/>
          <w:sz w:val="28"/>
          <w:szCs w:val="28"/>
        </w:rPr>
        <w:t xml:space="preserve">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Примыкание к ограждению строений, кроме проходных и административно-бытовых зданий, не допускается.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3.4.2.23. В проектах хозяйственно-питьевых и объединенных производственно-питьевых водопроводов необходимо предусматривать</w:t>
      </w:r>
      <w:r w:rsidRPr="00964393">
        <w:rPr>
          <w:rFonts w:ascii="Times New Roman" w:hAnsi="Times New Roman" w:cs="Times New Roman"/>
          <w:color w:val="000000"/>
          <w:spacing w:val="-2"/>
          <w:sz w:val="28"/>
          <w:szCs w:val="28"/>
        </w:rPr>
        <w:t xml:space="preserve"> </w:t>
      </w:r>
      <w:r w:rsidRPr="00964393">
        <w:rPr>
          <w:rFonts w:ascii="Times New Roman" w:hAnsi="Times New Roman" w:cs="Times New Roman"/>
          <w:color w:val="000000"/>
          <w:sz w:val="28"/>
          <w:szCs w:val="28"/>
        </w:rPr>
        <w:t>зоны санитарной охраны.</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w:t>
      </w:r>
      <w:r w:rsidRPr="00964393">
        <w:rPr>
          <w:rFonts w:ascii="Times New Roman" w:hAnsi="Times New Roman" w:cs="Times New Roman"/>
          <w:color w:val="000000"/>
          <w:sz w:val="28"/>
          <w:szCs w:val="28"/>
        </w:rPr>
        <w:lastRenderedPageBreak/>
        <w:t>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DC6B94" w:rsidRPr="00964393" w:rsidRDefault="00DC6B94" w:rsidP="00964393">
      <w:pPr>
        <w:spacing w:after="0"/>
        <w:ind w:right="-6" w:firstLine="720"/>
        <w:jc w:val="both"/>
        <w:rPr>
          <w:rFonts w:ascii="Times New Roman" w:hAnsi="Times New Roman" w:cs="Times New Roman"/>
          <w:sz w:val="28"/>
          <w:szCs w:val="28"/>
        </w:rPr>
      </w:pPr>
      <w:r w:rsidRPr="00964393">
        <w:rPr>
          <w:rFonts w:ascii="Times New Roman" w:hAnsi="Times New Roman" w:cs="Times New Roman"/>
          <w:color w:val="000000"/>
          <w:sz w:val="28"/>
          <w:szCs w:val="28"/>
        </w:rPr>
        <w:t>Границы зон санитарной охраны источников и сооружений водоснабжения, а также санитарно-защитной полосы водоводов устанавливаются в соответствии с</w:t>
      </w:r>
      <w:r w:rsidRPr="00964393">
        <w:rPr>
          <w:rFonts w:ascii="Times New Roman" w:hAnsi="Times New Roman" w:cs="Times New Roman"/>
          <w:color w:val="FF00FF"/>
          <w:sz w:val="28"/>
          <w:szCs w:val="28"/>
        </w:rPr>
        <w:t xml:space="preserve"> </w:t>
      </w:r>
      <w:r w:rsidR="00B156B8">
        <w:rPr>
          <w:rFonts w:ascii="Times New Roman" w:hAnsi="Times New Roman" w:cs="Times New Roman"/>
          <w:color w:val="000000"/>
          <w:sz w:val="28"/>
          <w:szCs w:val="28"/>
        </w:rPr>
        <w:t>п</w:t>
      </w:r>
      <w:r w:rsidRPr="00964393">
        <w:rPr>
          <w:rFonts w:ascii="Times New Roman" w:hAnsi="Times New Roman" w:cs="Times New Roman"/>
          <w:color w:val="000000"/>
          <w:sz w:val="28"/>
          <w:szCs w:val="28"/>
        </w:rPr>
        <w:t>риложением 7</w:t>
      </w:r>
      <w:r w:rsidRPr="00964393">
        <w:rPr>
          <w:rFonts w:ascii="Times New Roman" w:hAnsi="Times New Roman" w:cs="Times New Roman"/>
          <w:b/>
          <w:i/>
          <w:color w:val="000000"/>
          <w:sz w:val="28"/>
          <w:szCs w:val="28"/>
        </w:rPr>
        <w:t xml:space="preserve"> </w:t>
      </w:r>
      <w:r w:rsidR="00B156B8">
        <w:rPr>
          <w:rFonts w:ascii="Times New Roman" w:hAnsi="Times New Roman" w:cs="Times New Roman"/>
          <w:color w:val="000000"/>
          <w:sz w:val="28"/>
          <w:szCs w:val="28"/>
        </w:rPr>
        <w:t>н</w:t>
      </w:r>
      <w:r w:rsidRPr="00964393">
        <w:rPr>
          <w:rFonts w:ascii="Times New Roman" w:hAnsi="Times New Roman" w:cs="Times New Roman"/>
          <w:color w:val="000000"/>
          <w:sz w:val="28"/>
          <w:szCs w:val="28"/>
        </w:rPr>
        <w:t>ормативов.</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3.4.2.24.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На территории первого пояса запрещается: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посадка высокоствольных деревьев;</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размещение жилых и общественных зданий, проживание людей;</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Допускаются рубки ухода за лесом и санитарные рубки леса.</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3.4.2.25. На территории второго и третьего пояса зоны санитарной охраны поверхностных источников водоснабжения запрещается: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загрязнение территории нечистотами, мусором, навозом, промышленными отходами и др.;</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lastRenderedPageBreak/>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 </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 применение удобрений и ядохимикатов; </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добыча песка и гравия из водотока или водоема, а также дноуглубительные работы;</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964393">
          <w:rPr>
            <w:rFonts w:ascii="Times New Roman" w:hAnsi="Times New Roman" w:cs="Times New Roman"/>
            <w:color w:val="000000"/>
            <w:sz w:val="28"/>
            <w:szCs w:val="28"/>
          </w:rPr>
          <w:t>500 м</w:t>
        </w:r>
      </w:smartTag>
      <w:r w:rsidRPr="00964393">
        <w:rPr>
          <w:rFonts w:ascii="Times New Roman" w:hAnsi="Times New Roman" w:cs="Times New Roman"/>
          <w:color w:val="000000"/>
          <w:sz w:val="28"/>
          <w:szCs w:val="28"/>
        </w:rPr>
        <w:t>, которое может привести к ухудшению качества или уменьшению количества воды источника водоснабжения;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рубка леса главного пользования и реконструкции. Допускаются только рубки ухода и санитарные рубки леса.</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В пределах второго пояса зоны поверхностного источника водоснабжения допускаются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управлением Роспотребнадзора по Ставропольскому краю.</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3.4.2.26. На территории второго и третьего пояса зоны санитарной охраны подземных источников водоснабжения запрещается: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закачка отработанных вод в подземные горизонты;</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подземное складирование твердых отходов;</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разработка недр земли;</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управлением Роспотребнадзора по Ставропольскому краю;</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применение удобрений и ядохимикатов;</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рубка леса главного пользования и реконструкции, допускаются только рубки ухода и санитарные рубки леса.</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lastRenderedPageBreak/>
        <w:t>Следует предусматривать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3.4.2.27.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3.4.2.28.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«Размещение инженерных сетей» и требованиями к зонам санитарной охраны.</w:t>
      </w:r>
    </w:p>
    <w:p w:rsidR="00DC6B94" w:rsidRPr="00964393" w:rsidRDefault="00DC6B94" w:rsidP="00DC6B94">
      <w:pPr>
        <w:pStyle w:val="ConsPlusCell"/>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964393">
          <w:rPr>
            <w:rFonts w:ascii="Times New Roman" w:hAnsi="Times New Roman" w:cs="Times New Roman"/>
            <w:color w:val="000000"/>
            <w:sz w:val="28"/>
            <w:szCs w:val="28"/>
          </w:rPr>
          <w:t>0,5 м</w:t>
        </w:r>
      </w:smartTag>
      <w:r w:rsidRPr="00964393">
        <w:rPr>
          <w:rFonts w:ascii="Times New Roman" w:hAnsi="Times New Roman" w:cs="Times New Roman"/>
          <w:color w:val="000000"/>
          <w:sz w:val="28"/>
          <w:szCs w:val="28"/>
        </w:rPr>
        <w:t xml:space="preserve"> выше расчетного максимального уровня воды.</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3.4.2.29. Выбор, отвод и использование земель для магистральных водоводов осуществляется в соответствии с требованиями СН 456-73.</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3.4.2.30. Размеры земельных участков для размещения колодцев магистральных подземных водоводов должны быть не более 3х3 м, камер переключения и запорной арматуры – не более 10х10 м.</w:t>
      </w:r>
    </w:p>
    <w:p w:rsidR="00DC6B94" w:rsidRPr="00964393" w:rsidRDefault="00DC6B94" w:rsidP="00964393">
      <w:pPr>
        <w:spacing w:after="0"/>
        <w:ind w:right="-6" w:firstLine="720"/>
        <w:jc w:val="both"/>
        <w:rPr>
          <w:rFonts w:ascii="Times New Roman" w:hAnsi="Times New Roman" w:cs="Times New Roman"/>
          <w:color w:val="000000"/>
          <w:spacing w:val="-3"/>
          <w:sz w:val="28"/>
          <w:szCs w:val="28"/>
        </w:rPr>
      </w:pPr>
      <w:r w:rsidRPr="00964393">
        <w:rPr>
          <w:rFonts w:ascii="Times New Roman" w:hAnsi="Times New Roman" w:cs="Times New Roman"/>
          <w:color w:val="000000"/>
          <w:sz w:val="28"/>
          <w:szCs w:val="28"/>
        </w:rPr>
        <w:t>3.4.2.31. Размеры земельных участков для станций водоочистки в зависимости от их производительности, тыс.</w:t>
      </w:r>
      <w:r w:rsidRPr="00964393">
        <w:rPr>
          <w:rFonts w:ascii="Times New Roman" w:hAnsi="Times New Roman" w:cs="Times New Roman"/>
          <w:color w:val="000000"/>
          <w:spacing w:val="-3"/>
          <w:sz w:val="28"/>
          <w:szCs w:val="28"/>
        </w:rPr>
        <w:t xml:space="preserve"> м</w:t>
      </w:r>
      <w:r w:rsidRPr="00964393">
        <w:rPr>
          <w:rFonts w:ascii="Times New Roman" w:hAnsi="Times New Roman" w:cs="Times New Roman"/>
          <w:color w:val="000000"/>
          <w:spacing w:val="-3"/>
          <w:sz w:val="28"/>
          <w:szCs w:val="28"/>
          <w:vertAlign w:val="superscript"/>
        </w:rPr>
        <w:t>3</w:t>
      </w:r>
      <w:r w:rsidRPr="00964393">
        <w:rPr>
          <w:rFonts w:ascii="Times New Roman" w:hAnsi="Times New Roman" w:cs="Times New Roman"/>
          <w:color w:val="000000"/>
          <w:spacing w:val="-3"/>
          <w:sz w:val="28"/>
          <w:szCs w:val="28"/>
        </w:rPr>
        <w:t>/сут, следует принимать по проекту, но не более, га:</w:t>
      </w:r>
    </w:p>
    <w:p w:rsidR="00DC6B94" w:rsidRPr="00964393" w:rsidRDefault="00DC6B94" w:rsidP="00964393">
      <w:pPr>
        <w:tabs>
          <w:tab w:val="left" w:pos="3085"/>
        </w:tabs>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до 0,8 – 1;</w:t>
      </w:r>
    </w:p>
    <w:p w:rsidR="00DC6B94" w:rsidRPr="00964393" w:rsidRDefault="00DC6B94" w:rsidP="00964393">
      <w:pPr>
        <w:tabs>
          <w:tab w:val="left" w:pos="3085"/>
        </w:tabs>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свыше 0,8 до 12 – 2;</w:t>
      </w:r>
    </w:p>
    <w:p w:rsidR="00DC6B94" w:rsidRPr="00964393" w:rsidRDefault="00DC6B94" w:rsidP="00964393">
      <w:pPr>
        <w:tabs>
          <w:tab w:val="left" w:pos="3085"/>
        </w:tabs>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свыше 12 до 32 – 3;</w:t>
      </w:r>
    </w:p>
    <w:p w:rsidR="00DC6B94" w:rsidRPr="00964393" w:rsidRDefault="00DC6B94" w:rsidP="00964393">
      <w:pPr>
        <w:tabs>
          <w:tab w:val="left" w:pos="3085"/>
        </w:tabs>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свыше 32 до 80 – 4;</w:t>
      </w:r>
    </w:p>
    <w:p w:rsidR="00DC6B94" w:rsidRPr="00964393" w:rsidRDefault="00DC6B94" w:rsidP="00964393">
      <w:pPr>
        <w:tabs>
          <w:tab w:val="left" w:pos="3085"/>
        </w:tabs>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свыше 80 до 125 – 6;</w:t>
      </w:r>
    </w:p>
    <w:p w:rsidR="00DC6B94" w:rsidRPr="00964393" w:rsidRDefault="00DC6B94" w:rsidP="00964393">
      <w:pPr>
        <w:tabs>
          <w:tab w:val="left" w:pos="3085"/>
        </w:tabs>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свыше 125 до 250 – 12;</w:t>
      </w:r>
    </w:p>
    <w:p w:rsidR="00DC6B94" w:rsidRPr="00964393" w:rsidRDefault="00DC6B94" w:rsidP="00964393">
      <w:pPr>
        <w:tabs>
          <w:tab w:val="left" w:pos="3085"/>
        </w:tabs>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свыше 250 до 400 – 18;</w:t>
      </w:r>
    </w:p>
    <w:p w:rsidR="00DC6B94" w:rsidRPr="00964393" w:rsidRDefault="00DC6B94" w:rsidP="00964393">
      <w:pPr>
        <w:tabs>
          <w:tab w:val="left" w:pos="3085"/>
        </w:tabs>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свыше 400 до 800 – 24.</w:t>
      </w:r>
    </w:p>
    <w:p w:rsidR="00DC6B94" w:rsidRPr="0092679A" w:rsidRDefault="00DC6B94" w:rsidP="00DC6B94">
      <w:pPr>
        <w:pStyle w:val="ConsPlusCell"/>
        <w:ind w:right="-6" w:firstLine="720"/>
        <w:jc w:val="both"/>
        <w:rPr>
          <w:color w:val="000000"/>
          <w:sz w:val="28"/>
          <w:szCs w:val="28"/>
        </w:rPr>
      </w:pPr>
    </w:p>
    <w:p w:rsidR="00D87DDD" w:rsidRDefault="00DC6B94" w:rsidP="00D87DDD">
      <w:pPr>
        <w:pStyle w:val="ConsPlusCell"/>
        <w:ind w:right="-6" w:firstLine="720"/>
        <w:outlineLvl w:val="0"/>
        <w:rPr>
          <w:rFonts w:ascii="Times New Roman" w:hAnsi="Times New Roman" w:cs="Times New Roman"/>
          <w:b/>
          <w:bCs/>
          <w:color w:val="000000"/>
          <w:sz w:val="28"/>
          <w:szCs w:val="28"/>
        </w:rPr>
      </w:pPr>
      <w:r w:rsidRPr="00964393">
        <w:rPr>
          <w:rFonts w:ascii="Times New Roman" w:hAnsi="Times New Roman" w:cs="Times New Roman"/>
          <w:b/>
          <w:bCs/>
          <w:color w:val="000000"/>
          <w:sz w:val="28"/>
          <w:szCs w:val="28"/>
        </w:rPr>
        <w:t>3.4.3. Канализация</w:t>
      </w:r>
    </w:p>
    <w:p w:rsidR="00DC6B94" w:rsidRPr="00D87DDD" w:rsidRDefault="00DC6B94" w:rsidP="00D87DDD">
      <w:pPr>
        <w:pStyle w:val="ConsPlusCell"/>
        <w:ind w:right="-6" w:firstLine="720"/>
        <w:outlineLvl w:val="0"/>
        <w:rPr>
          <w:rFonts w:ascii="Times New Roman" w:hAnsi="Times New Roman" w:cs="Times New Roman"/>
          <w:b/>
          <w:bCs/>
          <w:color w:val="000000"/>
          <w:sz w:val="28"/>
          <w:szCs w:val="28"/>
        </w:rPr>
      </w:pPr>
      <w:r w:rsidRPr="00964393">
        <w:rPr>
          <w:rFonts w:ascii="Times New Roman" w:hAnsi="Times New Roman" w:cs="Times New Roman"/>
          <w:color w:val="000000"/>
          <w:sz w:val="28"/>
          <w:szCs w:val="28"/>
        </w:rPr>
        <w:t>3.4.3.1. При проектировании систем канализации поселения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lastRenderedPageBreak/>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Проекты канализации поселения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3.4.3.2. Удельное среднесуточное водоотведение бытовых сточных вод следует принимать равным удельному среднесуточному водопотреблению (п. 3.4.2.3-3.4.2.4 настоящих нормативов) без учета расхода воды на полив территорий и зеленых насаждений.</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Удельное водоотведение в неканализованных районах следует принимать 25 л/сут на одного жителя.</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3.4.3.3. Размещение систем канализации поселения, их резервных территорий, а также размещение очистных сооружений следует производить в соответствии со СНиП 2.04.03-85 и СанПиН 2.2.1/2.1.1.1200-03.</w:t>
      </w:r>
    </w:p>
    <w:p w:rsidR="00DC6B94" w:rsidRPr="00964393" w:rsidRDefault="00DC6B94" w:rsidP="00964393">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3.4.3.4. Канализование </w:t>
      </w:r>
      <w:r w:rsidR="00C12651">
        <w:rPr>
          <w:rFonts w:ascii="Times New Roman" w:hAnsi="Times New Roman" w:cs="Times New Roman"/>
          <w:color w:val="000000"/>
          <w:sz w:val="28"/>
          <w:szCs w:val="28"/>
        </w:rPr>
        <w:t xml:space="preserve"> Старомарьевского</w:t>
      </w:r>
      <w:r w:rsidR="009270DF" w:rsidRPr="00964393">
        <w:rPr>
          <w:rFonts w:ascii="Times New Roman" w:hAnsi="Times New Roman" w:cs="Times New Roman"/>
          <w:color w:val="000000"/>
          <w:sz w:val="28"/>
          <w:szCs w:val="28"/>
        </w:rPr>
        <w:t xml:space="preserve"> </w:t>
      </w:r>
      <w:r w:rsidR="00964393" w:rsidRPr="00964393">
        <w:rPr>
          <w:rFonts w:ascii="Times New Roman" w:hAnsi="Times New Roman" w:cs="Times New Roman"/>
          <w:color w:val="000000"/>
          <w:sz w:val="28"/>
          <w:szCs w:val="28"/>
        </w:rPr>
        <w:t xml:space="preserve">сельсовета </w:t>
      </w:r>
      <w:r w:rsidRPr="00964393">
        <w:rPr>
          <w:rFonts w:ascii="Times New Roman" w:hAnsi="Times New Roman" w:cs="Times New Roman"/>
          <w:color w:val="000000"/>
          <w:sz w:val="28"/>
          <w:szCs w:val="28"/>
        </w:rPr>
        <w:t>следует предусматривать по системам: раздельной – полной или неполной, полураздельной, а также комбинированной.</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3.4.3.5. Канализацию населенного пункта с населением до 5000 человек следует предусматривать, как правило, по неполной раздельной системе.</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3.4.3.6.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Устройство централизованных схем раздельно для жилой и производственной зон допускается при технико-экономическом обосновании.</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3.4.3.7. Децентрализованные схемы канализации допускается предусматривать:</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при отсутствии опасности загрязнения используемых для водоснабжения водоносных горизонтов;</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lastRenderedPageBreak/>
        <w:t xml:space="preserve">- при отсутствии централизованной канализации в населенном пункте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 п.), а также для первой стадии строительства населенного пункта при расположении объектов канализования на расстоянии не менее </w:t>
      </w:r>
      <w:smartTag w:uri="urn:schemas-microsoft-com:office:smarttags" w:element="metricconverter">
        <w:smartTagPr>
          <w:attr w:name="ProductID" w:val="500 м"/>
        </w:smartTagPr>
        <w:r w:rsidRPr="00964393">
          <w:rPr>
            <w:rFonts w:ascii="Times New Roman" w:hAnsi="Times New Roman" w:cs="Times New Roman"/>
            <w:color w:val="000000"/>
            <w:sz w:val="28"/>
            <w:szCs w:val="28"/>
          </w:rPr>
          <w:t>500 м</w:t>
        </w:r>
      </w:smartTag>
      <w:r w:rsidRPr="00964393">
        <w:rPr>
          <w:rFonts w:ascii="Times New Roman" w:hAnsi="Times New Roman" w:cs="Times New Roman"/>
          <w:color w:val="000000"/>
          <w:sz w:val="28"/>
          <w:szCs w:val="28"/>
        </w:rPr>
        <w:t>;</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при необходимости канализования групп или отдельных зданий.</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3.4.3.8. Наименьшие уклоны трубопроводов для всех систем канализации следует принимать:</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- 0,008 – для труб диаметром </w:t>
      </w:r>
      <w:smartTag w:uri="urn:schemas-microsoft-com:office:smarttags" w:element="metricconverter">
        <w:smartTagPr>
          <w:attr w:name="ProductID" w:val="150 мм"/>
        </w:smartTagPr>
        <w:r w:rsidRPr="00964393">
          <w:rPr>
            <w:rFonts w:ascii="Times New Roman" w:hAnsi="Times New Roman" w:cs="Times New Roman"/>
            <w:color w:val="000000"/>
            <w:sz w:val="28"/>
            <w:szCs w:val="28"/>
          </w:rPr>
          <w:t>150 мм</w:t>
        </w:r>
      </w:smartTag>
      <w:r w:rsidRPr="00964393">
        <w:rPr>
          <w:rFonts w:ascii="Times New Roman" w:hAnsi="Times New Roman" w:cs="Times New Roman"/>
          <w:color w:val="000000"/>
          <w:sz w:val="28"/>
          <w:szCs w:val="28"/>
        </w:rPr>
        <w:t>;</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- 0,007 – для труб диаметром </w:t>
      </w:r>
      <w:smartTag w:uri="urn:schemas-microsoft-com:office:smarttags" w:element="metricconverter">
        <w:smartTagPr>
          <w:attr w:name="ProductID" w:val="200 мм"/>
        </w:smartTagPr>
        <w:r w:rsidRPr="00964393">
          <w:rPr>
            <w:rFonts w:ascii="Times New Roman" w:hAnsi="Times New Roman" w:cs="Times New Roman"/>
            <w:color w:val="000000"/>
            <w:sz w:val="28"/>
            <w:szCs w:val="28"/>
          </w:rPr>
          <w:t>200 мм</w:t>
        </w:r>
      </w:smartTag>
      <w:r w:rsidRPr="00964393">
        <w:rPr>
          <w:rFonts w:ascii="Times New Roman" w:hAnsi="Times New Roman" w:cs="Times New Roman"/>
          <w:color w:val="000000"/>
          <w:sz w:val="28"/>
          <w:szCs w:val="28"/>
        </w:rPr>
        <w:t>.</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В зависимости от местных условий при соответствующем обосновании для отдельных участков сети допускается принимать уклоны:</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- 0,007 – для труб диаметром </w:t>
      </w:r>
      <w:smartTag w:uri="urn:schemas-microsoft-com:office:smarttags" w:element="metricconverter">
        <w:smartTagPr>
          <w:attr w:name="ProductID" w:val="150 мм"/>
        </w:smartTagPr>
        <w:r w:rsidRPr="00964393">
          <w:rPr>
            <w:rFonts w:ascii="Times New Roman" w:hAnsi="Times New Roman" w:cs="Times New Roman"/>
            <w:color w:val="000000"/>
            <w:sz w:val="28"/>
            <w:szCs w:val="28"/>
          </w:rPr>
          <w:t>150 мм</w:t>
        </w:r>
      </w:smartTag>
      <w:r w:rsidRPr="00964393">
        <w:rPr>
          <w:rFonts w:ascii="Times New Roman" w:hAnsi="Times New Roman" w:cs="Times New Roman"/>
          <w:color w:val="000000"/>
          <w:sz w:val="28"/>
          <w:szCs w:val="28"/>
        </w:rPr>
        <w:t>;</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- 0,005 – для труб диаметром </w:t>
      </w:r>
      <w:smartTag w:uri="urn:schemas-microsoft-com:office:smarttags" w:element="metricconverter">
        <w:smartTagPr>
          <w:attr w:name="ProductID" w:val="200 мм"/>
        </w:smartTagPr>
        <w:r w:rsidRPr="00964393">
          <w:rPr>
            <w:rFonts w:ascii="Times New Roman" w:hAnsi="Times New Roman" w:cs="Times New Roman"/>
            <w:color w:val="000000"/>
            <w:sz w:val="28"/>
            <w:szCs w:val="28"/>
          </w:rPr>
          <w:t>200 мм</w:t>
        </w:r>
      </w:smartTag>
      <w:r w:rsidRPr="00964393">
        <w:rPr>
          <w:rFonts w:ascii="Times New Roman" w:hAnsi="Times New Roman" w:cs="Times New Roman"/>
          <w:color w:val="000000"/>
          <w:sz w:val="28"/>
          <w:szCs w:val="28"/>
        </w:rPr>
        <w:t>.</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Уклон присоединения от дождеприемников следует принимать 0,02.</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3.4.3.9.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м2"/>
        </w:smartTagPr>
        <w:r w:rsidRPr="00964393">
          <w:rPr>
            <w:rFonts w:ascii="Times New Roman" w:hAnsi="Times New Roman" w:cs="Times New Roman"/>
            <w:color w:val="000000"/>
            <w:sz w:val="28"/>
            <w:szCs w:val="28"/>
          </w:rPr>
          <w:t>1000 м</w:t>
        </w:r>
        <w:r w:rsidRPr="00964393">
          <w:rPr>
            <w:rFonts w:ascii="Times New Roman" w:hAnsi="Times New Roman" w:cs="Times New Roman"/>
            <w:color w:val="000000"/>
            <w:sz w:val="28"/>
            <w:szCs w:val="28"/>
            <w:vertAlign w:val="superscript"/>
          </w:rPr>
          <w:t>2</w:t>
        </w:r>
      </w:smartTag>
      <w:r w:rsidRPr="00964393">
        <w:rPr>
          <w:rFonts w:ascii="Times New Roman" w:hAnsi="Times New Roman" w:cs="Times New Roman"/>
          <w:color w:val="000000"/>
          <w:sz w:val="28"/>
          <w:szCs w:val="28"/>
        </w:rPr>
        <w:t xml:space="preserve"> жилой застройки. </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3.4.3.10. Прием сточных вод от неканализованных районов следует осуществлять через сливные станции.</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964393">
          <w:rPr>
            <w:rFonts w:ascii="Times New Roman" w:hAnsi="Times New Roman" w:cs="Times New Roman"/>
            <w:color w:val="000000"/>
            <w:sz w:val="28"/>
            <w:szCs w:val="28"/>
          </w:rPr>
          <w:t>400 мм</w:t>
        </w:r>
      </w:smartTag>
      <w:r w:rsidRPr="00964393">
        <w:rPr>
          <w:rFonts w:ascii="Times New Roman" w:hAnsi="Times New Roman" w:cs="Times New Roman"/>
          <w:color w:val="000000"/>
          <w:sz w:val="28"/>
          <w:szCs w:val="28"/>
        </w:rPr>
        <w:t>, при этом количество сточных вод, поступающих от сливной станции, не должно превышать 20 % общего расчетного расхода по коллектору.</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3.4.3.11.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и требованиями к устройству санитарно-защитных зон.</w:t>
      </w:r>
    </w:p>
    <w:p w:rsidR="00DC6B94" w:rsidRPr="00964393" w:rsidRDefault="00DC6B94" w:rsidP="00B156B8">
      <w:pPr>
        <w:spacing w:after="0"/>
        <w:ind w:right="-6" w:firstLine="720"/>
        <w:jc w:val="both"/>
        <w:rPr>
          <w:rFonts w:ascii="Times New Roman" w:hAnsi="Times New Roman" w:cs="Times New Roman"/>
          <w:color w:val="000000"/>
          <w:sz w:val="28"/>
          <w:szCs w:val="28"/>
        </w:rPr>
      </w:pPr>
      <w:r w:rsidRPr="00964393">
        <w:rPr>
          <w:rFonts w:ascii="Times New Roman" w:hAnsi="Times New Roman" w:cs="Times New Roman"/>
          <w:color w:val="000000"/>
          <w:sz w:val="28"/>
          <w:szCs w:val="28"/>
        </w:rPr>
        <w:t>3.4.3.12. Выбор, отвод и использование земель для магистральных канализационных коллекторов осуществляется в соответствии с требованиями СН 456-73.</w:t>
      </w:r>
    </w:p>
    <w:p w:rsidR="00DC6B94" w:rsidRPr="00B156B8" w:rsidRDefault="00DC6B94" w:rsidP="00DC6B94">
      <w:pPr>
        <w:pStyle w:val="ConsPlusCell"/>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3.4.3.16.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lastRenderedPageBreak/>
        <w:t>Очистные сооружения производственной и дождевой канализации следует, как правило, размещать на территории промышленных предприятий.</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xml:space="preserve">3.4.3.17. Размеры земельных участков для очистных сооружений канализации следует принимать не более указанных в таблице 18. </w:t>
      </w:r>
    </w:p>
    <w:p w:rsidR="00DC6B94" w:rsidRPr="00B156B8" w:rsidRDefault="00DC6B94" w:rsidP="00B156B8">
      <w:pPr>
        <w:spacing w:after="0"/>
        <w:ind w:right="-6" w:firstLine="720"/>
        <w:jc w:val="right"/>
        <w:outlineLvl w:val="0"/>
        <w:rPr>
          <w:rFonts w:ascii="Times New Roman" w:hAnsi="Times New Roman" w:cs="Times New Roman"/>
          <w:b/>
          <w:color w:val="000000"/>
        </w:rPr>
      </w:pPr>
      <w:r w:rsidRPr="00B156B8">
        <w:rPr>
          <w:rFonts w:ascii="Times New Roman" w:hAnsi="Times New Roman" w:cs="Times New Roman"/>
          <w:b/>
          <w:color w:val="000000"/>
        </w:rPr>
        <w:t>Таблица 18</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3"/>
        <w:gridCol w:w="1666"/>
        <w:gridCol w:w="1419"/>
        <w:gridCol w:w="3499"/>
      </w:tblGrid>
      <w:tr w:rsidR="00DC6B94" w:rsidRPr="00B156B8" w:rsidTr="00DC6B94">
        <w:trPr>
          <w:jc w:val="center"/>
        </w:trPr>
        <w:tc>
          <w:tcPr>
            <w:tcW w:w="2973" w:type="dxa"/>
            <w:vMerge w:val="restart"/>
            <w:tcBorders>
              <w:top w:val="single" w:sz="4" w:space="0" w:color="auto"/>
              <w:left w:val="single" w:sz="4" w:space="0" w:color="auto"/>
              <w:bottom w:val="single" w:sz="4" w:space="0" w:color="auto"/>
              <w:right w:val="single" w:sz="4" w:space="0" w:color="auto"/>
            </w:tcBorders>
            <w:vAlign w:val="center"/>
          </w:tcPr>
          <w:p w:rsidR="00DC6B94" w:rsidRPr="00B156B8" w:rsidRDefault="00DC6B94" w:rsidP="007C7668">
            <w:pPr>
              <w:spacing w:after="0"/>
              <w:ind w:right="-6"/>
              <w:rPr>
                <w:rFonts w:ascii="Times New Roman" w:hAnsi="Times New Roman" w:cs="Times New Roman"/>
                <w:bCs/>
                <w:color w:val="000000"/>
              </w:rPr>
            </w:pPr>
            <w:r w:rsidRPr="00B156B8">
              <w:rPr>
                <w:rFonts w:ascii="Times New Roman" w:hAnsi="Times New Roman" w:cs="Times New Roman"/>
                <w:bCs/>
                <w:color w:val="000000"/>
              </w:rPr>
              <w:t>Производительность очистных сооружений канализации, тыс. м</w:t>
            </w:r>
            <w:r w:rsidRPr="00B156B8">
              <w:rPr>
                <w:rFonts w:ascii="Times New Roman" w:hAnsi="Times New Roman" w:cs="Times New Roman"/>
                <w:bCs/>
                <w:color w:val="000000"/>
                <w:vertAlign w:val="superscript"/>
              </w:rPr>
              <w:t>3</w:t>
            </w:r>
            <w:r w:rsidRPr="00B156B8">
              <w:rPr>
                <w:rFonts w:ascii="Times New Roman" w:hAnsi="Times New Roman" w:cs="Times New Roman"/>
                <w:bCs/>
                <w:color w:val="000000"/>
              </w:rPr>
              <w:t>/сут.</w:t>
            </w:r>
          </w:p>
        </w:tc>
        <w:tc>
          <w:tcPr>
            <w:tcW w:w="6584" w:type="dxa"/>
            <w:gridSpan w:val="3"/>
            <w:tcBorders>
              <w:top w:val="single" w:sz="4" w:space="0" w:color="auto"/>
              <w:left w:val="single" w:sz="4" w:space="0" w:color="auto"/>
              <w:bottom w:val="single" w:sz="4" w:space="0" w:color="auto"/>
              <w:right w:val="single" w:sz="4" w:space="0" w:color="auto"/>
            </w:tcBorders>
            <w:vAlign w:val="center"/>
          </w:tcPr>
          <w:p w:rsidR="00DC6B94" w:rsidRPr="00B156B8" w:rsidRDefault="00DC6B94" w:rsidP="007C7668">
            <w:pPr>
              <w:spacing w:after="0"/>
              <w:ind w:right="-6" w:firstLine="720"/>
              <w:jc w:val="center"/>
              <w:rPr>
                <w:rFonts w:ascii="Times New Roman" w:hAnsi="Times New Roman" w:cs="Times New Roman"/>
                <w:bCs/>
                <w:color w:val="000000"/>
              </w:rPr>
            </w:pPr>
            <w:r w:rsidRPr="00B156B8">
              <w:rPr>
                <w:rFonts w:ascii="Times New Roman" w:hAnsi="Times New Roman" w:cs="Times New Roman"/>
                <w:bCs/>
                <w:color w:val="000000"/>
              </w:rPr>
              <w:t>Размеры земельных участков, га</w:t>
            </w:r>
          </w:p>
        </w:tc>
      </w:tr>
      <w:tr w:rsidR="00DC6B94" w:rsidRPr="00B156B8" w:rsidTr="00DC6B94">
        <w:trPr>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DC6B94" w:rsidRPr="00B156B8" w:rsidRDefault="00DC6B94" w:rsidP="007C7668">
            <w:pPr>
              <w:spacing w:after="0"/>
              <w:ind w:right="-6" w:firstLine="720"/>
              <w:jc w:val="center"/>
              <w:rPr>
                <w:rFonts w:ascii="Times New Roman" w:hAnsi="Times New Roman" w:cs="Times New Roman"/>
                <w:color w:val="000000"/>
              </w:rPr>
            </w:pPr>
          </w:p>
        </w:tc>
        <w:tc>
          <w:tcPr>
            <w:tcW w:w="1666" w:type="dxa"/>
            <w:tcBorders>
              <w:top w:val="single" w:sz="4" w:space="0" w:color="auto"/>
              <w:left w:val="single" w:sz="4" w:space="0" w:color="auto"/>
              <w:bottom w:val="single" w:sz="4" w:space="0" w:color="auto"/>
              <w:right w:val="single" w:sz="4" w:space="0" w:color="auto"/>
            </w:tcBorders>
            <w:vAlign w:val="center"/>
          </w:tcPr>
          <w:p w:rsidR="00DC6B94" w:rsidRPr="00B156B8" w:rsidRDefault="00DC6B94" w:rsidP="007C7668">
            <w:pPr>
              <w:spacing w:after="0"/>
              <w:ind w:right="-6"/>
              <w:jc w:val="center"/>
              <w:rPr>
                <w:rFonts w:ascii="Times New Roman" w:hAnsi="Times New Roman" w:cs="Times New Roman"/>
                <w:color w:val="000000"/>
              </w:rPr>
            </w:pPr>
            <w:r w:rsidRPr="00B156B8">
              <w:rPr>
                <w:rFonts w:ascii="Times New Roman" w:hAnsi="Times New Roman" w:cs="Times New Roman"/>
                <w:color w:val="000000"/>
              </w:rPr>
              <w:t>очистных сооружений</w:t>
            </w:r>
          </w:p>
        </w:tc>
        <w:tc>
          <w:tcPr>
            <w:tcW w:w="1419" w:type="dxa"/>
            <w:tcBorders>
              <w:top w:val="single" w:sz="4" w:space="0" w:color="auto"/>
              <w:left w:val="single" w:sz="4" w:space="0" w:color="auto"/>
              <w:bottom w:val="single" w:sz="4" w:space="0" w:color="auto"/>
              <w:right w:val="single" w:sz="4" w:space="0" w:color="auto"/>
            </w:tcBorders>
            <w:vAlign w:val="center"/>
          </w:tcPr>
          <w:p w:rsidR="00DC6B94" w:rsidRPr="00B156B8" w:rsidRDefault="00DC6B94" w:rsidP="007C7668">
            <w:pPr>
              <w:spacing w:after="0"/>
              <w:ind w:right="-6"/>
              <w:jc w:val="center"/>
              <w:rPr>
                <w:rFonts w:ascii="Times New Roman" w:hAnsi="Times New Roman" w:cs="Times New Roman"/>
                <w:color w:val="000000"/>
              </w:rPr>
            </w:pPr>
            <w:r w:rsidRPr="00B156B8">
              <w:rPr>
                <w:rFonts w:ascii="Times New Roman" w:hAnsi="Times New Roman" w:cs="Times New Roman"/>
                <w:color w:val="000000"/>
              </w:rPr>
              <w:t>иловых площадок</w:t>
            </w:r>
          </w:p>
        </w:tc>
        <w:tc>
          <w:tcPr>
            <w:tcW w:w="3499" w:type="dxa"/>
            <w:tcBorders>
              <w:top w:val="single" w:sz="4" w:space="0" w:color="auto"/>
              <w:left w:val="single" w:sz="4" w:space="0" w:color="auto"/>
              <w:bottom w:val="single" w:sz="4" w:space="0" w:color="auto"/>
              <w:right w:val="single" w:sz="4" w:space="0" w:color="auto"/>
            </w:tcBorders>
            <w:vAlign w:val="center"/>
          </w:tcPr>
          <w:p w:rsidR="00DC6B94" w:rsidRPr="00B156B8" w:rsidRDefault="00DC6B94" w:rsidP="007C7668">
            <w:pPr>
              <w:spacing w:after="0"/>
              <w:ind w:right="-6"/>
              <w:jc w:val="center"/>
              <w:rPr>
                <w:rFonts w:ascii="Times New Roman" w:hAnsi="Times New Roman" w:cs="Times New Roman"/>
                <w:color w:val="000000"/>
              </w:rPr>
            </w:pPr>
            <w:r w:rsidRPr="00B156B8">
              <w:rPr>
                <w:rFonts w:ascii="Times New Roman" w:hAnsi="Times New Roman" w:cs="Times New Roman"/>
                <w:color w:val="000000"/>
              </w:rPr>
              <w:t>биологических прудов глубокой очистки сточных вод</w:t>
            </w:r>
          </w:p>
        </w:tc>
      </w:tr>
      <w:tr w:rsidR="00DC6B94" w:rsidRPr="00B156B8" w:rsidTr="00DC6B94">
        <w:trPr>
          <w:trHeight w:val="227"/>
          <w:jc w:val="center"/>
        </w:trPr>
        <w:tc>
          <w:tcPr>
            <w:tcW w:w="2973"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both"/>
              <w:rPr>
                <w:rFonts w:ascii="Times New Roman" w:hAnsi="Times New Roman" w:cs="Times New Roman"/>
                <w:color w:val="000000"/>
              </w:rPr>
            </w:pPr>
            <w:r w:rsidRPr="00B156B8">
              <w:rPr>
                <w:rFonts w:ascii="Times New Roman" w:hAnsi="Times New Roman" w:cs="Times New Roman"/>
                <w:color w:val="000000"/>
              </w:rPr>
              <w:t xml:space="preserve">до 0,7 </w:t>
            </w:r>
          </w:p>
        </w:tc>
        <w:tc>
          <w:tcPr>
            <w:tcW w:w="1666"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t xml:space="preserve">0,5 </w:t>
            </w:r>
          </w:p>
        </w:tc>
        <w:tc>
          <w:tcPr>
            <w:tcW w:w="1419"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t xml:space="preserve">0,2 </w:t>
            </w:r>
          </w:p>
        </w:tc>
        <w:tc>
          <w:tcPr>
            <w:tcW w:w="3499"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noBreakHyphen/>
            </w:r>
          </w:p>
        </w:tc>
      </w:tr>
      <w:tr w:rsidR="00DC6B94" w:rsidRPr="00B156B8" w:rsidTr="00DC6B94">
        <w:trPr>
          <w:trHeight w:val="227"/>
          <w:jc w:val="center"/>
        </w:trPr>
        <w:tc>
          <w:tcPr>
            <w:tcW w:w="2973"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both"/>
              <w:rPr>
                <w:rFonts w:ascii="Times New Roman" w:hAnsi="Times New Roman" w:cs="Times New Roman"/>
                <w:color w:val="000000"/>
              </w:rPr>
            </w:pPr>
            <w:r w:rsidRPr="00B156B8">
              <w:rPr>
                <w:rFonts w:ascii="Times New Roman" w:hAnsi="Times New Roman" w:cs="Times New Roman"/>
                <w:color w:val="000000"/>
              </w:rPr>
              <w:t>свыше 0,7 до 17</w:t>
            </w:r>
          </w:p>
        </w:tc>
        <w:tc>
          <w:tcPr>
            <w:tcW w:w="1666"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t>4</w:t>
            </w:r>
          </w:p>
        </w:tc>
        <w:tc>
          <w:tcPr>
            <w:tcW w:w="1419"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t>3</w:t>
            </w:r>
          </w:p>
        </w:tc>
        <w:tc>
          <w:tcPr>
            <w:tcW w:w="3499"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t>3</w:t>
            </w:r>
          </w:p>
        </w:tc>
      </w:tr>
      <w:tr w:rsidR="00DC6B94" w:rsidRPr="00B156B8" w:rsidTr="00DC6B94">
        <w:trPr>
          <w:trHeight w:val="227"/>
          <w:jc w:val="center"/>
        </w:trPr>
        <w:tc>
          <w:tcPr>
            <w:tcW w:w="2973"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both"/>
              <w:rPr>
                <w:rFonts w:ascii="Times New Roman" w:hAnsi="Times New Roman" w:cs="Times New Roman"/>
                <w:color w:val="000000"/>
              </w:rPr>
            </w:pPr>
            <w:r w:rsidRPr="00B156B8">
              <w:rPr>
                <w:rFonts w:ascii="Times New Roman" w:hAnsi="Times New Roman" w:cs="Times New Roman"/>
                <w:color w:val="000000"/>
              </w:rPr>
              <w:t>свыше 17 до 40</w:t>
            </w:r>
          </w:p>
        </w:tc>
        <w:tc>
          <w:tcPr>
            <w:tcW w:w="1666"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t>6</w:t>
            </w:r>
          </w:p>
        </w:tc>
        <w:tc>
          <w:tcPr>
            <w:tcW w:w="1419"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t>9</w:t>
            </w:r>
          </w:p>
        </w:tc>
        <w:tc>
          <w:tcPr>
            <w:tcW w:w="3499"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t>6</w:t>
            </w:r>
          </w:p>
        </w:tc>
      </w:tr>
      <w:tr w:rsidR="00DC6B94" w:rsidRPr="00B156B8" w:rsidTr="00DC6B94">
        <w:trPr>
          <w:trHeight w:val="227"/>
          <w:jc w:val="center"/>
        </w:trPr>
        <w:tc>
          <w:tcPr>
            <w:tcW w:w="2973"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both"/>
              <w:rPr>
                <w:rFonts w:ascii="Times New Roman" w:hAnsi="Times New Roman" w:cs="Times New Roman"/>
                <w:color w:val="000000"/>
              </w:rPr>
            </w:pPr>
            <w:r w:rsidRPr="00B156B8">
              <w:rPr>
                <w:rFonts w:ascii="Times New Roman" w:hAnsi="Times New Roman" w:cs="Times New Roman"/>
                <w:color w:val="000000"/>
              </w:rPr>
              <w:t>свыше 40 до 130</w:t>
            </w:r>
          </w:p>
        </w:tc>
        <w:tc>
          <w:tcPr>
            <w:tcW w:w="1666"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t>12</w:t>
            </w:r>
          </w:p>
        </w:tc>
        <w:tc>
          <w:tcPr>
            <w:tcW w:w="1419"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t>25</w:t>
            </w:r>
          </w:p>
        </w:tc>
        <w:tc>
          <w:tcPr>
            <w:tcW w:w="3499"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t>20</w:t>
            </w:r>
          </w:p>
        </w:tc>
      </w:tr>
      <w:tr w:rsidR="00DC6B94" w:rsidRPr="00B156B8" w:rsidTr="00DC6B94">
        <w:trPr>
          <w:trHeight w:val="227"/>
          <w:jc w:val="center"/>
        </w:trPr>
        <w:tc>
          <w:tcPr>
            <w:tcW w:w="2973"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both"/>
              <w:rPr>
                <w:rFonts w:ascii="Times New Roman" w:hAnsi="Times New Roman" w:cs="Times New Roman"/>
                <w:color w:val="000000"/>
              </w:rPr>
            </w:pPr>
            <w:r w:rsidRPr="00B156B8">
              <w:rPr>
                <w:rFonts w:ascii="Times New Roman" w:hAnsi="Times New Roman" w:cs="Times New Roman"/>
                <w:color w:val="000000"/>
              </w:rPr>
              <w:t>свыше 130 до 175</w:t>
            </w:r>
          </w:p>
        </w:tc>
        <w:tc>
          <w:tcPr>
            <w:tcW w:w="1666"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t>14</w:t>
            </w:r>
          </w:p>
        </w:tc>
        <w:tc>
          <w:tcPr>
            <w:tcW w:w="1419"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t>30</w:t>
            </w:r>
          </w:p>
        </w:tc>
        <w:tc>
          <w:tcPr>
            <w:tcW w:w="3499"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t>30</w:t>
            </w:r>
          </w:p>
        </w:tc>
      </w:tr>
      <w:tr w:rsidR="00DC6B94" w:rsidRPr="00B156B8" w:rsidTr="00DC6B94">
        <w:trPr>
          <w:trHeight w:val="227"/>
          <w:jc w:val="center"/>
        </w:trPr>
        <w:tc>
          <w:tcPr>
            <w:tcW w:w="2973"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both"/>
              <w:rPr>
                <w:rFonts w:ascii="Times New Roman" w:hAnsi="Times New Roman" w:cs="Times New Roman"/>
                <w:color w:val="000000"/>
              </w:rPr>
            </w:pPr>
            <w:r w:rsidRPr="00B156B8">
              <w:rPr>
                <w:rFonts w:ascii="Times New Roman" w:hAnsi="Times New Roman" w:cs="Times New Roman"/>
                <w:color w:val="000000"/>
              </w:rPr>
              <w:t>свыше 175 до 280</w:t>
            </w:r>
          </w:p>
        </w:tc>
        <w:tc>
          <w:tcPr>
            <w:tcW w:w="1666"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t>18</w:t>
            </w:r>
          </w:p>
        </w:tc>
        <w:tc>
          <w:tcPr>
            <w:tcW w:w="1419"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t>55</w:t>
            </w:r>
          </w:p>
        </w:tc>
        <w:tc>
          <w:tcPr>
            <w:tcW w:w="3499"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spacing w:after="0"/>
              <w:ind w:right="-6" w:firstLine="720"/>
              <w:jc w:val="center"/>
              <w:rPr>
                <w:rFonts w:ascii="Times New Roman" w:hAnsi="Times New Roman" w:cs="Times New Roman"/>
                <w:color w:val="000000"/>
              </w:rPr>
            </w:pPr>
            <w:r w:rsidRPr="00B156B8">
              <w:rPr>
                <w:rFonts w:ascii="Times New Roman" w:hAnsi="Times New Roman" w:cs="Times New Roman"/>
                <w:color w:val="000000"/>
              </w:rPr>
              <w:noBreakHyphen/>
            </w:r>
          </w:p>
        </w:tc>
      </w:tr>
    </w:tbl>
    <w:p w:rsidR="00DC6B94" w:rsidRPr="00B156B8" w:rsidRDefault="00DC6B94" w:rsidP="007C7668">
      <w:pPr>
        <w:spacing w:after="0"/>
        <w:ind w:right="-6" w:firstLine="720"/>
        <w:jc w:val="both"/>
        <w:rPr>
          <w:rFonts w:ascii="Times New Roman" w:hAnsi="Times New Roman" w:cs="Times New Roman"/>
          <w:i/>
          <w:iCs/>
          <w:spacing w:val="20"/>
          <w:sz w:val="20"/>
          <w:szCs w:val="20"/>
        </w:rPr>
      </w:pPr>
    </w:p>
    <w:p w:rsidR="00DC6B94" w:rsidRPr="00B156B8" w:rsidRDefault="00DC6B94" w:rsidP="007C7668">
      <w:pPr>
        <w:spacing w:after="0"/>
        <w:ind w:right="-6" w:firstLine="720"/>
        <w:jc w:val="both"/>
        <w:rPr>
          <w:rFonts w:ascii="Times New Roman" w:hAnsi="Times New Roman" w:cs="Times New Roman"/>
          <w:color w:val="000000"/>
          <w:sz w:val="20"/>
          <w:szCs w:val="20"/>
        </w:rPr>
      </w:pPr>
      <w:r w:rsidRPr="00B156B8">
        <w:rPr>
          <w:rFonts w:ascii="Times New Roman" w:hAnsi="Times New Roman" w:cs="Times New Roman"/>
          <w:b/>
          <w:iCs/>
          <w:color w:val="000000"/>
          <w:spacing w:val="40"/>
          <w:sz w:val="20"/>
          <w:szCs w:val="20"/>
        </w:rPr>
        <w:t>Примечание</w:t>
      </w:r>
      <w:r w:rsidRPr="00B156B8">
        <w:rPr>
          <w:rFonts w:ascii="Times New Roman" w:hAnsi="Times New Roman" w:cs="Times New Roman"/>
          <w:color w:val="000000"/>
          <w:spacing w:val="40"/>
          <w:sz w:val="20"/>
          <w:szCs w:val="20"/>
        </w:rPr>
        <w:t>:</w:t>
      </w:r>
      <w:r w:rsidRPr="00B156B8">
        <w:rPr>
          <w:rFonts w:ascii="Times New Roman" w:hAnsi="Times New Roman" w:cs="Times New Roman"/>
          <w:color w:val="000000"/>
          <w:spacing w:val="-2"/>
          <w:sz w:val="20"/>
          <w:szCs w:val="20"/>
        </w:rPr>
        <w:t xml:space="preserve"> Размеры земельных участков очистных сооружений производительностью</w:t>
      </w:r>
      <w:r w:rsidRPr="00B156B8">
        <w:rPr>
          <w:rFonts w:ascii="Times New Roman" w:hAnsi="Times New Roman" w:cs="Times New Roman"/>
          <w:color w:val="000000"/>
          <w:sz w:val="20"/>
          <w:szCs w:val="20"/>
        </w:rPr>
        <w:t xml:space="preserve"> свыше 280 тыс. м</w:t>
      </w:r>
      <w:r w:rsidRPr="00B156B8">
        <w:rPr>
          <w:rFonts w:ascii="Times New Roman" w:hAnsi="Times New Roman" w:cs="Times New Roman"/>
          <w:color w:val="000000"/>
          <w:sz w:val="20"/>
          <w:szCs w:val="20"/>
          <w:vertAlign w:val="superscript"/>
        </w:rPr>
        <w:t>3</w:t>
      </w:r>
      <w:r w:rsidRPr="00B156B8">
        <w:rPr>
          <w:rFonts w:ascii="Times New Roman" w:hAnsi="Times New Roman" w:cs="Times New Roman"/>
          <w:color w:val="000000"/>
          <w:sz w:val="20"/>
          <w:szCs w:val="20"/>
        </w:rPr>
        <w:t>/сут. следует принимать по проектам, разработанным при согласовании с управлением Роспотребнадзора по Ставропольскому краю.</w:t>
      </w:r>
    </w:p>
    <w:p w:rsidR="00DC6B94" w:rsidRPr="00B156B8" w:rsidRDefault="00DC6B94" w:rsidP="00DC6B94">
      <w:pPr>
        <w:ind w:right="-6" w:firstLine="720"/>
        <w:jc w:val="both"/>
        <w:rPr>
          <w:rFonts w:ascii="Times New Roman" w:hAnsi="Times New Roman" w:cs="Times New Roman"/>
          <w:b/>
          <w:color w:val="000000"/>
          <w:sz w:val="28"/>
          <w:szCs w:val="28"/>
        </w:rPr>
      </w:pPr>
      <w:r w:rsidRPr="00B156B8">
        <w:rPr>
          <w:rFonts w:ascii="Times New Roman" w:hAnsi="Times New Roman" w:cs="Times New Roman"/>
          <w:color w:val="000000"/>
          <w:sz w:val="28"/>
          <w:szCs w:val="28"/>
        </w:rPr>
        <w:t>3.4.3.18. Санитарно-защитные зоны (далее СЗЗ) для канализационных очистных сооружений следует принимать в соответствии с требованиями СанПиН 2.2.1/2.1.1.1200-03 по таблице 19.</w:t>
      </w:r>
    </w:p>
    <w:p w:rsidR="00DC6B94" w:rsidRPr="00B156B8" w:rsidRDefault="00DC6B94" w:rsidP="00B156B8">
      <w:pPr>
        <w:adjustRightInd w:val="0"/>
        <w:ind w:right="-6" w:firstLine="720"/>
        <w:jc w:val="right"/>
        <w:outlineLvl w:val="0"/>
        <w:rPr>
          <w:rFonts w:ascii="Times New Roman" w:hAnsi="Times New Roman" w:cs="Times New Roman"/>
          <w:b/>
          <w:color w:val="000000"/>
        </w:rPr>
      </w:pPr>
      <w:r w:rsidRPr="00B156B8">
        <w:rPr>
          <w:rFonts w:ascii="Times New Roman" w:hAnsi="Times New Roman" w:cs="Times New Roman"/>
          <w:b/>
          <w:color w:val="000000"/>
        </w:rPr>
        <w:t>Таблица 19</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1350"/>
        <w:gridCol w:w="1601"/>
        <w:gridCol w:w="1601"/>
        <w:gridCol w:w="1601"/>
      </w:tblGrid>
      <w:tr w:rsidR="00DC6B94" w:rsidRPr="00B156B8" w:rsidTr="00DC6B94">
        <w:trPr>
          <w:trHeight w:val="624"/>
          <w:jc w:val="center"/>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DC6B94" w:rsidRPr="00B156B8" w:rsidRDefault="00DC6B94" w:rsidP="007C7668">
            <w:pPr>
              <w:adjustRightInd w:val="0"/>
              <w:spacing w:after="0"/>
              <w:ind w:right="-6" w:firstLine="152"/>
              <w:jc w:val="center"/>
              <w:rPr>
                <w:rFonts w:ascii="Times New Roman" w:hAnsi="Times New Roman" w:cs="Times New Roman"/>
                <w:bCs/>
                <w:color w:val="000000"/>
              </w:rPr>
            </w:pPr>
            <w:r w:rsidRPr="00B156B8">
              <w:rPr>
                <w:rFonts w:ascii="Times New Roman" w:hAnsi="Times New Roman" w:cs="Times New Roman"/>
                <w:bCs/>
                <w:color w:val="000000"/>
              </w:rPr>
              <w:t xml:space="preserve">Сооружения для </w:t>
            </w:r>
          </w:p>
          <w:p w:rsidR="00DC6B94" w:rsidRPr="00B156B8" w:rsidRDefault="00DC6B94" w:rsidP="007C7668">
            <w:pPr>
              <w:adjustRightInd w:val="0"/>
              <w:spacing w:after="0"/>
              <w:ind w:right="-6" w:firstLine="152"/>
              <w:jc w:val="center"/>
              <w:rPr>
                <w:rFonts w:ascii="Times New Roman" w:hAnsi="Times New Roman" w:cs="Times New Roman"/>
                <w:bCs/>
                <w:color w:val="000000"/>
              </w:rPr>
            </w:pPr>
            <w:r w:rsidRPr="00B156B8">
              <w:rPr>
                <w:rFonts w:ascii="Times New Roman" w:hAnsi="Times New Roman" w:cs="Times New Roman"/>
                <w:bCs/>
                <w:color w:val="000000"/>
              </w:rPr>
              <w:t>очистки сточных вод</w:t>
            </w:r>
          </w:p>
        </w:tc>
        <w:tc>
          <w:tcPr>
            <w:tcW w:w="6153" w:type="dxa"/>
            <w:gridSpan w:val="4"/>
            <w:tcBorders>
              <w:top w:val="single" w:sz="4" w:space="0" w:color="auto"/>
              <w:left w:val="single" w:sz="4" w:space="0" w:color="auto"/>
              <w:bottom w:val="single" w:sz="4" w:space="0" w:color="auto"/>
              <w:right w:val="single" w:sz="4" w:space="0" w:color="auto"/>
            </w:tcBorders>
            <w:vAlign w:val="center"/>
          </w:tcPr>
          <w:p w:rsidR="00DC6B94" w:rsidRPr="00B156B8" w:rsidRDefault="00DC6B94" w:rsidP="007C7668">
            <w:pPr>
              <w:adjustRightInd w:val="0"/>
              <w:spacing w:after="0" w:line="235" w:lineRule="auto"/>
              <w:ind w:right="-6" w:firstLine="720"/>
              <w:jc w:val="center"/>
              <w:rPr>
                <w:rFonts w:ascii="Times New Roman" w:hAnsi="Times New Roman" w:cs="Times New Roman"/>
                <w:bCs/>
                <w:color w:val="000000"/>
              </w:rPr>
            </w:pPr>
            <w:r w:rsidRPr="00B156B8">
              <w:rPr>
                <w:rFonts w:ascii="Times New Roman" w:hAnsi="Times New Roman" w:cs="Times New Roman"/>
                <w:bCs/>
                <w:color w:val="000000"/>
                <w:spacing w:val="-2"/>
              </w:rPr>
              <w:t>Расстояние в м при расчетной производительн</w:t>
            </w:r>
            <w:r w:rsidRPr="00B156B8">
              <w:rPr>
                <w:rFonts w:ascii="Times New Roman" w:hAnsi="Times New Roman" w:cs="Times New Roman"/>
                <w:bCs/>
                <w:color w:val="000000"/>
              </w:rPr>
              <w:t>ости очистных сооружений, тыс. м</w:t>
            </w:r>
            <w:r w:rsidRPr="00B156B8">
              <w:rPr>
                <w:rFonts w:ascii="Times New Roman" w:hAnsi="Times New Roman" w:cs="Times New Roman"/>
                <w:bCs/>
                <w:color w:val="000000"/>
                <w:vertAlign w:val="superscript"/>
              </w:rPr>
              <w:t>3</w:t>
            </w:r>
            <w:r w:rsidRPr="00B156B8">
              <w:rPr>
                <w:rFonts w:ascii="Times New Roman" w:hAnsi="Times New Roman" w:cs="Times New Roman"/>
                <w:bCs/>
                <w:color w:val="000000"/>
              </w:rPr>
              <w:t xml:space="preserve"> сутки</w:t>
            </w:r>
          </w:p>
        </w:tc>
      </w:tr>
      <w:tr w:rsidR="00DC6B94" w:rsidRPr="00B156B8" w:rsidTr="00DC6B94">
        <w:trPr>
          <w:jc w:val="center"/>
        </w:trPr>
        <w:tc>
          <w:tcPr>
            <w:tcW w:w="3366" w:type="dxa"/>
            <w:vMerge/>
            <w:tcBorders>
              <w:top w:val="single" w:sz="4" w:space="0" w:color="auto"/>
              <w:left w:val="single" w:sz="4" w:space="0" w:color="auto"/>
              <w:bottom w:val="single" w:sz="4" w:space="0" w:color="auto"/>
              <w:right w:val="single" w:sz="4" w:space="0" w:color="auto"/>
            </w:tcBorders>
            <w:vAlign w:val="center"/>
          </w:tcPr>
          <w:p w:rsidR="00DC6B94" w:rsidRPr="00B156B8" w:rsidRDefault="00DC6B94" w:rsidP="007C7668">
            <w:pPr>
              <w:spacing w:after="0"/>
              <w:ind w:right="-6" w:firstLine="720"/>
              <w:jc w:val="center"/>
              <w:rPr>
                <w:rFonts w:ascii="Times New Roman" w:hAnsi="Times New Roman" w:cs="Times New Roman"/>
                <w:color w:val="000000"/>
              </w:rPr>
            </w:pPr>
          </w:p>
        </w:tc>
        <w:tc>
          <w:tcPr>
            <w:tcW w:w="1350" w:type="dxa"/>
            <w:tcBorders>
              <w:top w:val="single" w:sz="4" w:space="0" w:color="auto"/>
              <w:left w:val="single" w:sz="4" w:space="0" w:color="auto"/>
              <w:bottom w:val="single" w:sz="4" w:space="0" w:color="auto"/>
              <w:right w:val="single" w:sz="4" w:space="0" w:color="auto"/>
            </w:tcBorders>
            <w:vAlign w:val="center"/>
          </w:tcPr>
          <w:p w:rsidR="00DC6B94" w:rsidRPr="00B156B8" w:rsidRDefault="00DC6B94" w:rsidP="007C7668">
            <w:pPr>
              <w:adjustRightInd w:val="0"/>
              <w:spacing w:after="0"/>
              <w:ind w:right="-6"/>
              <w:rPr>
                <w:rFonts w:ascii="Times New Roman" w:hAnsi="Times New Roman" w:cs="Times New Roman"/>
                <w:color w:val="000000"/>
              </w:rPr>
            </w:pPr>
            <w:r w:rsidRPr="00B156B8">
              <w:rPr>
                <w:rFonts w:ascii="Times New Roman" w:hAnsi="Times New Roman" w:cs="Times New Roman"/>
                <w:color w:val="000000"/>
              </w:rPr>
              <w:t>до 0,2</w:t>
            </w:r>
          </w:p>
        </w:tc>
        <w:tc>
          <w:tcPr>
            <w:tcW w:w="1601" w:type="dxa"/>
            <w:tcBorders>
              <w:top w:val="single" w:sz="4" w:space="0" w:color="auto"/>
              <w:left w:val="single" w:sz="4" w:space="0" w:color="auto"/>
              <w:bottom w:val="single" w:sz="4" w:space="0" w:color="auto"/>
              <w:right w:val="single" w:sz="4" w:space="0" w:color="auto"/>
            </w:tcBorders>
            <w:vAlign w:val="center"/>
          </w:tcPr>
          <w:p w:rsidR="00DC6B94" w:rsidRPr="00B156B8" w:rsidRDefault="00DC6B94" w:rsidP="007C7668">
            <w:pPr>
              <w:adjustRightInd w:val="0"/>
              <w:spacing w:after="0"/>
              <w:ind w:right="-6"/>
              <w:rPr>
                <w:rFonts w:ascii="Times New Roman" w:hAnsi="Times New Roman" w:cs="Times New Roman"/>
                <w:color w:val="000000"/>
              </w:rPr>
            </w:pPr>
            <w:r w:rsidRPr="00B156B8">
              <w:rPr>
                <w:rFonts w:ascii="Times New Roman" w:hAnsi="Times New Roman" w:cs="Times New Roman"/>
                <w:color w:val="000000"/>
              </w:rPr>
              <w:t xml:space="preserve">более 0,2 </w:t>
            </w:r>
          </w:p>
          <w:p w:rsidR="00DC6B94" w:rsidRPr="00B156B8" w:rsidRDefault="00DC6B94" w:rsidP="007C7668">
            <w:pPr>
              <w:adjustRightInd w:val="0"/>
              <w:spacing w:after="0"/>
              <w:ind w:right="-6"/>
              <w:rPr>
                <w:rFonts w:ascii="Times New Roman" w:hAnsi="Times New Roman" w:cs="Times New Roman"/>
                <w:color w:val="000000"/>
              </w:rPr>
            </w:pPr>
            <w:r w:rsidRPr="00B156B8">
              <w:rPr>
                <w:rFonts w:ascii="Times New Roman" w:hAnsi="Times New Roman" w:cs="Times New Roman"/>
                <w:color w:val="000000"/>
              </w:rPr>
              <w:t>до 5,0</w:t>
            </w:r>
          </w:p>
        </w:tc>
        <w:tc>
          <w:tcPr>
            <w:tcW w:w="1601" w:type="dxa"/>
            <w:tcBorders>
              <w:top w:val="single" w:sz="4" w:space="0" w:color="auto"/>
              <w:left w:val="single" w:sz="4" w:space="0" w:color="auto"/>
              <w:bottom w:val="single" w:sz="4" w:space="0" w:color="auto"/>
              <w:right w:val="single" w:sz="4" w:space="0" w:color="auto"/>
            </w:tcBorders>
            <w:vAlign w:val="center"/>
          </w:tcPr>
          <w:p w:rsidR="00DC6B94" w:rsidRPr="00B156B8" w:rsidRDefault="00DC6B94" w:rsidP="007C7668">
            <w:pPr>
              <w:adjustRightInd w:val="0"/>
              <w:spacing w:after="0"/>
              <w:ind w:right="-6"/>
              <w:rPr>
                <w:rFonts w:ascii="Times New Roman" w:hAnsi="Times New Roman" w:cs="Times New Roman"/>
                <w:color w:val="000000"/>
              </w:rPr>
            </w:pPr>
            <w:r w:rsidRPr="00B156B8">
              <w:rPr>
                <w:rFonts w:ascii="Times New Roman" w:hAnsi="Times New Roman" w:cs="Times New Roman"/>
                <w:color w:val="000000"/>
              </w:rPr>
              <w:t>более 5,0</w:t>
            </w:r>
          </w:p>
          <w:p w:rsidR="00DC6B94" w:rsidRPr="00B156B8" w:rsidRDefault="00DC6B94" w:rsidP="007C7668">
            <w:pPr>
              <w:adjustRightInd w:val="0"/>
              <w:spacing w:after="0"/>
              <w:ind w:right="-6"/>
              <w:rPr>
                <w:rFonts w:ascii="Times New Roman" w:hAnsi="Times New Roman" w:cs="Times New Roman"/>
                <w:color w:val="000000"/>
              </w:rPr>
            </w:pPr>
            <w:r w:rsidRPr="00B156B8">
              <w:rPr>
                <w:rFonts w:ascii="Times New Roman" w:hAnsi="Times New Roman" w:cs="Times New Roman"/>
                <w:color w:val="000000"/>
              </w:rPr>
              <w:t>до 50,0</w:t>
            </w:r>
          </w:p>
        </w:tc>
        <w:tc>
          <w:tcPr>
            <w:tcW w:w="1601" w:type="dxa"/>
            <w:tcBorders>
              <w:top w:val="single" w:sz="4" w:space="0" w:color="auto"/>
              <w:left w:val="single" w:sz="4" w:space="0" w:color="auto"/>
              <w:bottom w:val="single" w:sz="4" w:space="0" w:color="auto"/>
              <w:right w:val="single" w:sz="4" w:space="0" w:color="auto"/>
            </w:tcBorders>
            <w:vAlign w:val="center"/>
          </w:tcPr>
          <w:p w:rsidR="00DC6B94" w:rsidRPr="00B156B8" w:rsidRDefault="00DC6B94" w:rsidP="007C7668">
            <w:pPr>
              <w:adjustRightInd w:val="0"/>
              <w:spacing w:after="0"/>
              <w:ind w:right="-6"/>
              <w:rPr>
                <w:rFonts w:ascii="Times New Roman" w:hAnsi="Times New Roman" w:cs="Times New Roman"/>
                <w:color w:val="000000"/>
              </w:rPr>
            </w:pPr>
            <w:r w:rsidRPr="00B156B8">
              <w:rPr>
                <w:rFonts w:ascii="Times New Roman" w:hAnsi="Times New Roman" w:cs="Times New Roman"/>
                <w:color w:val="000000"/>
              </w:rPr>
              <w:t xml:space="preserve">более 50,0 </w:t>
            </w:r>
          </w:p>
          <w:p w:rsidR="00DC6B94" w:rsidRPr="00B156B8" w:rsidRDefault="00DC6B94" w:rsidP="007C7668">
            <w:pPr>
              <w:adjustRightInd w:val="0"/>
              <w:spacing w:after="0"/>
              <w:ind w:right="-6"/>
              <w:rPr>
                <w:rFonts w:ascii="Times New Roman" w:hAnsi="Times New Roman" w:cs="Times New Roman"/>
                <w:color w:val="000000"/>
              </w:rPr>
            </w:pPr>
            <w:r w:rsidRPr="00B156B8">
              <w:rPr>
                <w:rFonts w:ascii="Times New Roman" w:hAnsi="Times New Roman" w:cs="Times New Roman"/>
                <w:color w:val="000000"/>
              </w:rPr>
              <w:t>до 280</w:t>
            </w:r>
          </w:p>
        </w:tc>
      </w:tr>
      <w:tr w:rsidR="00DC6B94" w:rsidRPr="00B156B8" w:rsidTr="00DC6B94">
        <w:trPr>
          <w:jc w:val="center"/>
        </w:trPr>
        <w:tc>
          <w:tcPr>
            <w:tcW w:w="3366"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720"/>
              <w:jc w:val="center"/>
              <w:rPr>
                <w:rFonts w:ascii="Times New Roman" w:hAnsi="Times New Roman" w:cs="Times New Roman"/>
                <w:b/>
                <w:bCs/>
                <w:color w:val="000000"/>
              </w:rPr>
            </w:pPr>
            <w:r w:rsidRPr="00B156B8">
              <w:rPr>
                <w:rFonts w:ascii="Times New Roman" w:hAnsi="Times New Roman" w:cs="Times New Roman"/>
                <w:b/>
                <w:bCs/>
                <w:color w:val="000000"/>
              </w:rPr>
              <w:t>1</w:t>
            </w:r>
          </w:p>
        </w:tc>
        <w:tc>
          <w:tcPr>
            <w:tcW w:w="1350"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720"/>
              <w:jc w:val="center"/>
              <w:rPr>
                <w:rFonts w:ascii="Times New Roman" w:hAnsi="Times New Roman" w:cs="Times New Roman"/>
                <w:b/>
                <w:bCs/>
                <w:color w:val="000000"/>
              </w:rPr>
            </w:pPr>
            <w:r w:rsidRPr="00B156B8">
              <w:rPr>
                <w:rFonts w:ascii="Times New Roman" w:hAnsi="Times New Roman" w:cs="Times New Roman"/>
                <w:b/>
                <w:bCs/>
                <w:color w:val="000000"/>
              </w:rPr>
              <w:t>2</w:t>
            </w:r>
          </w:p>
        </w:tc>
        <w:tc>
          <w:tcPr>
            <w:tcW w:w="1601"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720"/>
              <w:jc w:val="center"/>
              <w:rPr>
                <w:rFonts w:ascii="Times New Roman" w:hAnsi="Times New Roman" w:cs="Times New Roman"/>
                <w:b/>
                <w:bCs/>
                <w:color w:val="000000"/>
              </w:rPr>
            </w:pPr>
            <w:r w:rsidRPr="00B156B8">
              <w:rPr>
                <w:rFonts w:ascii="Times New Roman" w:hAnsi="Times New Roman" w:cs="Times New Roman"/>
                <w:b/>
                <w:bCs/>
                <w:color w:val="000000"/>
              </w:rPr>
              <w:t>3</w:t>
            </w:r>
          </w:p>
        </w:tc>
        <w:tc>
          <w:tcPr>
            <w:tcW w:w="1601"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720"/>
              <w:jc w:val="center"/>
              <w:rPr>
                <w:rFonts w:ascii="Times New Roman" w:hAnsi="Times New Roman" w:cs="Times New Roman"/>
                <w:b/>
                <w:bCs/>
                <w:color w:val="000000"/>
              </w:rPr>
            </w:pPr>
            <w:r w:rsidRPr="00B156B8">
              <w:rPr>
                <w:rFonts w:ascii="Times New Roman" w:hAnsi="Times New Roman" w:cs="Times New Roman"/>
                <w:b/>
                <w:bCs/>
                <w:color w:val="000000"/>
              </w:rPr>
              <w:t>4</w:t>
            </w:r>
          </w:p>
        </w:tc>
        <w:tc>
          <w:tcPr>
            <w:tcW w:w="1601"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720"/>
              <w:jc w:val="center"/>
              <w:rPr>
                <w:rFonts w:ascii="Times New Roman" w:hAnsi="Times New Roman" w:cs="Times New Roman"/>
                <w:b/>
                <w:bCs/>
                <w:color w:val="000000"/>
              </w:rPr>
            </w:pPr>
            <w:r w:rsidRPr="00B156B8">
              <w:rPr>
                <w:rFonts w:ascii="Times New Roman" w:hAnsi="Times New Roman" w:cs="Times New Roman"/>
                <w:b/>
                <w:bCs/>
                <w:color w:val="000000"/>
              </w:rPr>
              <w:t>5</w:t>
            </w:r>
          </w:p>
        </w:tc>
      </w:tr>
      <w:tr w:rsidR="00DC6B94" w:rsidRPr="00B156B8" w:rsidTr="00DC6B94">
        <w:trPr>
          <w:jc w:val="center"/>
        </w:trPr>
        <w:tc>
          <w:tcPr>
            <w:tcW w:w="3366"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rPr>
                <w:rFonts w:ascii="Times New Roman" w:hAnsi="Times New Roman" w:cs="Times New Roman"/>
                <w:color w:val="000000"/>
              </w:rPr>
            </w:pPr>
            <w:r w:rsidRPr="00B156B8">
              <w:rPr>
                <w:rFonts w:ascii="Times New Roman" w:hAnsi="Times New Roman" w:cs="Times New Roman"/>
                <w:color w:val="000000"/>
              </w:rPr>
              <w:t>Насосные станции и аварийно-регулирующие резервуары, локальные очистные сооружения</w:t>
            </w:r>
          </w:p>
        </w:tc>
        <w:tc>
          <w:tcPr>
            <w:tcW w:w="1350"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15</w:t>
            </w:r>
          </w:p>
        </w:tc>
        <w:tc>
          <w:tcPr>
            <w:tcW w:w="1601"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20</w:t>
            </w:r>
          </w:p>
        </w:tc>
        <w:tc>
          <w:tcPr>
            <w:tcW w:w="1601"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20</w:t>
            </w:r>
          </w:p>
        </w:tc>
        <w:tc>
          <w:tcPr>
            <w:tcW w:w="1601"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30</w:t>
            </w:r>
          </w:p>
        </w:tc>
      </w:tr>
      <w:tr w:rsidR="00DC6B94" w:rsidRPr="00B156B8" w:rsidTr="00DC6B94">
        <w:trPr>
          <w:jc w:val="center"/>
        </w:trPr>
        <w:tc>
          <w:tcPr>
            <w:tcW w:w="3366"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rPr>
                <w:rFonts w:ascii="Times New Roman" w:hAnsi="Times New Roman" w:cs="Times New Roman"/>
                <w:color w:val="000000"/>
              </w:rPr>
            </w:pPr>
            <w:r w:rsidRPr="00B156B8">
              <w:rPr>
                <w:rFonts w:ascii="Times New Roman" w:hAnsi="Times New Roman" w:cs="Times New Roman"/>
                <w:color w:val="000000"/>
              </w:rPr>
              <w:t>Сооружения для механической и биологической очистки с иловыми площадками для сброженных осадков, а также иловые площадки</w:t>
            </w:r>
          </w:p>
        </w:tc>
        <w:tc>
          <w:tcPr>
            <w:tcW w:w="1350"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150</w:t>
            </w:r>
          </w:p>
        </w:tc>
        <w:tc>
          <w:tcPr>
            <w:tcW w:w="1601"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200</w:t>
            </w:r>
          </w:p>
        </w:tc>
        <w:tc>
          <w:tcPr>
            <w:tcW w:w="1601"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400</w:t>
            </w:r>
          </w:p>
        </w:tc>
        <w:tc>
          <w:tcPr>
            <w:tcW w:w="1601"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500</w:t>
            </w:r>
          </w:p>
        </w:tc>
      </w:tr>
      <w:tr w:rsidR="00DC6B94" w:rsidRPr="00B156B8" w:rsidTr="00DC6B94">
        <w:trPr>
          <w:jc w:val="center"/>
        </w:trPr>
        <w:tc>
          <w:tcPr>
            <w:tcW w:w="3366"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rPr>
                <w:rFonts w:ascii="Times New Roman" w:hAnsi="Times New Roman" w:cs="Times New Roman"/>
                <w:color w:val="000000"/>
              </w:rPr>
            </w:pPr>
            <w:r w:rsidRPr="00B156B8">
              <w:rPr>
                <w:rFonts w:ascii="Times New Roman" w:hAnsi="Times New Roman" w:cs="Times New Roman"/>
                <w:color w:val="000000"/>
              </w:rPr>
              <w:t>Сооружения для механической и биологической очистки с термомеханической обработкой осадка в закрытых помещениях</w:t>
            </w:r>
          </w:p>
        </w:tc>
        <w:tc>
          <w:tcPr>
            <w:tcW w:w="1350"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100</w:t>
            </w:r>
          </w:p>
        </w:tc>
        <w:tc>
          <w:tcPr>
            <w:tcW w:w="1601"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150</w:t>
            </w:r>
          </w:p>
        </w:tc>
        <w:tc>
          <w:tcPr>
            <w:tcW w:w="1601"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300</w:t>
            </w:r>
          </w:p>
        </w:tc>
        <w:tc>
          <w:tcPr>
            <w:tcW w:w="1601"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400</w:t>
            </w:r>
          </w:p>
        </w:tc>
      </w:tr>
      <w:tr w:rsidR="00DC6B94" w:rsidRPr="00B156B8" w:rsidTr="00DC6B94">
        <w:trPr>
          <w:jc w:val="center"/>
        </w:trPr>
        <w:tc>
          <w:tcPr>
            <w:tcW w:w="3366"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line="233" w:lineRule="auto"/>
              <w:ind w:right="-6"/>
              <w:rPr>
                <w:rFonts w:ascii="Times New Roman" w:hAnsi="Times New Roman" w:cs="Times New Roman"/>
                <w:color w:val="000000"/>
              </w:rPr>
            </w:pPr>
            <w:r w:rsidRPr="00B156B8">
              <w:rPr>
                <w:rFonts w:ascii="Times New Roman" w:hAnsi="Times New Roman" w:cs="Times New Roman"/>
                <w:color w:val="000000"/>
              </w:rPr>
              <w:t>Поля:</w:t>
            </w:r>
          </w:p>
          <w:p w:rsidR="00DC6B94" w:rsidRPr="00B156B8" w:rsidRDefault="00DC6B94" w:rsidP="007C7668">
            <w:pPr>
              <w:adjustRightInd w:val="0"/>
              <w:spacing w:after="0" w:line="233" w:lineRule="auto"/>
              <w:ind w:right="-6"/>
              <w:rPr>
                <w:rFonts w:ascii="Times New Roman" w:hAnsi="Times New Roman" w:cs="Times New Roman"/>
                <w:color w:val="000000"/>
              </w:rPr>
            </w:pPr>
            <w:r w:rsidRPr="00B156B8">
              <w:rPr>
                <w:rFonts w:ascii="Times New Roman" w:hAnsi="Times New Roman" w:cs="Times New Roman"/>
                <w:color w:val="000000"/>
              </w:rPr>
              <w:t>а) фильтрации</w:t>
            </w:r>
          </w:p>
          <w:p w:rsidR="00DC6B94" w:rsidRPr="00B156B8" w:rsidRDefault="00DC6B94" w:rsidP="007C7668">
            <w:pPr>
              <w:adjustRightInd w:val="0"/>
              <w:spacing w:after="0" w:line="233" w:lineRule="auto"/>
              <w:ind w:right="-6"/>
              <w:rPr>
                <w:rFonts w:ascii="Times New Roman" w:hAnsi="Times New Roman" w:cs="Times New Roman"/>
                <w:color w:val="000000"/>
              </w:rPr>
            </w:pPr>
            <w:r w:rsidRPr="00B156B8">
              <w:rPr>
                <w:rFonts w:ascii="Times New Roman" w:hAnsi="Times New Roman" w:cs="Times New Roman"/>
                <w:color w:val="000000"/>
              </w:rPr>
              <w:t xml:space="preserve">б) орошения </w:t>
            </w:r>
          </w:p>
        </w:tc>
        <w:tc>
          <w:tcPr>
            <w:tcW w:w="1350"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26"/>
              <w:jc w:val="center"/>
              <w:rPr>
                <w:rFonts w:ascii="Times New Roman" w:hAnsi="Times New Roman" w:cs="Times New Roman"/>
                <w:color w:val="000000"/>
              </w:rPr>
            </w:pPr>
          </w:p>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200</w:t>
            </w:r>
          </w:p>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150</w:t>
            </w:r>
          </w:p>
        </w:tc>
        <w:tc>
          <w:tcPr>
            <w:tcW w:w="1601"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26"/>
              <w:jc w:val="center"/>
              <w:rPr>
                <w:rFonts w:ascii="Times New Roman" w:hAnsi="Times New Roman" w:cs="Times New Roman"/>
                <w:color w:val="000000"/>
              </w:rPr>
            </w:pPr>
          </w:p>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300</w:t>
            </w:r>
          </w:p>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200</w:t>
            </w:r>
          </w:p>
        </w:tc>
        <w:tc>
          <w:tcPr>
            <w:tcW w:w="1601"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26"/>
              <w:jc w:val="center"/>
              <w:rPr>
                <w:rFonts w:ascii="Times New Roman" w:hAnsi="Times New Roman" w:cs="Times New Roman"/>
                <w:color w:val="000000"/>
              </w:rPr>
            </w:pPr>
          </w:p>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500</w:t>
            </w:r>
          </w:p>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400</w:t>
            </w:r>
          </w:p>
        </w:tc>
        <w:tc>
          <w:tcPr>
            <w:tcW w:w="1601" w:type="dxa"/>
            <w:tcBorders>
              <w:top w:val="single" w:sz="4" w:space="0" w:color="auto"/>
              <w:left w:val="single" w:sz="4" w:space="0" w:color="auto"/>
              <w:bottom w:val="single" w:sz="4" w:space="0" w:color="auto"/>
              <w:right w:val="single" w:sz="4" w:space="0" w:color="auto"/>
            </w:tcBorders>
          </w:tcPr>
          <w:p w:rsidR="00DC6B94" w:rsidRPr="00B156B8" w:rsidRDefault="00DC6B94" w:rsidP="007C7668">
            <w:pPr>
              <w:adjustRightInd w:val="0"/>
              <w:spacing w:after="0"/>
              <w:ind w:right="-6" w:firstLine="26"/>
              <w:jc w:val="center"/>
              <w:rPr>
                <w:rFonts w:ascii="Times New Roman" w:hAnsi="Times New Roman" w:cs="Times New Roman"/>
                <w:color w:val="000000"/>
              </w:rPr>
            </w:pPr>
          </w:p>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1000</w:t>
            </w:r>
          </w:p>
          <w:p w:rsidR="00DC6B94" w:rsidRPr="00B156B8" w:rsidRDefault="00DC6B94" w:rsidP="007C7668">
            <w:pPr>
              <w:adjustRightInd w:val="0"/>
              <w:spacing w:after="0"/>
              <w:ind w:right="-6" w:firstLine="26"/>
              <w:jc w:val="center"/>
              <w:rPr>
                <w:rFonts w:ascii="Times New Roman" w:hAnsi="Times New Roman" w:cs="Times New Roman"/>
                <w:color w:val="000000"/>
              </w:rPr>
            </w:pPr>
            <w:r w:rsidRPr="00B156B8">
              <w:rPr>
                <w:rFonts w:ascii="Times New Roman" w:hAnsi="Times New Roman" w:cs="Times New Roman"/>
                <w:color w:val="000000"/>
              </w:rPr>
              <w:t>1000</w:t>
            </w:r>
          </w:p>
        </w:tc>
      </w:tr>
    </w:tbl>
    <w:p w:rsidR="00DC6B94" w:rsidRPr="00B156B8" w:rsidRDefault="00DC6B94" w:rsidP="007C7668">
      <w:pPr>
        <w:adjustRightInd w:val="0"/>
        <w:spacing w:after="0"/>
        <w:ind w:right="-6" w:firstLine="720"/>
        <w:jc w:val="both"/>
        <w:rPr>
          <w:rFonts w:ascii="Times New Roman" w:hAnsi="Times New Roman" w:cs="Times New Roman"/>
          <w:i/>
          <w:iCs/>
          <w:spacing w:val="40"/>
          <w:sz w:val="20"/>
          <w:szCs w:val="20"/>
        </w:rPr>
      </w:pPr>
    </w:p>
    <w:p w:rsidR="00DC6B94" w:rsidRPr="00B156B8" w:rsidRDefault="00DC6B94" w:rsidP="00B156B8">
      <w:pPr>
        <w:adjustRightInd w:val="0"/>
        <w:spacing w:after="0"/>
        <w:ind w:right="-6" w:firstLine="720"/>
        <w:jc w:val="both"/>
        <w:rPr>
          <w:rFonts w:ascii="Times New Roman" w:hAnsi="Times New Roman" w:cs="Times New Roman"/>
          <w:b/>
          <w:iCs/>
          <w:color w:val="000000"/>
          <w:spacing w:val="40"/>
          <w:sz w:val="20"/>
          <w:szCs w:val="20"/>
        </w:rPr>
      </w:pPr>
      <w:r w:rsidRPr="00B156B8">
        <w:rPr>
          <w:rFonts w:ascii="Times New Roman" w:hAnsi="Times New Roman" w:cs="Times New Roman"/>
          <w:b/>
          <w:iCs/>
          <w:color w:val="000000"/>
          <w:spacing w:val="40"/>
          <w:sz w:val="20"/>
          <w:szCs w:val="20"/>
        </w:rPr>
        <w:t>Примечания:</w:t>
      </w:r>
    </w:p>
    <w:p w:rsidR="00DC6B94" w:rsidRPr="00B156B8" w:rsidRDefault="00DC6B94" w:rsidP="00B156B8">
      <w:pPr>
        <w:adjustRightInd w:val="0"/>
        <w:spacing w:after="0"/>
        <w:ind w:right="-6" w:firstLine="720"/>
        <w:jc w:val="both"/>
        <w:rPr>
          <w:rFonts w:ascii="Times New Roman" w:hAnsi="Times New Roman" w:cs="Times New Roman"/>
          <w:color w:val="000000"/>
          <w:sz w:val="20"/>
          <w:szCs w:val="20"/>
        </w:rPr>
      </w:pPr>
      <w:r w:rsidRPr="00B156B8">
        <w:rPr>
          <w:rFonts w:ascii="Times New Roman" w:hAnsi="Times New Roman" w:cs="Times New Roman"/>
          <w:color w:val="000000"/>
          <w:sz w:val="20"/>
          <w:szCs w:val="20"/>
        </w:rPr>
        <w:t>1. Размер СЗЗ для канализационных очистных сооружений производительностью более 280 тыс. м</w:t>
      </w:r>
      <w:r w:rsidRPr="00B156B8">
        <w:rPr>
          <w:rFonts w:ascii="Times New Roman" w:hAnsi="Times New Roman" w:cs="Times New Roman"/>
          <w:color w:val="000000"/>
          <w:sz w:val="20"/>
          <w:szCs w:val="20"/>
          <w:vertAlign w:val="superscript"/>
        </w:rPr>
        <w:t>3</w:t>
      </w:r>
      <w:r w:rsidRPr="00B156B8">
        <w:rPr>
          <w:rFonts w:ascii="Times New Roman" w:hAnsi="Times New Roman" w:cs="Times New Roman"/>
          <w:color w:val="000000"/>
          <w:sz w:val="20"/>
          <w:szCs w:val="20"/>
        </w:rPr>
        <w:t>/сутки, а также при принятии новых технологий очистки сточных вод и обработки осадка следует устанавливать в соответствии с требованиями п. 3.2.8 настоящих нормативов.</w:t>
      </w:r>
    </w:p>
    <w:p w:rsidR="00DC6B94" w:rsidRPr="00B156B8" w:rsidRDefault="00DC6B94" w:rsidP="00B156B8">
      <w:pPr>
        <w:adjustRightInd w:val="0"/>
        <w:spacing w:after="0"/>
        <w:ind w:right="-6" w:firstLine="720"/>
        <w:jc w:val="both"/>
        <w:rPr>
          <w:rFonts w:ascii="Times New Roman" w:hAnsi="Times New Roman" w:cs="Times New Roman"/>
          <w:color w:val="000000"/>
          <w:sz w:val="20"/>
          <w:szCs w:val="20"/>
        </w:rPr>
      </w:pPr>
      <w:r w:rsidRPr="00B156B8">
        <w:rPr>
          <w:rFonts w:ascii="Times New Roman" w:hAnsi="Times New Roman" w:cs="Times New Roman"/>
          <w:color w:val="000000"/>
          <w:sz w:val="20"/>
          <w:szCs w:val="20"/>
        </w:rPr>
        <w:lastRenderedPageBreak/>
        <w:t xml:space="preserve">2. Для полей фильтрации площадью до </w:t>
      </w:r>
      <w:smartTag w:uri="urn:schemas-microsoft-com:office:smarttags" w:element="metricconverter">
        <w:smartTagPr>
          <w:attr w:name="ProductID" w:val="0,5 га"/>
        </w:smartTagPr>
        <w:r w:rsidRPr="00B156B8">
          <w:rPr>
            <w:rFonts w:ascii="Times New Roman" w:hAnsi="Times New Roman" w:cs="Times New Roman"/>
            <w:color w:val="000000"/>
            <w:sz w:val="20"/>
            <w:szCs w:val="20"/>
          </w:rPr>
          <w:t>0,5 га</w:t>
        </w:r>
      </w:smartTag>
      <w:r w:rsidRPr="00B156B8">
        <w:rPr>
          <w:rFonts w:ascii="Times New Roman" w:hAnsi="Times New Roman" w:cs="Times New Roman"/>
          <w:color w:val="000000"/>
          <w:sz w:val="20"/>
          <w:szCs w:val="20"/>
        </w:rPr>
        <w:t xml:space="preserve">, для полей орошения коммунального типа площадью до </w:t>
      </w:r>
      <w:smartTag w:uri="urn:schemas-microsoft-com:office:smarttags" w:element="metricconverter">
        <w:smartTagPr>
          <w:attr w:name="ProductID" w:val="1,0 га"/>
        </w:smartTagPr>
        <w:r w:rsidRPr="00B156B8">
          <w:rPr>
            <w:rFonts w:ascii="Times New Roman" w:hAnsi="Times New Roman" w:cs="Times New Roman"/>
            <w:color w:val="000000"/>
            <w:sz w:val="20"/>
            <w:szCs w:val="20"/>
          </w:rPr>
          <w:t>1,0 га</w:t>
        </w:r>
      </w:smartTag>
      <w:r w:rsidRPr="00B156B8">
        <w:rPr>
          <w:rFonts w:ascii="Times New Roman" w:hAnsi="Times New Roman" w:cs="Times New Roman"/>
          <w:color w:val="000000"/>
          <w:sz w:val="20"/>
          <w:szCs w:val="20"/>
        </w:rPr>
        <w:t>, для сооружений механической и биологической очистки сточных вод производительностью до 50 м</w:t>
      </w:r>
      <w:r w:rsidRPr="00B156B8">
        <w:rPr>
          <w:rFonts w:ascii="Times New Roman" w:hAnsi="Times New Roman" w:cs="Times New Roman"/>
          <w:color w:val="000000"/>
          <w:sz w:val="20"/>
          <w:szCs w:val="20"/>
          <w:vertAlign w:val="superscript"/>
        </w:rPr>
        <w:t>3</w:t>
      </w:r>
      <w:r w:rsidRPr="00B156B8">
        <w:rPr>
          <w:rFonts w:ascii="Times New Roman" w:hAnsi="Times New Roman" w:cs="Times New Roman"/>
          <w:color w:val="000000"/>
          <w:sz w:val="20"/>
          <w:szCs w:val="20"/>
        </w:rPr>
        <w:t xml:space="preserve">/сутки СЗЗ следует принимать размером </w:t>
      </w:r>
      <w:smartTag w:uri="urn:schemas-microsoft-com:office:smarttags" w:element="metricconverter">
        <w:smartTagPr>
          <w:attr w:name="ProductID" w:val="100 м"/>
        </w:smartTagPr>
        <w:r w:rsidRPr="00B156B8">
          <w:rPr>
            <w:rFonts w:ascii="Times New Roman" w:hAnsi="Times New Roman" w:cs="Times New Roman"/>
            <w:color w:val="000000"/>
            <w:sz w:val="20"/>
            <w:szCs w:val="20"/>
          </w:rPr>
          <w:t>100 м</w:t>
        </w:r>
      </w:smartTag>
      <w:r w:rsidRPr="00B156B8">
        <w:rPr>
          <w:rFonts w:ascii="Times New Roman" w:hAnsi="Times New Roman" w:cs="Times New Roman"/>
          <w:color w:val="000000"/>
          <w:sz w:val="20"/>
          <w:szCs w:val="20"/>
        </w:rPr>
        <w:t>.</w:t>
      </w:r>
    </w:p>
    <w:p w:rsidR="00DC6B94" w:rsidRPr="00B156B8" w:rsidRDefault="00DC6B94" w:rsidP="00B156B8">
      <w:pPr>
        <w:adjustRightInd w:val="0"/>
        <w:spacing w:after="0"/>
        <w:ind w:right="-6" w:firstLine="720"/>
        <w:jc w:val="both"/>
        <w:rPr>
          <w:rFonts w:ascii="Times New Roman" w:hAnsi="Times New Roman" w:cs="Times New Roman"/>
          <w:color w:val="000000"/>
          <w:sz w:val="20"/>
          <w:szCs w:val="20"/>
        </w:rPr>
      </w:pPr>
      <w:r w:rsidRPr="00B156B8">
        <w:rPr>
          <w:rFonts w:ascii="Times New Roman" w:hAnsi="Times New Roman" w:cs="Times New Roman"/>
          <w:color w:val="000000"/>
          <w:sz w:val="20"/>
          <w:szCs w:val="20"/>
        </w:rPr>
        <w:t>3. Для полей подземной фильтрации пропускной способностью до 15 м</w:t>
      </w:r>
      <w:r w:rsidRPr="00B156B8">
        <w:rPr>
          <w:rFonts w:ascii="Times New Roman" w:hAnsi="Times New Roman" w:cs="Times New Roman"/>
          <w:color w:val="000000"/>
          <w:sz w:val="20"/>
          <w:szCs w:val="20"/>
          <w:vertAlign w:val="superscript"/>
        </w:rPr>
        <w:t>3</w:t>
      </w:r>
      <w:r w:rsidRPr="00B156B8">
        <w:rPr>
          <w:rFonts w:ascii="Times New Roman" w:hAnsi="Times New Roman" w:cs="Times New Roman"/>
          <w:color w:val="000000"/>
          <w:sz w:val="20"/>
          <w:szCs w:val="20"/>
        </w:rPr>
        <w:t xml:space="preserve">/сутки СЗЗ следует принимать размером </w:t>
      </w:r>
      <w:smartTag w:uri="urn:schemas-microsoft-com:office:smarttags" w:element="metricconverter">
        <w:smartTagPr>
          <w:attr w:name="ProductID" w:val="50 м"/>
        </w:smartTagPr>
        <w:r w:rsidRPr="00B156B8">
          <w:rPr>
            <w:rFonts w:ascii="Times New Roman" w:hAnsi="Times New Roman" w:cs="Times New Roman"/>
            <w:color w:val="000000"/>
            <w:sz w:val="20"/>
            <w:szCs w:val="20"/>
          </w:rPr>
          <w:t>50 м</w:t>
        </w:r>
      </w:smartTag>
      <w:r w:rsidRPr="00B156B8">
        <w:rPr>
          <w:rFonts w:ascii="Times New Roman" w:hAnsi="Times New Roman" w:cs="Times New Roman"/>
          <w:color w:val="000000"/>
          <w:sz w:val="20"/>
          <w:szCs w:val="20"/>
        </w:rPr>
        <w:t>.</w:t>
      </w:r>
    </w:p>
    <w:p w:rsidR="00DC6B94" w:rsidRPr="00B156B8" w:rsidRDefault="00DC6B94" w:rsidP="00B156B8">
      <w:pPr>
        <w:spacing w:after="0"/>
        <w:ind w:right="-6" w:firstLine="720"/>
        <w:jc w:val="both"/>
        <w:rPr>
          <w:rFonts w:ascii="Times New Roman" w:hAnsi="Times New Roman" w:cs="Times New Roman"/>
          <w:color w:val="000000"/>
          <w:sz w:val="20"/>
          <w:szCs w:val="20"/>
        </w:rPr>
      </w:pPr>
      <w:r w:rsidRPr="00B156B8">
        <w:rPr>
          <w:rFonts w:ascii="Times New Roman" w:hAnsi="Times New Roman" w:cs="Times New Roman"/>
          <w:color w:val="000000"/>
          <w:spacing w:val="-2"/>
          <w:sz w:val="20"/>
          <w:szCs w:val="20"/>
        </w:rPr>
        <w:t xml:space="preserve">4. </w:t>
      </w:r>
      <w:r w:rsidRPr="00B156B8">
        <w:rPr>
          <w:rFonts w:ascii="Times New Roman" w:hAnsi="Times New Roman" w:cs="Times New Roman"/>
          <w:color w:val="000000"/>
          <w:sz w:val="20"/>
          <w:szCs w:val="20"/>
        </w:rPr>
        <w:t xml:space="preserve">Размер СЗЗ от сливных станций следует принимать </w:t>
      </w:r>
      <w:smartTag w:uri="urn:schemas-microsoft-com:office:smarttags" w:element="metricconverter">
        <w:smartTagPr>
          <w:attr w:name="ProductID" w:val="300 м"/>
        </w:smartTagPr>
        <w:r w:rsidRPr="00B156B8">
          <w:rPr>
            <w:rFonts w:ascii="Times New Roman" w:hAnsi="Times New Roman" w:cs="Times New Roman"/>
            <w:color w:val="000000"/>
            <w:sz w:val="20"/>
            <w:szCs w:val="20"/>
          </w:rPr>
          <w:t>300 м</w:t>
        </w:r>
      </w:smartTag>
      <w:r w:rsidRPr="00B156B8">
        <w:rPr>
          <w:rFonts w:ascii="Times New Roman" w:hAnsi="Times New Roman" w:cs="Times New Roman"/>
          <w:color w:val="000000"/>
          <w:sz w:val="20"/>
          <w:szCs w:val="20"/>
        </w:rPr>
        <w:t>.</w:t>
      </w:r>
    </w:p>
    <w:p w:rsidR="00DC6B94" w:rsidRPr="00B156B8" w:rsidRDefault="00DC6B94" w:rsidP="00B156B8">
      <w:pPr>
        <w:adjustRightInd w:val="0"/>
        <w:spacing w:after="0"/>
        <w:ind w:right="-6" w:firstLine="720"/>
        <w:jc w:val="both"/>
        <w:rPr>
          <w:rFonts w:ascii="Times New Roman" w:hAnsi="Times New Roman" w:cs="Times New Roman"/>
          <w:color w:val="000000"/>
          <w:sz w:val="20"/>
          <w:szCs w:val="20"/>
        </w:rPr>
      </w:pPr>
      <w:r w:rsidRPr="00B156B8">
        <w:rPr>
          <w:rFonts w:ascii="Times New Roman" w:hAnsi="Times New Roman" w:cs="Times New Roman"/>
          <w:color w:val="000000"/>
          <w:sz w:val="20"/>
          <w:szCs w:val="20"/>
        </w:rPr>
        <w:t xml:space="preserve">5.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B156B8">
          <w:rPr>
            <w:rFonts w:ascii="Times New Roman" w:hAnsi="Times New Roman" w:cs="Times New Roman"/>
            <w:color w:val="000000"/>
            <w:sz w:val="20"/>
            <w:szCs w:val="20"/>
          </w:rPr>
          <w:t>100 м</w:t>
        </w:r>
      </w:smartTag>
      <w:r w:rsidRPr="00B156B8">
        <w:rPr>
          <w:rFonts w:ascii="Times New Roman" w:hAnsi="Times New Roman" w:cs="Times New Roman"/>
          <w:color w:val="000000"/>
          <w:sz w:val="20"/>
          <w:szCs w:val="20"/>
        </w:rPr>
        <w:t xml:space="preserve">, закрытого типа – </w:t>
      </w:r>
      <w:smartTag w:uri="urn:schemas-microsoft-com:office:smarttags" w:element="metricconverter">
        <w:smartTagPr>
          <w:attr w:name="ProductID" w:val="50 м"/>
        </w:smartTagPr>
        <w:r w:rsidRPr="00B156B8">
          <w:rPr>
            <w:rFonts w:ascii="Times New Roman" w:hAnsi="Times New Roman" w:cs="Times New Roman"/>
            <w:color w:val="000000"/>
            <w:sz w:val="20"/>
            <w:szCs w:val="20"/>
          </w:rPr>
          <w:t>50 м</w:t>
        </w:r>
      </w:smartTag>
      <w:r w:rsidRPr="00B156B8">
        <w:rPr>
          <w:rFonts w:ascii="Times New Roman" w:hAnsi="Times New Roman" w:cs="Times New Roman"/>
          <w:color w:val="000000"/>
          <w:sz w:val="20"/>
          <w:szCs w:val="20"/>
        </w:rPr>
        <w:t>.</w:t>
      </w:r>
    </w:p>
    <w:p w:rsidR="00DC6B94" w:rsidRPr="00B156B8" w:rsidRDefault="00DC6B94" w:rsidP="00B156B8">
      <w:pPr>
        <w:spacing w:after="0"/>
        <w:ind w:right="-6"/>
        <w:jc w:val="both"/>
        <w:rPr>
          <w:rFonts w:ascii="Times New Roman" w:hAnsi="Times New Roman" w:cs="Times New Roman"/>
          <w:color w:val="000000"/>
          <w:sz w:val="20"/>
          <w:szCs w:val="20"/>
        </w:rPr>
      </w:pPr>
      <w:r w:rsidRPr="00B156B8">
        <w:rPr>
          <w:rFonts w:ascii="Times New Roman" w:hAnsi="Times New Roman" w:cs="Times New Roman"/>
          <w:color w:val="000000"/>
          <w:sz w:val="20"/>
          <w:szCs w:val="20"/>
        </w:rPr>
        <w:t xml:space="preserve">             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22.</w:t>
      </w:r>
    </w:p>
    <w:p w:rsidR="00DC6B94" w:rsidRPr="009B628E" w:rsidRDefault="00DC6B94" w:rsidP="00B156B8">
      <w:pPr>
        <w:spacing w:after="0"/>
        <w:ind w:right="-6" w:firstLine="720"/>
        <w:jc w:val="both"/>
        <w:rPr>
          <w:color w:val="000000"/>
          <w:sz w:val="20"/>
          <w:szCs w:val="20"/>
        </w:rPr>
      </w:pPr>
      <w:r w:rsidRPr="00B156B8">
        <w:rPr>
          <w:rFonts w:ascii="Times New Roman" w:hAnsi="Times New Roman" w:cs="Times New Roman"/>
          <w:color w:val="000000"/>
          <w:sz w:val="20"/>
          <w:szCs w:val="20"/>
        </w:rPr>
        <w:t xml:space="preserve">7. Размер СЗЗ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B156B8">
          <w:rPr>
            <w:rFonts w:ascii="Times New Roman" w:hAnsi="Times New Roman" w:cs="Times New Roman"/>
            <w:color w:val="000000"/>
            <w:sz w:val="20"/>
            <w:szCs w:val="20"/>
          </w:rPr>
          <w:t>100</w:t>
        </w:r>
        <w:r w:rsidRPr="009B628E">
          <w:rPr>
            <w:color w:val="000000"/>
            <w:sz w:val="20"/>
            <w:szCs w:val="20"/>
          </w:rPr>
          <w:t xml:space="preserve"> м</w:t>
        </w:r>
      </w:smartTag>
      <w:r w:rsidRPr="009B628E">
        <w:rPr>
          <w:color w:val="000000"/>
          <w:sz w:val="20"/>
          <w:szCs w:val="20"/>
        </w:rPr>
        <w:t>.</w:t>
      </w:r>
    </w:p>
    <w:p w:rsidR="00DC6B94" w:rsidRPr="001330AB" w:rsidRDefault="00DC6B94" w:rsidP="00B156B8">
      <w:pPr>
        <w:spacing w:after="0"/>
        <w:ind w:right="-6" w:firstLine="720"/>
        <w:jc w:val="both"/>
        <w:rPr>
          <w:color w:val="000000"/>
        </w:rPr>
      </w:pP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xml:space="preserve">3.4.3.19.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B156B8">
          <w:rPr>
            <w:rFonts w:ascii="Times New Roman" w:hAnsi="Times New Roman" w:cs="Times New Roman"/>
            <w:color w:val="000000"/>
            <w:sz w:val="28"/>
            <w:szCs w:val="28"/>
          </w:rPr>
          <w:t>0,25 га</w:t>
        </w:r>
      </w:smartTag>
      <w:r w:rsidRPr="00B156B8">
        <w:rPr>
          <w:rFonts w:ascii="Times New Roman" w:hAnsi="Times New Roman" w:cs="Times New Roman"/>
          <w:color w:val="000000"/>
          <w:sz w:val="28"/>
          <w:szCs w:val="28"/>
        </w:rPr>
        <w:t>.</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3.4.3.20.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3.4.3.21.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3.4.3.22.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термическую сушку.</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DC6B94" w:rsidRPr="00B156B8" w:rsidRDefault="00DC6B94" w:rsidP="00B156B8">
      <w:pPr>
        <w:spacing w:after="0"/>
        <w:ind w:right="-6" w:firstLine="720"/>
        <w:jc w:val="both"/>
        <w:rPr>
          <w:rFonts w:ascii="Times New Roman" w:hAnsi="Times New Roman" w:cs="Times New Roman"/>
          <w:color w:val="000000"/>
        </w:rPr>
      </w:pPr>
    </w:p>
    <w:p w:rsidR="00DC6B94" w:rsidRPr="00D87DDD" w:rsidRDefault="00DC6B94" w:rsidP="00D87DDD">
      <w:pPr>
        <w:spacing w:after="0"/>
        <w:ind w:right="-6" w:firstLine="720"/>
        <w:outlineLvl w:val="0"/>
        <w:rPr>
          <w:rFonts w:ascii="Times New Roman" w:hAnsi="Times New Roman" w:cs="Times New Roman"/>
          <w:b/>
          <w:bCs/>
          <w:color w:val="000000"/>
          <w:sz w:val="28"/>
          <w:szCs w:val="28"/>
        </w:rPr>
      </w:pPr>
      <w:r w:rsidRPr="00B156B8">
        <w:rPr>
          <w:rFonts w:ascii="Times New Roman" w:hAnsi="Times New Roman" w:cs="Times New Roman"/>
          <w:b/>
          <w:bCs/>
          <w:color w:val="000000"/>
          <w:sz w:val="28"/>
          <w:szCs w:val="28"/>
        </w:rPr>
        <w:t>Дождевая канализация</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3.4.3.23. В поселении в районах одно-, двухэтажной застройки допускается применение открытых водоотводящих устройств (канав, кюветов, лотков), а также на территории парков с устройством мостиков или труб на пересечении с улицами, дорогами, проездами и тротуарами.</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xml:space="preserve">3.4.3.24. В открытой дождевой сети наименьшие уклоны следует принимать для: </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лотков проезжей части при:</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асфальтобетонном покрытии – 0,003;</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брусчатом или щебеночном покрытии – 0,004;</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булыжной мостовой – 0,005;</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отдельных лотков и кюветов – 0,005;</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водоотводных канав – 0,003;</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присоединения от дождеприемников – 0,02.</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3.4.3.25. Дождеприемники следует предусматривать:</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xml:space="preserve">- на затяжных участках спусков (подъемов); </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на перекрестках и пешеходных переходах со стороны притока поверхностных вод;</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в пониженных местах в конце затяжных участков спусков;</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в пониженных местах при пилообразном профиле лотков улиц;</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в местах улиц, дворовых и парковых территорий, не имеющих стока поверхностных вод.</w:t>
      </w:r>
    </w:p>
    <w:p w:rsidR="00DC6B94" w:rsidRPr="00D87DDD" w:rsidRDefault="00DC6B94" w:rsidP="00D87DDD">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3.4.3.26.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DC6B94" w:rsidRPr="00B156B8" w:rsidRDefault="00DC6B94" w:rsidP="00B156B8">
      <w:pPr>
        <w:spacing w:after="0"/>
        <w:ind w:right="-6" w:firstLine="720"/>
        <w:outlineLvl w:val="0"/>
        <w:rPr>
          <w:rFonts w:ascii="Times New Roman" w:hAnsi="Times New Roman" w:cs="Times New Roman"/>
          <w:b/>
          <w:bCs/>
          <w:color w:val="000000"/>
          <w:sz w:val="28"/>
          <w:szCs w:val="28"/>
        </w:rPr>
      </w:pPr>
      <w:r w:rsidRPr="00B156B8">
        <w:rPr>
          <w:rFonts w:ascii="Times New Roman" w:hAnsi="Times New Roman" w:cs="Times New Roman"/>
          <w:b/>
          <w:bCs/>
          <w:color w:val="000000"/>
          <w:sz w:val="28"/>
          <w:szCs w:val="28"/>
        </w:rPr>
        <w:t>3.4.4. Мелиоративные системы и сооружения.</w:t>
      </w:r>
    </w:p>
    <w:p w:rsidR="00DC6B94" w:rsidRPr="00B156B8" w:rsidRDefault="00DC6B94" w:rsidP="007C7668">
      <w:pPr>
        <w:spacing w:after="0"/>
        <w:ind w:right="-6" w:firstLine="720"/>
        <w:outlineLvl w:val="0"/>
        <w:rPr>
          <w:rFonts w:ascii="Times New Roman" w:hAnsi="Times New Roman" w:cs="Times New Roman"/>
          <w:color w:val="000000"/>
          <w:sz w:val="28"/>
          <w:szCs w:val="28"/>
        </w:rPr>
      </w:pPr>
      <w:r w:rsidRPr="00B156B8">
        <w:rPr>
          <w:rFonts w:ascii="Times New Roman" w:hAnsi="Times New Roman" w:cs="Times New Roman"/>
          <w:b/>
          <w:bCs/>
          <w:color w:val="000000"/>
          <w:sz w:val="28"/>
          <w:szCs w:val="28"/>
        </w:rPr>
        <w:t>Оросительные и осушительные системы</w:t>
      </w:r>
    </w:p>
    <w:p w:rsidR="00DC6B94" w:rsidRPr="00B156B8" w:rsidRDefault="00DC6B94" w:rsidP="007C766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3.4.4.1.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w:t>
      </w:r>
      <w:r w:rsidRPr="00B156B8">
        <w:rPr>
          <w:rFonts w:ascii="Times New Roman" w:hAnsi="Times New Roman" w:cs="Times New Roman"/>
          <w:color w:val="000000"/>
          <w:sz w:val="28"/>
          <w:szCs w:val="28"/>
        </w:rPr>
        <w:lastRenderedPageBreak/>
        <w:t>лые здания эксплуатационной службы, дороги, лесозащитные насаждения, дамбы.</w:t>
      </w:r>
    </w:p>
    <w:p w:rsidR="00DC6B94" w:rsidRPr="00B156B8" w:rsidRDefault="00DC6B94" w:rsidP="007C766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3.4.4.2. Величину расчетных расходов и уровней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xml:space="preserve">3.4.4.3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настоящих нормативов. </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3.4.4.4. Расположение в плане проектируемых линейных сооружений (каналов, дорог, линий электропередачи и др.)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3.4.4.5. Оросительная сеть состоит из магистрального канала (трубопровода, лотка), его ветвей, распределителей различных порядков и оросителей.</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Оросительную сеть следует проектировать закрытой в виде трубопроводов или открытой в виде каналов и лотков.</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При поверхностном поливе на уклонах местности более 0,003 следует предусматривать самотечно-напорную трубчатую оросительную сеть.</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3.4.4.6. Полосы земель для мелиоративных каналов (оросительных, водосборно-сбросных, коллекторно-дренажных) следует отводить на землях, не занятых сельскохозяйственными культурами в момент производства работ, участками в соответствии с очередностью строительства, с учетом действующего водного и земельного законодательства в соответствии с требованиями СН 474-75.</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3.4.4.7. На магистральных каналах и крупных распределителях с расходом воды более 5 м3/с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3.4.4.8.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DC6B94" w:rsidRPr="00B156B8" w:rsidRDefault="00DC6B94" w:rsidP="00B156B8">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 xml:space="preserve">При использовании тальвегов, лощин, оврагов в качестве водосбросных трактов следует проверять их пропускную способность и возможность размыва. </w:t>
      </w:r>
      <w:r w:rsidRPr="00B156B8">
        <w:rPr>
          <w:rFonts w:ascii="Times New Roman" w:hAnsi="Times New Roman" w:cs="Times New Roman"/>
          <w:color w:val="000000"/>
          <w:sz w:val="28"/>
          <w:szCs w:val="28"/>
        </w:rPr>
        <w:lastRenderedPageBreak/>
        <w:t>При плановом размещении сбросной сети надлежит предусматривать ее совмещение с кюветами проектируемой дорожной сети оросительной системы.</w:t>
      </w:r>
    </w:p>
    <w:p w:rsidR="00DC6B94" w:rsidRDefault="00DC6B94" w:rsidP="00D87DDD">
      <w:pPr>
        <w:spacing w:after="0"/>
        <w:ind w:right="-6" w:firstLine="720"/>
        <w:jc w:val="both"/>
        <w:rPr>
          <w:rFonts w:ascii="Times New Roman" w:hAnsi="Times New Roman" w:cs="Times New Roman"/>
          <w:color w:val="000000"/>
          <w:sz w:val="28"/>
          <w:szCs w:val="28"/>
        </w:rPr>
      </w:pPr>
      <w:r w:rsidRPr="00B156B8">
        <w:rPr>
          <w:rFonts w:ascii="Times New Roman" w:hAnsi="Times New Roman" w:cs="Times New Roman"/>
          <w:color w:val="000000"/>
          <w:sz w:val="28"/>
          <w:szCs w:val="28"/>
        </w:rPr>
        <w:t>При наличии на оросительной системе коллекторно-дренажной сети необходимо рассматривать возможность ее использования в качестве сбросной</w:t>
      </w:r>
      <w:r w:rsidRPr="009B628E">
        <w:rPr>
          <w:color w:val="000000"/>
          <w:sz w:val="28"/>
          <w:szCs w:val="28"/>
        </w:rPr>
        <w:t xml:space="preserve"> </w:t>
      </w:r>
      <w:r w:rsidRPr="00B156B8">
        <w:rPr>
          <w:rFonts w:ascii="Times New Roman" w:hAnsi="Times New Roman" w:cs="Times New Roman"/>
          <w:color w:val="000000"/>
          <w:sz w:val="28"/>
          <w:szCs w:val="28"/>
        </w:rPr>
        <w:t>сети.</w:t>
      </w:r>
    </w:p>
    <w:p w:rsidR="005605D8" w:rsidRPr="005605D8" w:rsidRDefault="005605D8" w:rsidP="00D87DDD">
      <w:pPr>
        <w:spacing w:after="0"/>
        <w:ind w:right="-6" w:firstLine="720"/>
        <w:jc w:val="both"/>
        <w:rPr>
          <w:rFonts w:ascii="Times New Roman" w:hAnsi="Times New Roman" w:cs="Times New Roman"/>
          <w:color w:val="000000"/>
          <w:sz w:val="28"/>
          <w:szCs w:val="28"/>
        </w:rPr>
      </w:pPr>
    </w:p>
    <w:p w:rsidR="00DC6B94" w:rsidRPr="005605D8" w:rsidRDefault="00DC6B94" w:rsidP="00D87DDD">
      <w:pPr>
        <w:pStyle w:val="ConsPlusCell"/>
        <w:ind w:right="-6" w:firstLine="720"/>
        <w:outlineLvl w:val="0"/>
        <w:rPr>
          <w:rFonts w:ascii="Times New Roman" w:hAnsi="Times New Roman" w:cs="Times New Roman"/>
          <w:b/>
          <w:bCs/>
          <w:color w:val="000000"/>
          <w:sz w:val="28"/>
          <w:szCs w:val="28"/>
        </w:rPr>
      </w:pPr>
      <w:r w:rsidRPr="005605D8">
        <w:rPr>
          <w:rFonts w:ascii="Times New Roman" w:hAnsi="Times New Roman" w:cs="Times New Roman"/>
          <w:b/>
          <w:bCs/>
          <w:color w:val="000000"/>
          <w:sz w:val="28"/>
          <w:szCs w:val="28"/>
        </w:rPr>
        <w:t>3.4.5. Санитарная очистка</w:t>
      </w:r>
    </w:p>
    <w:p w:rsidR="00DC6B94" w:rsidRPr="005605D8" w:rsidRDefault="00DC6B94" w:rsidP="00D87DDD">
      <w:pPr>
        <w:overflowPunct w:val="0"/>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3.4.5.1.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C6B94" w:rsidRPr="005605D8" w:rsidRDefault="00DC6B94" w:rsidP="005605D8">
      <w:pPr>
        <w:overflowPunct w:val="0"/>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3.4.5.2.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3.4.5.3. Нормы накопления бытовых отходов принимаются в соответствии с территориальными нормативами накопления твердых </w:t>
      </w:r>
      <w:r w:rsidRPr="005605D8">
        <w:rPr>
          <w:rFonts w:ascii="Times New Roman" w:hAnsi="Times New Roman" w:cs="Times New Roman"/>
          <w:color w:val="000000"/>
          <w:spacing w:val="-1"/>
          <w:sz w:val="28"/>
          <w:szCs w:val="28"/>
        </w:rPr>
        <w:t>бытовых отходов, действующими в населенном пункте.</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3.4.5.4.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5605D8">
          <w:rPr>
            <w:rFonts w:ascii="Times New Roman" w:hAnsi="Times New Roman" w:cs="Times New Roman"/>
            <w:color w:val="000000"/>
            <w:sz w:val="28"/>
            <w:szCs w:val="28"/>
          </w:rPr>
          <w:t>3 м</w:t>
        </w:r>
      </w:smartTag>
      <w:r w:rsidRPr="005605D8">
        <w:rPr>
          <w:rFonts w:ascii="Times New Roman" w:hAnsi="Times New Roman" w:cs="Times New Roman"/>
          <w:color w:val="000000"/>
          <w:sz w:val="28"/>
          <w:szCs w:val="28"/>
        </w:rPr>
        <w:t xml:space="preserve">.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5605D8">
          <w:rPr>
            <w:rFonts w:ascii="Times New Roman" w:hAnsi="Times New Roman" w:cs="Times New Roman"/>
            <w:color w:val="000000"/>
            <w:sz w:val="28"/>
            <w:szCs w:val="28"/>
          </w:rPr>
          <w:t>100 м</w:t>
        </w:r>
      </w:smartTag>
      <w:r w:rsidRPr="005605D8">
        <w:rPr>
          <w:rFonts w:ascii="Times New Roman" w:hAnsi="Times New Roman" w:cs="Times New Roman"/>
          <w:color w:val="000000"/>
          <w:sz w:val="28"/>
          <w:szCs w:val="28"/>
        </w:rPr>
        <w:t>.</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5605D8">
          <w:rPr>
            <w:rFonts w:ascii="Times New Roman" w:hAnsi="Times New Roman" w:cs="Times New Roman"/>
            <w:color w:val="000000"/>
            <w:sz w:val="28"/>
            <w:szCs w:val="28"/>
          </w:rPr>
          <w:t>50 м</w:t>
        </w:r>
      </w:smartTag>
      <w:r w:rsidRPr="005605D8">
        <w:rPr>
          <w:rFonts w:ascii="Times New Roman" w:hAnsi="Times New Roman" w:cs="Times New Roman"/>
          <w:color w:val="000000"/>
          <w:sz w:val="28"/>
          <w:szCs w:val="28"/>
        </w:rPr>
        <w:t xml:space="preserve">.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w:t>
      </w:r>
      <w:smartTag w:uri="urn:schemas-microsoft-com:office:smarttags" w:element="metricconverter">
        <w:smartTagPr>
          <w:attr w:name="ProductID" w:val="10 метров"/>
        </w:smartTagPr>
        <w:r w:rsidRPr="005605D8">
          <w:rPr>
            <w:rFonts w:ascii="Times New Roman" w:hAnsi="Times New Roman" w:cs="Times New Roman"/>
            <w:color w:val="000000"/>
            <w:sz w:val="28"/>
            <w:szCs w:val="28"/>
          </w:rPr>
          <w:t>10 метров</w:t>
        </w:r>
      </w:smartTag>
      <w:r w:rsidRPr="005605D8">
        <w:rPr>
          <w:rFonts w:ascii="Times New Roman" w:hAnsi="Times New Roman" w:cs="Times New Roman"/>
          <w:color w:val="000000"/>
          <w:sz w:val="28"/>
          <w:szCs w:val="28"/>
        </w:rPr>
        <w:t xml:space="preserve">.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rsidRPr="005605D8">
          <w:rPr>
            <w:rFonts w:ascii="Times New Roman" w:hAnsi="Times New Roman" w:cs="Times New Roman"/>
            <w:color w:val="000000"/>
            <w:sz w:val="28"/>
            <w:szCs w:val="28"/>
          </w:rPr>
          <w:t>4 метров</w:t>
        </w:r>
      </w:smartTag>
      <w:r w:rsidRPr="005605D8">
        <w:rPr>
          <w:rFonts w:ascii="Times New Roman" w:hAnsi="Times New Roman" w:cs="Times New Roman"/>
          <w:color w:val="000000"/>
          <w:sz w:val="28"/>
          <w:szCs w:val="28"/>
        </w:rPr>
        <w:t xml:space="preserve"> от границ участка домовладения.</w:t>
      </w:r>
    </w:p>
    <w:p w:rsidR="00DC6B94" w:rsidRPr="005605D8" w:rsidRDefault="00DC6B94" w:rsidP="005605D8">
      <w:pPr>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3.4.5.5. Обезвреживание твердых и жидких бытовых отходов производится на специально отведенном </w:t>
      </w:r>
      <w:r w:rsidR="005605D8">
        <w:rPr>
          <w:rFonts w:ascii="Times New Roman" w:hAnsi="Times New Roman" w:cs="Times New Roman"/>
          <w:color w:val="000000"/>
          <w:sz w:val="28"/>
          <w:szCs w:val="28"/>
        </w:rPr>
        <w:t xml:space="preserve">полигоне </w:t>
      </w:r>
      <w:r w:rsidR="00DE03ED">
        <w:rPr>
          <w:rFonts w:ascii="Times New Roman" w:hAnsi="Times New Roman" w:cs="Times New Roman"/>
          <w:sz w:val="28"/>
          <w:szCs w:val="28"/>
        </w:rPr>
        <w:t>Грачевского</w:t>
      </w:r>
      <w:r w:rsidR="005605D8">
        <w:rPr>
          <w:rFonts w:ascii="Times New Roman" w:hAnsi="Times New Roman" w:cs="Times New Roman"/>
          <w:color w:val="000000"/>
          <w:sz w:val="28"/>
          <w:szCs w:val="28"/>
        </w:rPr>
        <w:t xml:space="preserve"> </w:t>
      </w:r>
      <w:r w:rsidRPr="005605D8">
        <w:rPr>
          <w:rFonts w:ascii="Times New Roman" w:hAnsi="Times New Roman" w:cs="Times New Roman"/>
          <w:color w:val="000000"/>
          <w:sz w:val="28"/>
          <w:szCs w:val="28"/>
        </w:rPr>
        <w:t xml:space="preserve">района в соответствии с требованиями раздела «Зоны специального назначения». Запрещается вывозить </w:t>
      </w:r>
      <w:r w:rsidRPr="005605D8">
        <w:rPr>
          <w:rFonts w:ascii="Times New Roman" w:hAnsi="Times New Roman" w:cs="Times New Roman"/>
          <w:color w:val="000000"/>
          <w:sz w:val="28"/>
          <w:szCs w:val="28"/>
        </w:rPr>
        <w:lastRenderedPageBreak/>
        <w:t>отходы на другие, не предназначенные для этого территории, а также закапывать их на сельскохозяйственных полях.</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3.4.5.6.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20.</w:t>
      </w:r>
    </w:p>
    <w:p w:rsidR="00DC6B94" w:rsidRPr="005605D8" w:rsidRDefault="00DC6B94" w:rsidP="005605D8">
      <w:pPr>
        <w:spacing w:after="0"/>
        <w:ind w:right="-6"/>
        <w:jc w:val="right"/>
        <w:outlineLvl w:val="0"/>
        <w:rPr>
          <w:rFonts w:ascii="Times New Roman" w:hAnsi="Times New Roman" w:cs="Times New Roman"/>
          <w:b/>
          <w:color w:val="000000"/>
        </w:rPr>
      </w:pPr>
      <w:r w:rsidRPr="005605D8">
        <w:rPr>
          <w:rFonts w:ascii="Times New Roman" w:hAnsi="Times New Roman" w:cs="Times New Roman"/>
          <w:b/>
          <w:color w:val="000000"/>
        </w:rPr>
        <w:t>Таблица  20</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23"/>
        <w:gridCol w:w="3392"/>
        <w:gridCol w:w="1969"/>
      </w:tblGrid>
      <w:tr w:rsidR="00DC6B94" w:rsidRPr="005605D8" w:rsidTr="00DC6B94">
        <w:trPr>
          <w:trHeight w:val="566"/>
          <w:jc w:val="center"/>
        </w:trPr>
        <w:tc>
          <w:tcPr>
            <w:tcW w:w="4223"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bCs/>
                <w:color w:val="000000"/>
              </w:rPr>
            </w:pPr>
            <w:r w:rsidRPr="005605D8">
              <w:rPr>
                <w:rFonts w:ascii="Times New Roman" w:hAnsi="Times New Roman" w:cs="Times New Roman"/>
                <w:bCs/>
                <w:color w:val="000000"/>
              </w:rPr>
              <w:t>Предприятия и сооружения</w:t>
            </w:r>
          </w:p>
        </w:tc>
        <w:tc>
          <w:tcPr>
            <w:tcW w:w="3392"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bCs/>
                <w:color w:val="000000"/>
              </w:rPr>
            </w:pPr>
            <w:r w:rsidRPr="005605D8">
              <w:rPr>
                <w:rFonts w:ascii="Times New Roman" w:hAnsi="Times New Roman" w:cs="Times New Roman"/>
                <w:bCs/>
                <w:color w:val="000000"/>
              </w:rPr>
              <w:t>Размеры земельных участков на 1000 т твердых бытовых отходов в год, га</w:t>
            </w:r>
          </w:p>
        </w:tc>
        <w:tc>
          <w:tcPr>
            <w:tcW w:w="1969"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bCs/>
                <w:color w:val="000000"/>
              </w:rPr>
            </w:pPr>
            <w:r w:rsidRPr="005605D8">
              <w:rPr>
                <w:rFonts w:ascii="Times New Roman" w:hAnsi="Times New Roman" w:cs="Times New Roman"/>
                <w:bCs/>
                <w:color w:val="000000"/>
              </w:rPr>
              <w:t>Размеры санитарно-защитных зон, м</w:t>
            </w:r>
          </w:p>
        </w:tc>
      </w:tr>
      <w:tr w:rsidR="00DC6B94" w:rsidRPr="005605D8" w:rsidTr="00DC6B94">
        <w:trPr>
          <w:jc w:val="center"/>
        </w:trPr>
        <w:tc>
          <w:tcPr>
            <w:tcW w:w="4223" w:type="dxa"/>
            <w:tcBorders>
              <w:top w:val="single" w:sz="4" w:space="0" w:color="auto"/>
              <w:left w:val="single" w:sz="4" w:space="0" w:color="auto"/>
              <w:bottom w:val="nil"/>
              <w:right w:val="single" w:sz="4" w:space="0" w:color="auto"/>
            </w:tcBorders>
          </w:tcPr>
          <w:p w:rsidR="00DC6B94" w:rsidRPr="005605D8" w:rsidRDefault="00DC6B94" w:rsidP="007C7668">
            <w:pPr>
              <w:spacing w:after="0"/>
              <w:ind w:right="-6"/>
              <w:rPr>
                <w:rFonts w:ascii="Times New Roman" w:hAnsi="Times New Roman" w:cs="Times New Roman"/>
                <w:color w:val="000000"/>
                <w:spacing w:val="-2"/>
              </w:rPr>
            </w:pPr>
            <w:r w:rsidRPr="005605D8">
              <w:rPr>
                <w:rFonts w:ascii="Times New Roman" w:hAnsi="Times New Roman" w:cs="Times New Roman"/>
                <w:color w:val="000000"/>
                <w:spacing w:val="-2"/>
              </w:rPr>
              <w:t>Мусоросжигательные и мусороперерабатывающие объекты мощностью,</w:t>
            </w:r>
          </w:p>
          <w:p w:rsidR="00DC6B94" w:rsidRPr="005605D8" w:rsidRDefault="00DC6B94" w:rsidP="007C7668">
            <w:pPr>
              <w:spacing w:after="0"/>
              <w:ind w:right="-6"/>
              <w:rPr>
                <w:rFonts w:ascii="Times New Roman" w:hAnsi="Times New Roman" w:cs="Times New Roman"/>
                <w:color w:val="000000"/>
                <w:spacing w:val="-2"/>
              </w:rPr>
            </w:pPr>
            <w:r w:rsidRPr="005605D8">
              <w:rPr>
                <w:rFonts w:ascii="Times New Roman" w:hAnsi="Times New Roman" w:cs="Times New Roman"/>
                <w:color w:val="000000"/>
                <w:spacing w:val="-2"/>
              </w:rPr>
              <w:t>тыс. т в год:</w:t>
            </w:r>
          </w:p>
        </w:tc>
        <w:tc>
          <w:tcPr>
            <w:tcW w:w="3392" w:type="dxa"/>
            <w:tcBorders>
              <w:top w:val="single" w:sz="4" w:space="0" w:color="auto"/>
              <w:left w:val="single" w:sz="4" w:space="0" w:color="auto"/>
              <w:bottom w:val="nil"/>
              <w:right w:val="single" w:sz="4" w:space="0" w:color="auto"/>
            </w:tcBorders>
          </w:tcPr>
          <w:p w:rsidR="00DC6B94" w:rsidRPr="005605D8" w:rsidRDefault="00DC6B94" w:rsidP="007C7668">
            <w:pPr>
              <w:spacing w:after="0"/>
              <w:ind w:right="-6"/>
              <w:jc w:val="center"/>
              <w:rPr>
                <w:rFonts w:ascii="Times New Roman" w:hAnsi="Times New Roman" w:cs="Times New Roman"/>
                <w:color w:val="000000"/>
              </w:rPr>
            </w:pPr>
          </w:p>
        </w:tc>
        <w:tc>
          <w:tcPr>
            <w:tcW w:w="1969" w:type="dxa"/>
            <w:tcBorders>
              <w:top w:val="single" w:sz="4" w:space="0" w:color="auto"/>
              <w:left w:val="single" w:sz="4" w:space="0" w:color="auto"/>
              <w:bottom w:val="nil"/>
              <w:right w:val="single" w:sz="4" w:space="0" w:color="auto"/>
            </w:tcBorders>
          </w:tcPr>
          <w:p w:rsidR="00DC6B94" w:rsidRPr="005605D8" w:rsidRDefault="00DC6B94" w:rsidP="007C7668">
            <w:pPr>
              <w:spacing w:after="0"/>
              <w:ind w:right="-6"/>
              <w:jc w:val="center"/>
              <w:rPr>
                <w:rFonts w:ascii="Times New Roman" w:hAnsi="Times New Roman" w:cs="Times New Roman"/>
                <w:color w:val="000000"/>
              </w:rPr>
            </w:pPr>
          </w:p>
        </w:tc>
      </w:tr>
      <w:tr w:rsidR="00DC6B94" w:rsidRPr="005605D8" w:rsidTr="00DC6B94">
        <w:trPr>
          <w:trHeight w:val="227"/>
          <w:jc w:val="center"/>
        </w:trPr>
        <w:tc>
          <w:tcPr>
            <w:tcW w:w="4223" w:type="dxa"/>
            <w:tcBorders>
              <w:top w:val="nil"/>
              <w:left w:val="single" w:sz="4" w:space="0" w:color="auto"/>
              <w:bottom w:val="nil"/>
              <w:right w:val="single" w:sz="4" w:space="0" w:color="auto"/>
            </w:tcBorders>
          </w:tcPr>
          <w:p w:rsidR="00DC6B94" w:rsidRPr="005605D8" w:rsidRDefault="00DC6B94" w:rsidP="007C7668">
            <w:pPr>
              <w:spacing w:after="0"/>
              <w:ind w:right="-6"/>
              <w:jc w:val="both"/>
              <w:rPr>
                <w:rFonts w:ascii="Times New Roman" w:hAnsi="Times New Roman" w:cs="Times New Roman"/>
                <w:color w:val="000000"/>
              </w:rPr>
            </w:pPr>
            <w:r w:rsidRPr="005605D8">
              <w:rPr>
                <w:rFonts w:ascii="Times New Roman" w:hAnsi="Times New Roman" w:cs="Times New Roman"/>
                <w:color w:val="000000"/>
              </w:rPr>
              <w:t>до 40</w:t>
            </w:r>
          </w:p>
        </w:tc>
        <w:tc>
          <w:tcPr>
            <w:tcW w:w="3392" w:type="dxa"/>
            <w:tcBorders>
              <w:top w:val="nil"/>
              <w:left w:val="single" w:sz="4" w:space="0" w:color="auto"/>
              <w:bottom w:val="nil"/>
              <w:right w:val="single" w:sz="4" w:space="0" w:color="auto"/>
            </w:tcBorders>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0,05</w:t>
            </w:r>
          </w:p>
        </w:tc>
        <w:tc>
          <w:tcPr>
            <w:tcW w:w="1969" w:type="dxa"/>
            <w:tcBorders>
              <w:top w:val="nil"/>
              <w:left w:val="single" w:sz="4" w:space="0" w:color="auto"/>
              <w:bottom w:val="nil"/>
              <w:right w:val="single" w:sz="4" w:space="0" w:color="auto"/>
            </w:tcBorders>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500</w:t>
            </w:r>
          </w:p>
        </w:tc>
      </w:tr>
      <w:tr w:rsidR="00DC6B94" w:rsidRPr="005605D8" w:rsidTr="00DC6B94">
        <w:trPr>
          <w:trHeight w:val="227"/>
          <w:jc w:val="center"/>
        </w:trPr>
        <w:tc>
          <w:tcPr>
            <w:tcW w:w="4223" w:type="dxa"/>
            <w:tcBorders>
              <w:top w:val="nil"/>
              <w:left w:val="single" w:sz="4" w:space="0" w:color="auto"/>
              <w:bottom w:val="single" w:sz="4" w:space="0" w:color="auto"/>
              <w:right w:val="single" w:sz="4" w:space="0" w:color="auto"/>
            </w:tcBorders>
          </w:tcPr>
          <w:p w:rsidR="00DC6B94" w:rsidRPr="005605D8" w:rsidRDefault="00DC6B94" w:rsidP="007C7668">
            <w:pPr>
              <w:spacing w:after="0"/>
              <w:ind w:right="-6"/>
              <w:jc w:val="both"/>
              <w:rPr>
                <w:rFonts w:ascii="Times New Roman" w:hAnsi="Times New Roman" w:cs="Times New Roman"/>
                <w:color w:val="000000"/>
              </w:rPr>
            </w:pPr>
            <w:r w:rsidRPr="005605D8">
              <w:rPr>
                <w:rFonts w:ascii="Times New Roman" w:hAnsi="Times New Roman" w:cs="Times New Roman"/>
                <w:color w:val="000000"/>
              </w:rPr>
              <w:t>свыше 40</w:t>
            </w:r>
          </w:p>
        </w:tc>
        <w:tc>
          <w:tcPr>
            <w:tcW w:w="3392" w:type="dxa"/>
            <w:tcBorders>
              <w:top w:val="nil"/>
              <w:left w:val="single" w:sz="4" w:space="0" w:color="auto"/>
              <w:bottom w:val="single" w:sz="4" w:space="0" w:color="auto"/>
              <w:right w:val="single" w:sz="4" w:space="0" w:color="auto"/>
            </w:tcBorders>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0,05</w:t>
            </w:r>
          </w:p>
        </w:tc>
        <w:tc>
          <w:tcPr>
            <w:tcW w:w="1969" w:type="dxa"/>
            <w:tcBorders>
              <w:top w:val="nil"/>
              <w:left w:val="single" w:sz="4" w:space="0" w:color="auto"/>
              <w:bottom w:val="single" w:sz="4" w:space="0" w:color="auto"/>
              <w:right w:val="single" w:sz="4" w:space="0" w:color="auto"/>
            </w:tcBorders>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1000</w:t>
            </w:r>
          </w:p>
        </w:tc>
      </w:tr>
      <w:tr w:rsidR="00DC6B94" w:rsidRPr="005605D8" w:rsidTr="00DC6B94">
        <w:trPr>
          <w:trHeight w:val="227"/>
          <w:jc w:val="center"/>
        </w:trPr>
        <w:tc>
          <w:tcPr>
            <w:tcW w:w="4223"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jc w:val="both"/>
              <w:rPr>
                <w:rFonts w:ascii="Times New Roman" w:hAnsi="Times New Roman" w:cs="Times New Roman"/>
                <w:color w:val="000000"/>
              </w:rPr>
            </w:pPr>
            <w:r w:rsidRPr="005605D8">
              <w:rPr>
                <w:rFonts w:ascii="Times New Roman" w:hAnsi="Times New Roman" w:cs="Times New Roman"/>
                <w:color w:val="000000"/>
              </w:rPr>
              <w:t>Полигоны</w:t>
            </w:r>
            <w:r w:rsidRPr="005605D8">
              <w:rPr>
                <w:rFonts w:ascii="Times New Roman" w:hAnsi="Times New Roman" w:cs="Times New Roman"/>
                <w:color w:val="000000"/>
                <w:vertAlign w:val="superscript"/>
              </w:rPr>
              <w:t xml:space="preserve"> </w:t>
            </w:r>
            <w:r w:rsidRPr="005605D8">
              <w:rPr>
                <w:rFonts w:ascii="Times New Roman" w:hAnsi="Times New Roman" w:cs="Times New Roman"/>
                <w:color w:val="000000"/>
              </w:rPr>
              <w:t>*</w:t>
            </w:r>
          </w:p>
        </w:tc>
        <w:tc>
          <w:tcPr>
            <w:tcW w:w="3392"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0,02 - 0,05</w:t>
            </w:r>
          </w:p>
        </w:tc>
        <w:tc>
          <w:tcPr>
            <w:tcW w:w="1969"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500</w:t>
            </w:r>
          </w:p>
        </w:tc>
      </w:tr>
      <w:tr w:rsidR="00DC6B94" w:rsidRPr="005605D8" w:rsidTr="00DC6B94">
        <w:trPr>
          <w:trHeight w:val="227"/>
          <w:jc w:val="center"/>
        </w:trPr>
        <w:tc>
          <w:tcPr>
            <w:tcW w:w="4223"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jc w:val="both"/>
              <w:rPr>
                <w:rFonts w:ascii="Times New Roman" w:hAnsi="Times New Roman" w:cs="Times New Roman"/>
                <w:color w:val="000000"/>
              </w:rPr>
            </w:pPr>
            <w:r w:rsidRPr="005605D8">
              <w:rPr>
                <w:rFonts w:ascii="Times New Roman" w:hAnsi="Times New Roman" w:cs="Times New Roman"/>
                <w:color w:val="000000"/>
              </w:rPr>
              <w:t>Участки компостирования</w:t>
            </w:r>
          </w:p>
        </w:tc>
        <w:tc>
          <w:tcPr>
            <w:tcW w:w="3392"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0,5 - 1,0</w:t>
            </w:r>
          </w:p>
        </w:tc>
        <w:tc>
          <w:tcPr>
            <w:tcW w:w="1969"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500</w:t>
            </w:r>
          </w:p>
        </w:tc>
      </w:tr>
      <w:tr w:rsidR="00DC6B94" w:rsidRPr="005605D8" w:rsidTr="00DC6B94">
        <w:trPr>
          <w:trHeight w:val="227"/>
          <w:jc w:val="center"/>
        </w:trPr>
        <w:tc>
          <w:tcPr>
            <w:tcW w:w="4223"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jc w:val="both"/>
              <w:rPr>
                <w:rFonts w:ascii="Times New Roman" w:hAnsi="Times New Roman" w:cs="Times New Roman"/>
                <w:color w:val="000000"/>
              </w:rPr>
            </w:pPr>
            <w:r w:rsidRPr="005605D8">
              <w:rPr>
                <w:rFonts w:ascii="Times New Roman" w:hAnsi="Times New Roman" w:cs="Times New Roman"/>
                <w:color w:val="000000"/>
              </w:rPr>
              <w:t>Поля ассенизации</w:t>
            </w:r>
          </w:p>
        </w:tc>
        <w:tc>
          <w:tcPr>
            <w:tcW w:w="3392"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2 - 4</w:t>
            </w:r>
          </w:p>
        </w:tc>
        <w:tc>
          <w:tcPr>
            <w:tcW w:w="1969"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1000</w:t>
            </w:r>
          </w:p>
        </w:tc>
      </w:tr>
      <w:tr w:rsidR="00DC6B94" w:rsidRPr="005605D8" w:rsidTr="00DC6B94">
        <w:trPr>
          <w:trHeight w:val="227"/>
          <w:jc w:val="center"/>
        </w:trPr>
        <w:tc>
          <w:tcPr>
            <w:tcW w:w="4223"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jc w:val="both"/>
              <w:rPr>
                <w:rFonts w:ascii="Times New Roman" w:hAnsi="Times New Roman" w:cs="Times New Roman"/>
                <w:color w:val="000000"/>
              </w:rPr>
            </w:pPr>
            <w:r w:rsidRPr="005605D8">
              <w:rPr>
                <w:rFonts w:ascii="Times New Roman" w:hAnsi="Times New Roman" w:cs="Times New Roman"/>
                <w:color w:val="000000"/>
              </w:rPr>
              <w:t>Сливные станции</w:t>
            </w:r>
          </w:p>
        </w:tc>
        <w:tc>
          <w:tcPr>
            <w:tcW w:w="3392"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0,2</w:t>
            </w:r>
          </w:p>
        </w:tc>
        <w:tc>
          <w:tcPr>
            <w:tcW w:w="1969"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500</w:t>
            </w:r>
          </w:p>
        </w:tc>
      </w:tr>
      <w:tr w:rsidR="00DC6B94" w:rsidRPr="005605D8" w:rsidTr="00DC6B94">
        <w:trPr>
          <w:trHeight w:val="227"/>
          <w:jc w:val="center"/>
        </w:trPr>
        <w:tc>
          <w:tcPr>
            <w:tcW w:w="4223"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jc w:val="both"/>
              <w:rPr>
                <w:rFonts w:ascii="Times New Roman" w:hAnsi="Times New Roman" w:cs="Times New Roman"/>
                <w:color w:val="000000"/>
              </w:rPr>
            </w:pPr>
            <w:r w:rsidRPr="005605D8">
              <w:rPr>
                <w:rFonts w:ascii="Times New Roman" w:hAnsi="Times New Roman" w:cs="Times New Roman"/>
                <w:color w:val="000000"/>
              </w:rPr>
              <w:t>Мусороперегрузочные станции</w:t>
            </w:r>
          </w:p>
        </w:tc>
        <w:tc>
          <w:tcPr>
            <w:tcW w:w="3392"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0,04</w:t>
            </w:r>
          </w:p>
        </w:tc>
        <w:tc>
          <w:tcPr>
            <w:tcW w:w="1969"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100</w:t>
            </w:r>
          </w:p>
        </w:tc>
      </w:tr>
      <w:tr w:rsidR="00DC6B94" w:rsidRPr="005605D8" w:rsidTr="00DC6B94">
        <w:trPr>
          <w:jc w:val="center"/>
        </w:trPr>
        <w:tc>
          <w:tcPr>
            <w:tcW w:w="4223"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rPr>
                <w:rFonts w:ascii="Times New Roman" w:hAnsi="Times New Roman" w:cs="Times New Roman"/>
                <w:color w:val="000000"/>
                <w:spacing w:val="-2"/>
              </w:rPr>
            </w:pPr>
            <w:r w:rsidRPr="005605D8">
              <w:rPr>
                <w:rFonts w:ascii="Times New Roman" w:hAnsi="Times New Roman" w:cs="Times New Roman"/>
                <w:color w:val="000000"/>
                <w:spacing w:val="-2"/>
              </w:rPr>
              <w:t>Поля складирования и захоронения обезвреженных осадков (по сухому веществу)</w:t>
            </w:r>
          </w:p>
        </w:tc>
        <w:tc>
          <w:tcPr>
            <w:tcW w:w="3392"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0,3</w:t>
            </w:r>
          </w:p>
        </w:tc>
        <w:tc>
          <w:tcPr>
            <w:tcW w:w="1969"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100</w:t>
            </w:r>
          </w:p>
        </w:tc>
      </w:tr>
    </w:tbl>
    <w:p w:rsidR="00DC6B94" w:rsidRDefault="00DC6B94" w:rsidP="007C7668">
      <w:pPr>
        <w:adjustRightInd w:val="0"/>
        <w:spacing w:after="0"/>
        <w:ind w:right="-6" w:firstLine="720"/>
        <w:jc w:val="both"/>
        <w:rPr>
          <w:rFonts w:ascii="Times New Roman" w:hAnsi="Times New Roman" w:cs="Times New Roman"/>
          <w:color w:val="000000"/>
          <w:sz w:val="20"/>
          <w:szCs w:val="20"/>
        </w:rPr>
      </w:pPr>
      <w:r w:rsidRPr="005605D8">
        <w:rPr>
          <w:rFonts w:ascii="Times New Roman" w:hAnsi="Times New Roman" w:cs="Times New Roman"/>
          <w:color w:val="000000"/>
          <w:sz w:val="20"/>
          <w:szCs w:val="20"/>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7C7668" w:rsidRPr="005605D8" w:rsidRDefault="007C7668" w:rsidP="007C7668">
      <w:pPr>
        <w:adjustRightInd w:val="0"/>
        <w:spacing w:after="0"/>
        <w:ind w:right="-6" w:firstLine="720"/>
        <w:jc w:val="both"/>
        <w:rPr>
          <w:rFonts w:ascii="Times New Roman" w:hAnsi="Times New Roman" w:cs="Times New Roman"/>
          <w:color w:val="000000"/>
          <w:sz w:val="20"/>
          <w:szCs w:val="20"/>
        </w:rPr>
      </w:pPr>
    </w:p>
    <w:p w:rsidR="00DC6B94" w:rsidRPr="005605D8" w:rsidRDefault="00DC6B94" w:rsidP="005605D8">
      <w:pPr>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3.4.5.7.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20, следует принимать в соответствии с санитарными нормами.</w:t>
      </w:r>
    </w:p>
    <w:p w:rsidR="00DC6B94" w:rsidRPr="005605D8" w:rsidRDefault="00DC6B94" w:rsidP="005605D8">
      <w:pPr>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3.4.5.8. На территории рынков:</w:t>
      </w:r>
    </w:p>
    <w:p w:rsidR="00DC6B94" w:rsidRPr="005605D8" w:rsidRDefault="00DC6B94" w:rsidP="005605D8">
      <w:pPr>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sidRPr="005605D8">
          <w:rPr>
            <w:rFonts w:ascii="Times New Roman" w:hAnsi="Times New Roman" w:cs="Times New Roman"/>
            <w:color w:val="000000"/>
            <w:sz w:val="28"/>
            <w:szCs w:val="28"/>
          </w:rPr>
          <w:t>30 м</w:t>
        </w:r>
      </w:smartTag>
      <w:r w:rsidRPr="005605D8">
        <w:rPr>
          <w:rFonts w:ascii="Times New Roman" w:hAnsi="Times New Roman" w:cs="Times New Roman"/>
          <w:color w:val="000000"/>
          <w:sz w:val="28"/>
          <w:szCs w:val="28"/>
        </w:rPr>
        <w:t xml:space="preserve"> от мест торговли;</w:t>
      </w:r>
    </w:p>
    <w:p w:rsidR="00DC6B94" w:rsidRPr="005605D8" w:rsidRDefault="00DC6B94" w:rsidP="005605D8">
      <w:pPr>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5605D8">
          <w:rPr>
            <w:rFonts w:ascii="Times New Roman" w:hAnsi="Times New Roman" w:cs="Times New Roman"/>
            <w:color w:val="000000"/>
            <w:sz w:val="28"/>
            <w:szCs w:val="28"/>
          </w:rPr>
          <w:t>50 м</w:t>
        </w:r>
      </w:smartTag>
      <w:r w:rsidRPr="005605D8">
        <w:rPr>
          <w:rFonts w:ascii="Times New Roman" w:hAnsi="Times New Roman" w:cs="Times New Roman"/>
          <w:color w:val="000000"/>
          <w:sz w:val="28"/>
          <w:szCs w:val="28"/>
        </w:rPr>
        <w:t xml:space="preserve"> от места торговли. Число расчетных мест в них должно быть не менее одного на каждые 50 торговых мест.</w:t>
      </w:r>
    </w:p>
    <w:p w:rsidR="00DC6B94" w:rsidRPr="005605D8" w:rsidRDefault="00DC6B94" w:rsidP="005605D8">
      <w:pPr>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3.4.5.9. На территории парков:</w:t>
      </w:r>
    </w:p>
    <w:p w:rsidR="00DC6B94" w:rsidRPr="005605D8" w:rsidRDefault="00DC6B94" w:rsidP="005605D8">
      <w:pPr>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5605D8">
          <w:rPr>
            <w:rFonts w:ascii="Times New Roman" w:hAnsi="Times New Roman" w:cs="Times New Roman"/>
            <w:color w:val="000000"/>
            <w:sz w:val="28"/>
            <w:szCs w:val="28"/>
          </w:rPr>
          <w:t>50 м</w:t>
        </w:r>
      </w:smartTag>
      <w:r w:rsidRPr="005605D8">
        <w:rPr>
          <w:rFonts w:ascii="Times New Roman" w:hAnsi="Times New Roman" w:cs="Times New Roman"/>
          <w:color w:val="000000"/>
          <w:sz w:val="28"/>
          <w:szCs w:val="28"/>
        </w:rPr>
        <w:t xml:space="preserve"> от мест массового скопления отдыхающих (танцплощадки, эстрады, главные аллеи, зрелищные павильоны и др.);</w:t>
      </w:r>
    </w:p>
    <w:p w:rsidR="00DC6B94" w:rsidRPr="005605D8" w:rsidRDefault="00DC6B94" w:rsidP="005605D8">
      <w:pPr>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при определении числа контейнеров для хозяйственных площадок следует исходить из среднего накопления отходов за 3 дня;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lastRenderedPageBreak/>
        <w:t xml:space="preserve">3.4.5.10.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м2"/>
        </w:smartTagPr>
        <w:r w:rsidRPr="005605D8">
          <w:rPr>
            <w:rFonts w:ascii="Times New Roman" w:hAnsi="Times New Roman" w:cs="Times New Roman"/>
            <w:color w:val="000000"/>
            <w:sz w:val="28"/>
            <w:szCs w:val="28"/>
          </w:rPr>
          <w:t>40 м</w:t>
        </w:r>
        <w:r w:rsidRPr="005605D8">
          <w:rPr>
            <w:rFonts w:ascii="Times New Roman" w:hAnsi="Times New Roman" w:cs="Times New Roman"/>
            <w:color w:val="000000"/>
            <w:sz w:val="28"/>
            <w:szCs w:val="28"/>
            <w:vertAlign w:val="superscript"/>
          </w:rPr>
          <w:t>2</w:t>
        </w:r>
      </w:smartTag>
      <w:r w:rsidRPr="005605D8">
        <w:rPr>
          <w:rFonts w:ascii="Times New Roman" w:hAnsi="Times New Roman" w:cs="Times New Roman"/>
          <w:color w:val="000000"/>
          <w:sz w:val="28"/>
          <w:szCs w:val="28"/>
        </w:rPr>
        <w:t xml:space="preserve"> и располагаться на расстоянии не ближе </w:t>
      </w:r>
      <w:smartTag w:uri="urn:schemas-microsoft-com:office:smarttags" w:element="metricconverter">
        <w:smartTagPr>
          <w:attr w:name="ProductID" w:val="25 м"/>
        </w:smartTagPr>
        <w:r w:rsidRPr="005605D8">
          <w:rPr>
            <w:rFonts w:ascii="Times New Roman" w:hAnsi="Times New Roman" w:cs="Times New Roman"/>
            <w:color w:val="000000"/>
            <w:sz w:val="28"/>
            <w:szCs w:val="28"/>
          </w:rPr>
          <w:t>25 м</w:t>
        </w:r>
      </w:smartTag>
      <w:r w:rsidRPr="005605D8">
        <w:rPr>
          <w:rFonts w:ascii="Times New Roman" w:hAnsi="Times New Roman" w:cs="Times New Roman"/>
          <w:color w:val="000000"/>
          <w:sz w:val="28"/>
          <w:szCs w:val="28"/>
        </w:rPr>
        <w:t xml:space="preserve"> от лечебных корпусов и не менее </w:t>
      </w:r>
      <w:smartTag w:uri="urn:schemas-microsoft-com:office:smarttags" w:element="metricconverter">
        <w:smartTagPr>
          <w:attr w:name="ProductID" w:val="100 м"/>
        </w:smartTagPr>
        <w:r w:rsidRPr="005605D8">
          <w:rPr>
            <w:rFonts w:ascii="Times New Roman" w:hAnsi="Times New Roman" w:cs="Times New Roman"/>
            <w:color w:val="000000"/>
            <w:sz w:val="28"/>
            <w:szCs w:val="28"/>
          </w:rPr>
          <w:t>100 м</w:t>
        </w:r>
      </w:smartTag>
      <w:r w:rsidRPr="005605D8">
        <w:rPr>
          <w:rFonts w:ascii="Times New Roman" w:hAnsi="Times New Roman" w:cs="Times New Roman"/>
          <w:color w:val="000000"/>
          <w:sz w:val="28"/>
          <w:szCs w:val="28"/>
        </w:rPr>
        <w:t xml:space="preserve"> от пищеблоков. </w:t>
      </w:r>
    </w:p>
    <w:p w:rsidR="00DC6B94" w:rsidRPr="00D87DDD" w:rsidRDefault="00DC6B94" w:rsidP="00D87DDD">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Сбор, хранение и удаление отходов лечебно-профилактических учреждений должны осуществляться в соответствии с требованиями СанПиН 2.1.7.728-99.</w:t>
      </w:r>
    </w:p>
    <w:p w:rsidR="00DC6B94" w:rsidRPr="00D87DDD" w:rsidRDefault="00DC6B94" w:rsidP="00D87DDD">
      <w:pPr>
        <w:pStyle w:val="ConsPlusCell"/>
        <w:ind w:right="-6" w:firstLine="720"/>
        <w:outlineLvl w:val="0"/>
        <w:rPr>
          <w:rFonts w:ascii="Times New Roman" w:hAnsi="Times New Roman" w:cs="Times New Roman"/>
          <w:b/>
          <w:bCs/>
          <w:color w:val="000000"/>
          <w:sz w:val="28"/>
          <w:szCs w:val="28"/>
        </w:rPr>
      </w:pPr>
      <w:r w:rsidRPr="005605D8">
        <w:rPr>
          <w:rFonts w:ascii="Times New Roman" w:hAnsi="Times New Roman" w:cs="Times New Roman"/>
          <w:b/>
          <w:bCs/>
          <w:color w:val="000000"/>
          <w:sz w:val="28"/>
          <w:szCs w:val="28"/>
        </w:rPr>
        <w:t>3.4.6. Теплоснабжение</w:t>
      </w:r>
    </w:p>
    <w:p w:rsidR="00DC6B94" w:rsidRPr="005605D8" w:rsidRDefault="00DC6B94" w:rsidP="00D87DDD">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3.4.6.1. Проектирование и строительство новых, реконструкцию и развитие действующих систем теплоснабжения следует осуществлять в соответствии со схемой теплоснабжения </w:t>
      </w:r>
      <w:r w:rsidR="00B05BBA">
        <w:rPr>
          <w:rFonts w:ascii="Times New Roman" w:hAnsi="Times New Roman" w:cs="Times New Roman"/>
          <w:color w:val="000000"/>
          <w:sz w:val="28"/>
          <w:szCs w:val="28"/>
        </w:rPr>
        <w:t>Старомарьевского</w:t>
      </w:r>
      <w:r w:rsidR="005605D8" w:rsidRPr="005605D8">
        <w:rPr>
          <w:rFonts w:ascii="Times New Roman" w:hAnsi="Times New Roman" w:cs="Times New Roman"/>
          <w:color w:val="000000"/>
          <w:sz w:val="28"/>
          <w:szCs w:val="28"/>
        </w:rPr>
        <w:t xml:space="preserve"> сельсовета </w:t>
      </w:r>
      <w:r w:rsidRPr="005605D8">
        <w:rPr>
          <w:rFonts w:ascii="Times New Roman" w:hAnsi="Times New Roman" w:cs="Times New Roman"/>
          <w:color w:val="000000"/>
          <w:sz w:val="28"/>
          <w:szCs w:val="28"/>
        </w:rPr>
        <w:t>в целях обеспечения необходимого уровня теплоснабжения жилищно-коммунального хозяйства, промышленных и иных организаций.</w:t>
      </w:r>
    </w:p>
    <w:p w:rsidR="00DC6B94" w:rsidRPr="005605D8" w:rsidRDefault="00DC6B94" w:rsidP="00D87DDD">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3.4.6.2. При разработке схемы теплоснабжения расчетные тепловые нагрузки определяются:</w:t>
      </w:r>
    </w:p>
    <w:p w:rsidR="00DC6B94" w:rsidRPr="005605D8" w:rsidRDefault="00DC6B94" w:rsidP="005605D8">
      <w:pPr>
        <w:shd w:val="clear" w:color="auto" w:fill="FFFFFF"/>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для существующей застройки поселения и действующих промышленных предприятий – по проектам с уточнением по фактическим тепловым нагрузкам;</w:t>
      </w:r>
    </w:p>
    <w:p w:rsidR="00DC6B94" w:rsidRPr="005605D8" w:rsidRDefault="00DC6B94" w:rsidP="005605D8">
      <w:pPr>
        <w:shd w:val="clear" w:color="auto" w:fill="FFFFFF"/>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C6B94" w:rsidRPr="005605D8" w:rsidRDefault="00DC6B94" w:rsidP="005605D8">
      <w:pPr>
        <w:shd w:val="clear" w:color="auto" w:fill="FFFFFF"/>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C6B94" w:rsidRPr="005605D8" w:rsidRDefault="00DC6B94" w:rsidP="005605D8">
      <w:pPr>
        <w:shd w:val="clear" w:color="auto" w:fill="FFFFFF"/>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3.4.6.3. Тепловые нагрузки определяются с учетом категорий потребителей по надежности теплоснабжения в соответствии с требованиями      СНиП 41-02-2003.</w:t>
      </w:r>
    </w:p>
    <w:p w:rsidR="00DC6B94" w:rsidRPr="005605D8" w:rsidRDefault="00DC6B94" w:rsidP="005605D8">
      <w:pPr>
        <w:shd w:val="clear" w:color="auto" w:fill="FFFFFF"/>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3.4.6.4. Теплоснабжение жилой и общественной застройки при отсутствии схемы теплоснабжения на территориях одно-, двухэтажной жилой застройки с плотностью населения 40 чел./га и выше поселении, системы централизованного теплоснабжения допускается предусматривать от котельных на группу жилых и общественных зданий.</w:t>
      </w:r>
    </w:p>
    <w:p w:rsidR="00DC6B94" w:rsidRPr="005605D8" w:rsidRDefault="00DC6B94" w:rsidP="005605D8">
      <w:pPr>
        <w:shd w:val="clear" w:color="auto" w:fill="FFFFFF"/>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Принятая к разработке в проекте схема теплоснабжения должна обеспечивать:</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нормативный уровень теплоэнергосбережения;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lastRenderedPageBreak/>
        <w:t>- нормативный уровень надежности согласно требованиям СНиП 41-02-2003;</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требования экологической безопасности;</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безопасность эксплуатации.</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3.4.6.5. Размещение централизованных источников теплоснабжения на территории поселения производится, как правило, в коммунально-складских и производственных зонах, по возможности в центре тепловых нагрузок.</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по СНиП 41-02-2003,           СНиП 2.07.01-89*, СНиП 41-01-2003.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Для жилой застройки и нежилых зон следует применять раздельные тепловые сети, идущие непосредственно от источника теплоснабжения.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3.4.6.6. В соответствии с требованиями СанПиН 2.2.1/2.1.1.1200-03 (раздел 7.1.10) размеры санитарно-защитных зон от источников теплоснабжения устанавливаются: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3.4.6.7. Отдельно стоящие котельные используются для обслуживания группы зданий.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Индивидуальные и крышные котельные используются для обслуживания одного здания или сооружения.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Индивидуальные котельные могут быть отдельно стоящими, встроенными и пристроенными.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3.4.6.8.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3.4.6.9. Земельные участки для размещения котельных выбираются в соответствии со схемой теплоснабжения, проектами планировки поселения, генеральным планом предприятий.</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lastRenderedPageBreak/>
        <w:t>Размеры земельных участков для отдельно стоящих котельных, размещаемых в районах жилой застройки, следует принимать по таблице 21.</w:t>
      </w:r>
    </w:p>
    <w:p w:rsidR="00DC6B94" w:rsidRPr="00AC6937" w:rsidRDefault="00DC6B94" w:rsidP="005605D8">
      <w:pPr>
        <w:spacing w:after="0"/>
        <w:ind w:right="-6" w:firstLine="720"/>
        <w:jc w:val="both"/>
        <w:rPr>
          <w:color w:val="000000"/>
        </w:rPr>
      </w:pPr>
    </w:p>
    <w:p w:rsidR="00DC6B94" w:rsidRPr="005605D8" w:rsidRDefault="00DC6B94" w:rsidP="005605D8">
      <w:pPr>
        <w:ind w:right="-6" w:firstLine="720"/>
        <w:jc w:val="right"/>
        <w:outlineLvl w:val="0"/>
        <w:rPr>
          <w:rFonts w:ascii="Times New Roman" w:hAnsi="Times New Roman" w:cs="Times New Roman"/>
          <w:b/>
          <w:color w:val="000000"/>
        </w:rPr>
      </w:pPr>
      <w:r w:rsidRPr="005605D8">
        <w:rPr>
          <w:rFonts w:ascii="Times New Roman" w:hAnsi="Times New Roman" w:cs="Times New Roman"/>
          <w:b/>
          <w:color w:val="000000"/>
        </w:rPr>
        <w:t>Таблица 21</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11"/>
        <w:gridCol w:w="2896"/>
        <w:gridCol w:w="3294"/>
      </w:tblGrid>
      <w:tr w:rsidR="00DC6B94" w:rsidRPr="005605D8" w:rsidTr="00DC6B94">
        <w:trPr>
          <w:jc w:val="center"/>
        </w:trPr>
        <w:tc>
          <w:tcPr>
            <w:tcW w:w="3311" w:type="dxa"/>
            <w:vMerge w:val="restar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bCs/>
                <w:color w:val="000000"/>
              </w:rPr>
            </w:pPr>
            <w:r w:rsidRPr="005605D8">
              <w:rPr>
                <w:rFonts w:ascii="Times New Roman" w:hAnsi="Times New Roman" w:cs="Times New Roman"/>
                <w:bCs/>
                <w:color w:val="000000"/>
              </w:rPr>
              <w:t>Теплопроизводительность котельных, Гкал/ч (МВт)</w:t>
            </w:r>
          </w:p>
        </w:tc>
        <w:tc>
          <w:tcPr>
            <w:tcW w:w="6190" w:type="dxa"/>
            <w:gridSpan w:val="2"/>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jc w:val="center"/>
              <w:rPr>
                <w:rFonts w:ascii="Times New Roman" w:hAnsi="Times New Roman" w:cs="Times New Roman"/>
                <w:bCs/>
                <w:color w:val="000000"/>
              </w:rPr>
            </w:pPr>
            <w:r w:rsidRPr="005605D8">
              <w:rPr>
                <w:rFonts w:ascii="Times New Roman" w:hAnsi="Times New Roman" w:cs="Times New Roman"/>
                <w:bCs/>
                <w:color w:val="000000"/>
              </w:rPr>
              <w:t>Размеры земельных участков, га, котельных, работающих</w:t>
            </w:r>
          </w:p>
        </w:tc>
      </w:tr>
      <w:tr w:rsidR="00DC6B94" w:rsidRPr="005605D8" w:rsidTr="00DC6B94">
        <w:trPr>
          <w:trHeight w:val="284"/>
          <w:jc w:val="center"/>
        </w:trPr>
        <w:tc>
          <w:tcPr>
            <w:tcW w:w="3311" w:type="dxa"/>
            <w:vMerge/>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jc w:val="center"/>
              <w:rPr>
                <w:rFonts w:ascii="Times New Roman" w:hAnsi="Times New Roman" w:cs="Times New Roman"/>
                <w:color w:val="000000"/>
              </w:rPr>
            </w:pPr>
          </w:p>
        </w:tc>
        <w:tc>
          <w:tcPr>
            <w:tcW w:w="2896"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jc w:val="center"/>
              <w:rPr>
                <w:rFonts w:ascii="Times New Roman" w:hAnsi="Times New Roman" w:cs="Times New Roman"/>
                <w:color w:val="000000"/>
              </w:rPr>
            </w:pPr>
            <w:r w:rsidRPr="005605D8">
              <w:rPr>
                <w:rFonts w:ascii="Times New Roman" w:hAnsi="Times New Roman" w:cs="Times New Roman"/>
                <w:color w:val="000000"/>
              </w:rPr>
              <w:t>на твердом топливе</w:t>
            </w:r>
          </w:p>
        </w:tc>
        <w:tc>
          <w:tcPr>
            <w:tcW w:w="3294"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jc w:val="center"/>
              <w:rPr>
                <w:rFonts w:ascii="Times New Roman" w:hAnsi="Times New Roman" w:cs="Times New Roman"/>
                <w:color w:val="000000"/>
              </w:rPr>
            </w:pPr>
            <w:r w:rsidRPr="005605D8">
              <w:rPr>
                <w:rFonts w:ascii="Times New Roman" w:hAnsi="Times New Roman" w:cs="Times New Roman"/>
                <w:color w:val="000000"/>
              </w:rPr>
              <w:t>на газомазутном топливе</w:t>
            </w:r>
          </w:p>
        </w:tc>
      </w:tr>
      <w:tr w:rsidR="00DC6B94" w:rsidRPr="005605D8" w:rsidTr="00DC6B94">
        <w:trPr>
          <w:trHeight w:val="227"/>
          <w:jc w:val="center"/>
        </w:trPr>
        <w:tc>
          <w:tcPr>
            <w:tcW w:w="3311"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both"/>
              <w:rPr>
                <w:rFonts w:ascii="Times New Roman" w:hAnsi="Times New Roman" w:cs="Times New Roman"/>
                <w:b/>
                <w:color w:val="000000"/>
              </w:rPr>
            </w:pPr>
            <w:r w:rsidRPr="005605D8">
              <w:rPr>
                <w:rFonts w:ascii="Times New Roman" w:hAnsi="Times New Roman" w:cs="Times New Roman"/>
                <w:b/>
                <w:color w:val="000000"/>
              </w:rPr>
              <w:t>до 5</w:t>
            </w:r>
          </w:p>
        </w:tc>
        <w:tc>
          <w:tcPr>
            <w:tcW w:w="2896"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center"/>
              <w:rPr>
                <w:rFonts w:ascii="Times New Roman" w:hAnsi="Times New Roman" w:cs="Times New Roman"/>
                <w:b/>
                <w:color w:val="000000"/>
              </w:rPr>
            </w:pPr>
            <w:r w:rsidRPr="005605D8">
              <w:rPr>
                <w:rFonts w:ascii="Times New Roman" w:hAnsi="Times New Roman" w:cs="Times New Roman"/>
                <w:b/>
                <w:color w:val="000000"/>
              </w:rPr>
              <w:t>0,7</w:t>
            </w:r>
          </w:p>
        </w:tc>
        <w:tc>
          <w:tcPr>
            <w:tcW w:w="3294"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center"/>
              <w:rPr>
                <w:rFonts w:ascii="Times New Roman" w:hAnsi="Times New Roman" w:cs="Times New Roman"/>
                <w:b/>
                <w:color w:val="000000"/>
              </w:rPr>
            </w:pPr>
            <w:r w:rsidRPr="005605D8">
              <w:rPr>
                <w:rFonts w:ascii="Times New Roman" w:hAnsi="Times New Roman" w:cs="Times New Roman"/>
                <w:b/>
                <w:color w:val="000000"/>
              </w:rPr>
              <w:t>0,7</w:t>
            </w:r>
          </w:p>
        </w:tc>
      </w:tr>
      <w:tr w:rsidR="00DC6B94" w:rsidRPr="005605D8" w:rsidTr="00DC6B94">
        <w:trPr>
          <w:trHeight w:val="227"/>
          <w:jc w:val="center"/>
        </w:trPr>
        <w:tc>
          <w:tcPr>
            <w:tcW w:w="3311"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 xml:space="preserve">от 5 до 10 </w:t>
            </w:r>
          </w:p>
          <w:p w:rsidR="00DC6B94" w:rsidRPr="005605D8" w:rsidRDefault="00DC6B94" w:rsidP="007C766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(от 6 до 12)</w:t>
            </w:r>
          </w:p>
        </w:tc>
        <w:tc>
          <w:tcPr>
            <w:tcW w:w="2896"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center"/>
              <w:rPr>
                <w:rFonts w:ascii="Times New Roman" w:hAnsi="Times New Roman" w:cs="Times New Roman"/>
                <w:color w:val="000000"/>
              </w:rPr>
            </w:pPr>
            <w:r w:rsidRPr="005605D8">
              <w:rPr>
                <w:rFonts w:ascii="Times New Roman" w:hAnsi="Times New Roman" w:cs="Times New Roman"/>
                <w:color w:val="000000"/>
              </w:rPr>
              <w:t>1,0</w:t>
            </w:r>
          </w:p>
        </w:tc>
        <w:tc>
          <w:tcPr>
            <w:tcW w:w="3294"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center"/>
              <w:rPr>
                <w:rFonts w:ascii="Times New Roman" w:hAnsi="Times New Roman" w:cs="Times New Roman"/>
                <w:color w:val="000000"/>
              </w:rPr>
            </w:pPr>
            <w:r w:rsidRPr="005605D8">
              <w:rPr>
                <w:rFonts w:ascii="Times New Roman" w:hAnsi="Times New Roman" w:cs="Times New Roman"/>
                <w:color w:val="000000"/>
              </w:rPr>
              <w:t>1,0</w:t>
            </w:r>
          </w:p>
        </w:tc>
      </w:tr>
      <w:tr w:rsidR="00DC6B94" w:rsidRPr="005605D8" w:rsidTr="00DC6B94">
        <w:trPr>
          <w:trHeight w:val="227"/>
          <w:jc w:val="center"/>
        </w:trPr>
        <w:tc>
          <w:tcPr>
            <w:tcW w:w="3311"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 xml:space="preserve">от 10 до 50 </w:t>
            </w:r>
          </w:p>
          <w:p w:rsidR="00DC6B94" w:rsidRPr="005605D8" w:rsidRDefault="00DC6B94" w:rsidP="007C766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(от 12 до 58)</w:t>
            </w:r>
          </w:p>
        </w:tc>
        <w:tc>
          <w:tcPr>
            <w:tcW w:w="2896"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center"/>
              <w:rPr>
                <w:rFonts w:ascii="Times New Roman" w:hAnsi="Times New Roman" w:cs="Times New Roman"/>
                <w:color w:val="000000"/>
              </w:rPr>
            </w:pPr>
            <w:r w:rsidRPr="005605D8">
              <w:rPr>
                <w:rFonts w:ascii="Times New Roman" w:hAnsi="Times New Roman" w:cs="Times New Roman"/>
                <w:color w:val="000000"/>
              </w:rPr>
              <w:t>2,0</w:t>
            </w:r>
          </w:p>
        </w:tc>
        <w:tc>
          <w:tcPr>
            <w:tcW w:w="3294"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center"/>
              <w:rPr>
                <w:rFonts w:ascii="Times New Roman" w:hAnsi="Times New Roman" w:cs="Times New Roman"/>
                <w:color w:val="000000"/>
              </w:rPr>
            </w:pPr>
            <w:r w:rsidRPr="005605D8">
              <w:rPr>
                <w:rFonts w:ascii="Times New Roman" w:hAnsi="Times New Roman" w:cs="Times New Roman"/>
                <w:color w:val="000000"/>
              </w:rPr>
              <w:t>1,5</w:t>
            </w:r>
          </w:p>
        </w:tc>
      </w:tr>
      <w:tr w:rsidR="00DC6B94" w:rsidRPr="005605D8" w:rsidTr="00DC6B94">
        <w:trPr>
          <w:trHeight w:val="227"/>
          <w:jc w:val="center"/>
        </w:trPr>
        <w:tc>
          <w:tcPr>
            <w:tcW w:w="3311"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 xml:space="preserve">от 50 до 100 </w:t>
            </w:r>
          </w:p>
          <w:p w:rsidR="00DC6B94" w:rsidRPr="005605D8" w:rsidRDefault="00DC6B94" w:rsidP="007C766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(от 58 до 116)</w:t>
            </w:r>
          </w:p>
        </w:tc>
        <w:tc>
          <w:tcPr>
            <w:tcW w:w="2896"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center"/>
              <w:rPr>
                <w:rFonts w:ascii="Times New Roman" w:hAnsi="Times New Roman" w:cs="Times New Roman"/>
                <w:color w:val="000000"/>
              </w:rPr>
            </w:pPr>
            <w:r w:rsidRPr="005605D8">
              <w:rPr>
                <w:rFonts w:ascii="Times New Roman" w:hAnsi="Times New Roman" w:cs="Times New Roman"/>
                <w:color w:val="000000"/>
              </w:rPr>
              <w:t>3,0</w:t>
            </w:r>
          </w:p>
        </w:tc>
        <w:tc>
          <w:tcPr>
            <w:tcW w:w="3294"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center"/>
              <w:rPr>
                <w:rFonts w:ascii="Times New Roman" w:hAnsi="Times New Roman" w:cs="Times New Roman"/>
                <w:color w:val="000000"/>
              </w:rPr>
            </w:pPr>
            <w:r w:rsidRPr="005605D8">
              <w:rPr>
                <w:rFonts w:ascii="Times New Roman" w:hAnsi="Times New Roman" w:cs="Times New Roman"/>
                <w:color w:val="000000"/>
              </w:rPr>
              <w:t>2,5</w:t>
            </w:r>
          </w:p>
        </w:tc>
      </w:tr>
      <w:tr w:rsidR="00DC6B94" w:rsidRPr="005605D8" w:rsidTr="00DC6B94">
        <w:trPr>
          <w:trHeight w:val="227"/>
          <w:jc w:val="center"/>
        </w:trPr>
        <w:tc>
          <w:tcPr>
            <w:tcW w:w="3311"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 xml:space="preserve">от 100 до 200 </w:t>
            </w:r>
          </w:p>
          <w:p w:rsidR="00DC6B94" w:rsidRPr="005605D8" w:rsidRDefault="00DC6B94" w:rsidP="007C766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(от 116  233)</w:t>
            </w:r>
          </w:p>
        </w:tc>
        <w:tc>
          <w:tcPr>
            <w:tcW w:w="2896"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center"/>
              <w:rPr>
                <w:rFonts w:ascii="Times New Roman" w:hAnsi="Times New Roman" w:cs="Times New Roman"/>
                <w:color w:val="000000"/>
              </w:rPr>
            </w:pPr>
            <w:r w:rsidRPr="005605D8">
              <w:rPr>
                <w:rFonts w:ascii="Times New Roman" w:hAnsi="Times New Roman" w:cs="Times New Roman"/>
                <w:color w:val="000000"/>
              </w:rPr>
              <w:t>3,7</w:t>
            </w:r>
          </w:p>
        </w:tc>
        <w:tc>
          <w:tcPr>
            <w:tcW w:w="3294"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center"/>
              <w:rPr>
                <w:rFonts w:ascii="Times New Roman" w:hAnsi="Times New Roman" w:cs="Times New Roman"/>
                <w:color w:val="000000"/>
              </w:rPr>
            </w:pPr>
            <w:r w:rsidRPr="005605D8">
              <w:rPr>
                <w:rFonts w:ascii="Times New Roman" w:hAnsi="Times New Roman" w:cs="Times New Roman"/>
                <w:color w:val="000000"/>
              </w:rPr>
              <w:t>3,0</w:t>
            </w:r>
          </w:p>
        </w:tc>
      </w:tr>
      <w:tr w:rsidR="00DC6B94" w:rsidRPr="005605D8" w:rsidTr="00DC6B94">
        <w:trPr>
          <w:trHeight w:val="227"/>
          <w:jc w:val="center"/>
        </w:trPr>
        <w:tc>
          <w:tcPr>
            <w:tcW w:w="3311"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 xml:space="preserve">от 200 до 400 </w:t>
            </w:r>
          </w:p>
          <w:p w:rsidR="00DC6B94" w:rsidRPr="005605D8" w:rsidRDefault="00DC6B94" w:rsidP="007C766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(от 233  466)</w:t>
            </w:r>
          </w:p>
        </w:tc>
        <w:tc>
          <w:tcPr>
            <w:tcW w:w="2896"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center"/>
              <w:rPr>
                <w:rFonts w:ascii="Times New Roman" w:hAnsi="Times New Roman" w:cs="Times New Roman"/>
                <w:color w:val="000000"/>
              </w:rPr>
            </w:pPr>
            <w:r w:rsidRPr="005605D8">
              <w:rPr>
                <w:rFonts w:ascii="Times New Roman" w:hAnsi="Times New Roman" w:cs="Times New Roman"/>
                <w:color w:val="000000"/>
              </w:rPr>
              <w:t>4,3</w:t>
            </w:r>
          </w:p>
        </w:tc>
        <w:tc>
          <w:tcPr>
            <w:tcW w:w="3294"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center"/>
              <w:rPr>
                <w:rFonts w:ascii="Times New Roman" w:hAnsi="Times New Roman" w:cs="Times New Roman"/>
                <w:color w:val="000000"/>
              </w:rPr>
            </w:pPr>
            <w:r w:rsidRPr="005605D8">
              <w:rPr>
                <w:rFonts w:ascii="Times New Roman" w:hAnsi="Times New Roman" w:cs="Times New Roman"/>
                <w:color w:val="000000"/>
              </w:rPr>
              <w:t>3,5</w:t>
            </w:r>
          </w:p>
        </w:tc>
      </w:tr>
    </w:tbl>
    <w:p w:rsidR="00DC6B94" w:rsidRPr="005605D8" w:rsidRDefault="00DC6B94" w:rsidP="007C7668">
      <w:pPr>
        <w:spacing w:after="0"/>
        <w:ind w:right="-6"/>
        <w:jc w:val="both"/>
        <w:rPr>
          <w:rFonts w:ascii="Times New Roman" w:hAnsi="Times New Roman" w:cs="Times New Roman"/>
          <w:spacing w:val="20"/>
        </w:rPr>
      </w:pPr>
    </w:p>
    <w:p w:rsidR="005605D8" w:rsidRDefault="00DC6B94" w:rsidP="005605D8">
      <w:pPr>
        <w:spacing w:after="0"/>
        <w:ind w:right="-6" w:firstLine="720"/>
        <w:jc w:val="both"/>
        <w:rPr>
          <w:rFonts w:ascii="Times New Roman" w:hAnsi="Times New Roman" w:cs="Times New Roman"/>
          <w:i/>
          <w:iCs/>
          <w:color w:val="000000"/>
          <w:spacing w:val="40"/>
        </w:rPr>
      </w:pPr>
      <w:r w:rsidRPr="005605D8">
        <w:rPr>
          <w:rFonts w:ascii="Times New Roman" w:hAnsi="Times New Roman" w:cs="Times New Roman"/>
          <w:b/>
          <w:iCs/>
          <w:color w:val="000000"/>
          <w:spacing w:val="40"/>
        </w:rPr>
        <w:t>Примечания</w:t>
      </w:r>
      <w:r w:rsidRPr="005605D8">
        <w:rPr>
          <w:rFonts w:ascii="Times New Roman" w:hAnsi="Times New Roman" w:cs="Times New Roman"/>
          <w:iCs/>
          <w:color w:val="000000"/>
          <w:spacing w:val="40"/>
        </w:rPr>
        <w:t>:</w:t>
      </w:r>
    </w:p>
    <w:p w:rsidR="00DC6B94" w:rsidRPr="005605D8" w:rsidRDefault="00DC6B94" w:rsidP="005605D8">
      <w:pPr>
        <w:spacing w:after="0"/>
        <w:ind w:right="-6" w:firstLine="720"/>
        <w:jc w:val="both"/>
        <w:rPr>
          <w:rFonts w:ascii="Times New Roman" w:hAnsi="Times New Roman" w:cs="Times New Roman"/>
          <w:i/>
          <w:iCs/>
          <w:color w:val="000000"/>
          <w:spacing w:val="40"/>
        </w:rPr>
      </w:pPr>
      <w:r w:rsidRPr="005605D8">
        <w:rPr>
          <w:rFonts w:ascii="Times New Roman" w:hAnsi="Times New Roman" w:cs="Times New Roman"/>
          <w:color w:val="00000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DC6B94" w:rsidRPr="005605D8" w:rsidRDefault="00DC6B94" w:rsidP="005605D8">
      <w:pPr>
        <w:spacing w:after="0"/>
        <w:ind w:right="-6" w:firstLine="720"/>
        <w:jc w:val="both"/>
        <w:rPr>
          <w:rFonts w:ascii="Times New Roman" w:hAnsi="Times New Roman" w:cs="Times New Roman"/>
          <w:color w:val="000000"/>
          <w:spacing w:val="-2"/>
        </w:rPr>
      </w:pPr>
      <w:r w:rsidRPr="005605D8">
        <w:rPr>
          <w:rFonts w:ascii="Times New Roman" w:hAnsi="Times New Roman" w:cs="Times New Roman"/>
          <w:color w:val="000000"/>
          <w:spacing w:val="-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DC6B94" w:rsidRPr="005605D8" w:rsidRDefault="00DC6B94" w:rsidP="005605D8">
      <w:pPr>
        <w:spacing w:after="0"/>
        <w:ind w:right="-6" w:firstLine="720"/>
        <w:jc w:val="both"/>
        <w:rPr>
          <w:rFonts w:ascii="Times New Roman" w:hAnsi="Times New Roman" w:cs="Times New Roman"/>
        </w:rPr>
      </w:pP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3.4.6.10. Трассы и способы прокладки тепловых сетей следует предусматривать в соответствии со СНиП II-89-80, СНиП 41-02-2003,            СНиП 2.07.01-89. </w:t>
      </w:r>
    </w:p>
    <w:p w:rsidR="00DC6B94" w:rsidRPr="005605D8" w:rsidRDefault="00DC6B94" w:rsidP="00DC6B94">
      <w:pPr>
        <w:pStyle w:val="ConsPlusCell"/>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Размещение тепловых сетей производится в соответствии с требованиями раздела «Размещение инженерных сетей». </w:t>
      </w:r>
    </w:p>
    <w:p w:rsidR="00DC6B94" w:rsidRPr="005605D8" w:rsidRDefault="00DC6B94" w:rsidP="005605D8">
      <w:pPr>
        <w:adjustRightInd w:val="0"/>
        <w:spacing w:after="0"/>
        <w:ind w:right="-6" w:firstLine="720"/>
        <w:jc w:val="both"/>
        <w:rPr>
          <w:rFonts w:ascii="Times New Roman" w:hAnsi="Times New Roman" w:cs="Times New Roman"/>
        </w:rPr>
      </w:pPr>
    </w:p>
    <w:p w:rsidR="00DC6B94" w:rsidRPr="005605D8" w:rsidRDefault="00DC6B94" w:rsidP="005605D8">
      <w:pPr>
        <w:pStyle w:val="ConsPlusCell"/>
        <w:ind w:right="-6" w:firstLine="720"/>
        <w:outlineLvl w:val="0"/>
        <w:rPr>
          <w:rFonts w:ascii="Times New Roman" w:hAnsi="Times New Roman" w:cs="Times New Roman"/>
          <w:b/>
          <w:bCs/>
          <w:color w:val="000000"/>
          <w:sz w:val="28"/>
          <w:szCs w:val="28"/>
        </w:rPr>
      </w:pPr>
      <w:r w:rsidRPr="005605D8">
        <w:rPr>
          <w:rFonts w:ascii="Times New Roman" w:hAnsi="Times New Roman" w:cs="Times New Roman"/>
          <w:b/>
          <w:bCs/>
          <w:color w:val="000000"/>
          <w:sz w:val="28"/>
          <w:szCs w:val="28"/>
        </w:rPr>
        <w:t>3.4.7. Газоснабжение</w:t>
      </w:r>
    </w:p>
    <w:p w:rsidR="00DC6B94" w:rsidRPr="005605D8" w:rsidRDefault="00DC6B94" w:rsidP="00D87DDD">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3.4.7.1. 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СНиП 42-01-2002 «Газораспределительные системы», ПБ 12-529-03 «Правила безопасности систем газораспределения и газопотребления»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Ставропольского края</w:t>
      </w:r>
      <w:r w:rsidR="005605D8">
        <w:rPr>
          <w:rFonts w:ascii="Times New Roman" w:hAnsi="Times New Roman" w:cs="Times New Roman"/>
          <w:color w:val="000000"/>
          <w:sz w:val="28"/>
          <w:szCs w:val="28"/>
        </w:rPr>
        <w:t xml:space="preserve">, </w:t>
      </w:r>
      <w:r w:rsidR="00DE03ED">
        <w:rPr>
          <w:rFonts w:ascii="Times New Roman" w:hAnsi="Times New Roman" w:cs="Times New Roman"/>
          <w:color w:val="000000"/>
          <w:sz w:val="28"/>
          <w:szCs w:val="28"/>
        </w:rPr>
        <w:t>Грачевского</w:t>
      </w:r>
      <w:r w:rsidR="005605D8">
        <w:rPr>
          <w:rFonts w:ascii="Times New Roman" w:hAnsi="Times New Roman" w:cs="Times New Roman"/>
          <w:color w:val="000000"/>
          <w:sz w:val="28"/>
          <w:szCs w:val="28"/>
        </w:rPr>
        <w:t xml:space="preserve"> </w:t>
      </w:r>
      <w:r w:rsidRPr="005605D8">
        <w:rPr>
          <w:rFonts w:ascii="Times New Roman" w:hAnsi="Times New Roman" w:cs="Times New Roman"/>
          <w:color w:val="000000"/>
          <w:sz w:val="28"/>
          <w:szCs w:val="28"/>
        </w:rPr>
        <w:t>района Ставропольского края.</w:t>
      </w:r>
    </w:p>
    <w:p w:rsidR="00DC6B94" w:rsidRPr="005605D8" w:rsidRDefault="00DC6B94" w:rsidP="00D87DDD">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3.4.7.2. Газораспределительная система должна обеспечивать подачу газа потребителям в необходимом объеме и требуемых параметрах.</w:t>
      </w:r>
    </w:p>
    <w:p w:rsidR="00DC6B94" w:rsidRPr="005605D8" w:rsidRDefault="00DC6B94" w:rsidP="00D87DDD">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lastRenderedPageBreak/>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 xml:space="preserve">Расчет газопроводов на прочность должен включать определение толщины стенок труб и соединительных деталей и напряжений в них. При этом для подземных и наземных стальных газопроводов следует применять трубы и соединительные детали с толщиной стенки не менее </w:t>
      </w:r>
      <w:smartTag w:uri="urn:schemas-microsoft-com:office:smarttags" w:element="metricconverter">
        <w:smartTagPr>
          <w:attr w:name="ProductID" w:val="3 мм"/>
        </w:smartTagPr>
        <w:r w:rsidRPr="005605D8">
          <w:rPr>
            <w:rFonts w:ascii="Times New Roman" w:hAnsi="Times New Roman" w:cs="Times New Roman"/>
            <w:sz w:val="28"/>
            <w:szCs w:val="28"/>
          </w:rPr>
          <w:t>3 мм</w:t>
        </w:r>
      </w:smartTag>
      <w:r w:rsidRPr="005605D8">
        <w:rPr>
          <w:rFonts w:ascii="Times New Roman" w:hAnsi="Times New Roman" w:cs="Times New Roman"/>
          <w:sz w:val="28"/>
          <w:szCs w:val="28"/>
        </w:rPr>
        <w:t xml:space="preserve">, для надземных и внутренних газопроводов – не менее </w:t>
      </w:r>
      <w:smartTag w:uri="urn:schemas-microsoft-com:office:smarttags" w:element="metricconverter">
        <w:smartTagPr>
          <w:attr w:name="ProductID" w:val="2 мм"/>
        </w:smartTagPr>
        <w:r w:rsidRPr="005605D8">
          <w:rPr>
            <w:rFonts w:ascii="Times New Roman" w:hAnsi="Times New Roman" w:cs="Times New Roman"/>
            <w:sz w:val="28"/>
            <w:szCs w:val="28"/>
          </w:rPr>
          <w:t>2 мм</w:t>
        </w:r>
      </w:smartTag>
      <w:r w:rsidRPr="005605D8">
        <w:rPr>
          <w:rFonts w:ascii="Times New Roman" w:hAnsi="Times New Roman" w:cs="Times New Roman"/>
          <w:sz w:val="28"/>
          <w:szCs w:val="28"/>
        </w:rPr>
        <w:t xml:space="preserve">. </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Подземные стальные газопроводы и стальные футляры должны быть защищены от коррозии  в соответствии с требованиями ГОСТ 9.602-89.</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Надземные и внутренние стальные газопроводы следует защищать от атмосферной коррозии в соответствии с требованиями СНиП 2.03.11-85.</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Для строительства газораспределительных систем должны применяться материалы, изделия, газоиспользующее и газовое оборудование по действующим стандартам и другим нормативным документам на их поставку, сроки службы, характеристики, свойства и назначение (области применения) которых, установленные этими документами, соответствуют условиям их эксплуатации.</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Пригодность для применения в строительстве систем газораспределения новых материалов, изделий, газоиспользующего и газового оборудования, в том числе зарубежного производства, при отсутствии нормативных документов на них должна быть подтверждена в установленном порядке техническим свидетельством Госстроя России.</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Для подземных газопроводов следует применять полиэтиленовые и стальные трубы. Для наземных и надземных газопроводов следует применять стальные трубы. Для внутренних газопроводов низкого давления разрешается применять стальные и медные трубы.</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Стальные бесшовные, сварные (прямошовные и спиральношовные) трубы и соединительные детали для газораспределительных систем должны быть изготовлены из стали, содержащей не более 0,25% углерода, 0,056% серы и 0,046% фосфора.</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Выбор материала труб, трубопроводной запорной арматуры, соединительных деталей, сварочных материалов, крепежных элементов и других следует производить с учетом давления газа, диаметра и толщины стенки газопровода,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Прокладку газопроводов следует предусматривать подземной и на-</w:t>
      </w:r>
      <w:r w:rsidRPr="005605D8">
        <w:rPr>
          <w:rFonts w:ascii="Times New Roman" w:hAnsi="Times New Roman" w:cs="Times New Roman"/>
          <w:sz w:val="28"/>
          <w:szCs w:val="28"/>
        </w:rPr>
        <w:lastRenderedPageBreak/>
        <w:t>земной.</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Соединения труб следует предусматривать неразъемными. Разъемными могут быть соединения стальных труб с полиэтиленовыми и в местах установки арматуры, оборудования и контрольно-измерительных приборов (КИП).</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Разъемные соединения полиэтиленовых труб со стальными в грунте могут предусматриваться только при условии устройства футляра с контрольной трубкой.</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 xml:space="preserve">Газопроводы в местах входа и выхода из земли, а также вводы газопроводов в здания следует заключать в футляр. </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 xml:space="preserve">Прокладку подземных газопроводов следует осуществлять на глубине не менее </w:t>
      </w:r>
      <w:smartTag w:uri="urn:schemas-microsoft-com:office:smarttags" w:element="metricconverter">
        <w:smartTagPr>
          <w:attr w:name="ProductID" w:val="0,8 м"/>
        </w:smartTagPr>
        <w:r w:rsidRPr="005605D8">
          <w:rPr>
            <w:rFonts w:ascii="Times New Roman" w:hAnsi="Times New Roman" w:cs="Times New Roman"/>
            <w:sz w:val="28"/>
            <w:szCs w:val="28"/>
          </w:rPr>
          <w:t>0,8 м</w:t>
        </w:r>
      </w:smartTag>
      <w:r w:rsidRPr="005605D8">
        <w:rPr>
          <w:rFonts w:ascii="Times New Roman" w:hAnsi="Times New Roman" w:cs="Times New Roman"/>
          <w:sz w:val="28"/>
          <w:szCs w:val="28"/>
        </w:rPr>
        <w:t xml:space="preserve"> до верха газопровода или футляра. В местах, где не предусматривается движение транспорта и сельскохозяйственных машин, глубина прокладки стальных газопроводов может быть не менее </w:t>
      </w:r>
      <w:smartTag w:uri="urn:schemas-microsoft-com:office:smarttags" w:element="metricconverter">
        <w:smartTagPr>
          <w:attr w:name="ProductID" w:val="0,6 м"/>
        </w:smartTagPr>
        <w:r w:rsidRPr="005605D8">
          <w:rPr>
            <w:rFonts w:ascii="Times New Roman" w:hAnsi="Times New Roman" w:cs="Times New Roman"/>
            <w:sz w:val="28"/>
            <w:szCs w:val="28"/>
          </w:rPr>
          <w:t>0,6 м</w:t>
        </w:r>
      </w:smartTag>
      <w:r w:rsidRPr="005605D8">
        <w:rPr>
          <w:rFonts w:ascii="Times New Roman" w:hAnsi="Times New Roman" w:cs="Times New Roman"/>
          <w:sz w:val="28"/>
          <w:szCs w:val="28"/>
        </w:rPr>
        <w:t>.</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 xml:space="preserve">Расстояние по вертикали (в свету) между газопроводом (футляром) и подземными инженерными коммуникациями и сооружениями в местах их пересечений следует принимать с учетом требований соответствующих нормативных документов, но не менее </w:t>
      </w:r>
      <w:smartTag w:uri="urn:schemas-microsoft-com:office:smarttags" w:element="metricconverter">
        <w:smartTagPr>
          <w:attr w:name="ProductID" w:val="0,2 м"/>
        </w:smartTagPr>
        <w:r w:rsidRPr="005605D8">
          <w:rPr>
            <w:rFonts w:ascii="Times New Roman" w:hAnsi="Times New Roman" w:cs="Times New Roman"/>
            <w:sz w:val="28"/>
            <w:szCs w:val="28"/>
          </w:rPr>
          <w:t>0,2 м</w:t>
        </w:r>
      </w:smartTag>
      <w:r w:rsidRPr="005605D8">
        <w:rPr>
          <w:rFonts w:ascii="Times New Roman" w:hAnsi="Times New Roman" w:cs="Times New Roman"/>
          <w:sz w:val="28"/>
          <w:szCs w:val="28"/>
        </w:rPr>
        <w:t>.</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В местах пересечения газопроводов с подземными коммуникационными коллекторами и каналами различного назначения, а также в местах прохода газопроводов через стенки газовых колодцев газопровод следует прокладывать в футляре.</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 xml:space="preserve">Концы футляра должны выводиться на расстояние не менее </w:t>
      </w:r>
      <w:smartTag w:uri="urn:schemas-microsoft-com:office:smarttags" w:element="metricconverter">
        <w:smartTagPr>
          <w:attr w:name="ProductID" w:val="2 м"/>
        </w:smartTagPr>
        <w:r w:rsidRPr="005605D8">
          <w:rPr>
            <w:rFonts w:ascii="Times New Roman" w:hAnsi="Times New Roman" w:cs="Times New Roman"/>
            <w:sz w:val="28"/>
            <w:szCs w:val="28"/>
          </w:rPr>
          <w:t>2 м</w:t>
        </w:r>
      </w:smartTag>
      <w:r w:rsidRPr="005605D8">
        <w:rPr>
          <w:rFonts w:ascii="Times New Roman" w:hAnsi="Times New Roman" w:cs="Times New Roman"/>
          <w:sz w:val="28"/>
          <w:szCs w:val="28"/>
        </w:rPr>
        <w:t xml:space="preserve"> в обе стороны от наружных стенок пересекаемых сооружений и коммуникаций, при пересечении стенок газовых колодцев – на расстояние не менее </w:t>
      </w:r>
      <w:smartTag w:uri="urn:schemas-microsoft-com:office:smarttags" w:element="metricconverter">
        <w:smartTagPr>
          <w:attr w:name="ProductID" w:val="2 см"/>
        </w:smartTagPr>
        <w:r w:rsidRPr="005605D8">
          <w:rPr>
            <w:rFonts w:ascii="Times New Roman" w:hAnsi="Times New Roman" w:cs="Times New Roman"/>
            <w:sz w:val="28"/>
            <w:szCs w:val="28"/>
          </w:rPr>
          <w:t>2 см</w:t>
        </w:r>
      </w:smartTag>
      <w:r w:rsidRPr="005605D8">
        <w:rPr>
          <w:rFonts w:ascii="Times New Roman" w:hAnsi="Times New Roman" w:cs="Times New Roman"/>
          <w:sz w:val="28"/>
          <w:szCs w:val="28"/>
        </w:rPr>
        <w:t>. Концы футляра должны быть заделаны гидроизоляционным материалом.</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На одном конце футляра в верхней точке уклона (за исключением мест пересечения стенок колодцев) следует предусматривать контрольную трубку, выходящую под защитное устройство.</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Полиэтиленовые трубы, применяемые для строительства газопроводов, должны иметь коэффициент запаса прочности по ГОСТ Р 50838-95 не  менее 2,5.</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Не допускается прокладка газопроводов из полиэтиленовых труб:</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на территории поселений при давлении свыше 0,3 МПа;</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вне территории поселений при давлении свыше 0,6 МПа;</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для транспортирования газов, содержащих ароматические и хлорированные углеводороды, а также жидкой фазы СУГ;</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при температуре стенки газопроводов в условиях эксплуатации ниже минус 15°С.</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 xml:space="preserve">При применении труб с коэффициентом запаса прочности не менее 2,8 </w:t>
      </w:r>
      <w:r w:rsidRPr="005605D8">
        <w:rPr>
          <w:rFonts w:ascii="Times New Roman" w:hAnsi="Times New Roman" w:cs="Times New Roman"/>
          <w:sz w:val="28"/>
          <w:szCs w:val="28"/>
        </w:rPr>
        <w:lastRenderedPageBreak/>
        <w:t xml:space="preserve">разрешается прокладка полиэтиленовых газопроводов давлением свыше 0,3 до 0,6 МПа на территориях поселений с преимущественно одно - двухэтажной и коттеджной жилой застройкой. На территории малых сельских поселений разрешается прокладка полиэтиленовых газопроводов давлением до 0,6 МПа с коэффициентом запаса прочности не менее 2,5. При этом глубина прокладки должна быть не менее </w:t>
      </w:r>
      <w:smartTag w:uri="urn:schemas-microsoft-com:office:smarttags" w:element="metricconverter">
        <w:smartTagPr>
          <w:attr w:name="ProductID" w:val="0,8 м"/>
        </w:smartTagPr>
        <w:r w:rsidRPr="005605D8">
          <w:rPr>
            <w:rFonts w:ascii="Times New Roman" w:hAnsi="Times New Roman" w:cs="Times New Roman"/>
            <w:sz w:val="28"/>
            <w:szCs w:val="28"/>
          </w:rPr>
          <w:t>0,8 м</w:t>
        </w:r>
      </w:smartTag>
      <w:r w:rsidRPr="005605D8">
        <w:rPr>
          <w:rFonts w:ascii="Times New Roman" w:hAnsi="Times New Roman" w:cs="Times New Roman"/>
          <w:sz w:val="28"/>
          <w:szCs w:val="28"/>
        </w:rPr>
        <w:t xml:space="preserve"> до верха трубы. </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 xml:space="preserve">При строительстве подземных газопроводов в сейсмических районах, на подрабатываемых и закарстованных территориях, в местах пересечения с другими подземными коммуникациями, на углах поворотов газопроводов с радиусом изгиба менее 5 диаметров, в местах разветвления сети, перехода подземной прокладки на надземную, расположения неразъемных соединений «полиэтилен – сталь», а также в пределах поселений на линейных участках через </w:t>
      </w:r>
      <w:smartTag w:uri="urn:schemas-microsoft-com:office:smarttags" w:element="metricconverter">
        <w:smartTagPr>
          <w:attr w:name="ProductID" w:val="50 м"/>
        </w:smartTagPr>
        <w:r w:rsidRPr="005605D8">
          <w:rPr>
            <w:rFonts w:ascii="Times New Roman" w:hAnsi="Times New Roman" w:cs="Times New Roman"/>
            <w:sz w:val="28"/>
            <w:szCs w:val="28"/>
          </w:rPr>
          <w:t>50 м</w:t>
        </w:r>
      </w:smartTag>
      <w:r w:rsidRPr="005605D8">
        <w:rPr>
          <w:rFonts w:ascii="Times New Roman" w:hAnsi="Times New Roman" w:cs="Times New Roman"/>
          <w:sz w:val="28"/>
          <w:szCs w:val="28"/>
        </w:rPr>
        <w:t xml:space="preserve"> должны устанавливаться контрольные трубки.</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При сейсмичности местности более 7 баллов, на подрабатываемых и закарстованных территориях для полиэтиленовых газопроводов должны применяться трубы с коэффициентом запаса прочности не менее 2,8. Сварные стыковые соединения должны проходить 100% контроль физическими методами.</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Отключающие устройства на газопроводах следует предусматривать:</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перед отдельно стоящими или сблокированными зданиями;</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для отключения стояков жилых зданий выше пяти этажей;</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перед наружным газоиспользующим оборудованием;</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 xml:space="preserve">перед газорегуляторными пунктами, за исключением ГРП предприятий, на ответвлении газопровода к которым имеется отключающее устройство на расстоянии менее </w:t>
      </w:r>
      <w:smartTag w:uri="urn:schemas-microsoft-com:office:smarttags" w:element="metricconverter">
        <w:smartTagPr>
          <w:attr w:name="ProductID" w:val="100 м"/>
        </w:smartTagPr>
        <w:r w:rsidRPr="005605D8">
          <w:rPr>
            <w:rFonts w:ascii="Times New Roman" w:hAnsi="Times New Roman" w:cs="Times New Roman"/>
            <w:sz w:val="28"/>
            <w:szCs w:val="28"/>
          </w:rPr>
          <w:t>100 м</w:t>
        </w:r>
      </w:smartTag>
      <w:r w:rsidRPr="005605D8">
        <w:rPr>
          <w:rFonts w:ascii="Times New Roman" w:hAnsi="Times New Roman" w:cs="Times New Roman"/>
          <w:sz w:val="28"/>
          <w:szCs w:val="28"/>
        </w:rPr>
        <w:t xml:space="preserve"> от ГРП;</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 xml:space="preserve">на выходе из газорегуляторных пунктов, закольцованных газопроводами; </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 xml:space="preserve">на ответвлениях от газопроводов к поселениям, отдельным микрорайонам, кварталам, группам жилых домов, а при числе квартир более 400 и к отдельному дому, а также на ответвлениях к производственным потребителям и котельным; </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 xml:space="preserve">при пересечении водных преград двумя нитками и более, а также одной ниткой при ширине водной преграды при меженном горизонте </w:t>
      </w:r>
      <w:smartTag w:uri="urn:schemas-microsoft-com:office:smarttags" w:element="metricconverter">
        <w:smartTagPr>
          <w:attr w:name="ProductID" w:val="75 м"/>
        </w:smartTagPr>
        <w:r w:rsidRPr="005605D8">
          <w:rPr>
            <w:rFonts w:ascii="Times New Roman" w:hAnsi="Times New Roman" w:cs="Times New Roman"/>
            <w:sz w:val="28"/>
            <w:szCs w:val="28"/>
          </w:rPr>
          <w:t>75 м</w:t>
        </w:r>
      </w:smartTag>
      <w:r w:rsidRPr="005605D8">
        <w:rPr>
          <w:rFonts w:ascii="Times New Roman" w:hAnsi="Times New Roman" w:cs="Times New Roman"/>
          <w:sz w:val="28"/>
          <w:szCs w:val="28"/>
        </w:rPr>
        <w:t xml:space="preserve"> и более;</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 xml:space="preserve">при пересечении железных дорог общей сети и автомобильных дорог </w:t>
      </w:r>
      <w:r w:rsidRPr="005605D8">
        <w:rPr>
          <w:rFonts w:ascii="Times New Roman" w:hAnsi="Times New Roman" w:cs="Times New Roman"/>
          <w:sz w:val="28"/>
          <w:szCs w:val="28"/>
          <w:lang w:val="en-US"/>
        </w:rPr>
        <w:t>I</w:t>
      </w:r>
      <w:r w:rsidRPr="005605D8">
        <w:rPr>
          <w:rFonts w:ascii="Times New Roman" w:hAnsi="Times New Roman" w:cs="Times New Roman"/>
          <w:sz w:val="28"/>
          <w:szCs w:val="28"/>
        </w:rPr>
        <w:t>-</w:t>
      </w:r>
      <w:r w:rsidRPr="005605D8">
        <w:rPr>
          <w:rFonts w:ascii="Times New Roman" w:hAnsi="Times New Roman" w:cs="Times New Roman"/>
          <w:sz w:val="28"/>
          <w:szCs w:val="28"/>
          <w:lang w:val="en-US"/>
        </w:rPr>
        <w:t>II</w:t>
      </w:r>
      <w:r w:rsidRPr="005605D8">
        <w:rPr>
          <w:rFonts w:ascii="Times New Roman" w:hAnsi="Times New Roman" w:cs="Times New Roman"/>
          <w:sz w:val="28"/>
          <w:szCs w:val="28"/>
        </w:rPr>
        <w:t xml:space="preserve"> категорий, если отключающее устройство, обеспечивающее прекращение подачи газа на участке перехода, расположено на расстоянии от дорог более </w:t>
      </w:r>
      <w:smartTag w:uri="urn:schemas-microsoft-com:office:smarttags" w:element="metricconverter">
        <w:smartTagPr>
          <w:attr w:name="ProductID" w:val="1000 м"/>
        </w:smartTagPr>
        <w:r w:rsidRPr="005605D8">
          <w:rPr>
            <w:rFonts w:ascii="Times New Roman" w:hAnsi="Times New Roman" w:cs="Times New Roman"/>
            <w:sz w:val="28"/>
            <w:szCs w:val="28"/>
          </w:rPr>
          <w:t>1000 м</w:t>
        </w:r>
      </w:smartTag>
      <w:r w:rsidRPr="005605D8">
        <w:rPr>
          <w:rFonts w:ascii="Times New Roman" w:hAnsi="Times New Roman" w:cs="Times New Roman"/>
          <w:sz w:val="28"/>
          <w:szCs w:val="28"/>
        </w:rPr>
        <w:t>.</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Отключающие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 xml:space="preserve">для газопроводов низкого давления – </w:t>
      </w:r>
      <w:smartTag w:uri="urn:schemas-microsoft-com:office:smarttags" w:element="metricconverter">
        <w:smartTagPr>
          <w:attr w:name="ProductID" w:val="0,5 м"/>
        </w:smartTagPr>
        <w:r w:rsidRPr="005605D8">
          <w:rPr>
            <w:rFonts w:ascii="Times New Roman" w:hAnsi="Times New Roman" w:cs="Times New Roman"/>
            <w:sz w:val="28"/>
            <w:szCs w:val="28"/>
          </w:rPr>
          <w:t>0,5 м</w:t>
        </w:r>
      </w:smartTag>
      <w:r w:rsidRPr="005605D8">
        <w:rPr>
          <w:rFonts w:ascii="Times New Roman" w:hAnsi="Times New Roman" w:cs="Times New Roman"/>
          <w:sz w:val="28"/>
          <w:szCs w:val="28"/>
        </w:rPr>
        <w:t>;</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 xml:space="preserve">для газопроводов среднего давления – </w:t>
      </w:r>
      <w:smartTag w:uri="urn:schemas-microsoft-com:office:smarttags" w:element="metricconverter">
        <w:smartTagPr>
          <w:attr w:name="ProductID" w:val="1 м"/>
        </w:smartTagPr>
        <w:r w:rsidRPr="005605D8">
          <w:rPr>
            <w:rFonts w:ascii="Times New Roman" w:hAnsi="Times New Roman" w:cs="Times New Roman"/>
            <w:sz w:val="28"/>
            <w:szCs w:val="28"/>
          </w:rPr>
          <w:t>1 м</w:t>
        </w:r>
      </w:smartTag>
      <w:r w:rsidRPr="005605D8">
        <w:rPr>
          <w:rFonts w:ascii="Times New Roman" w:hAnsi="Times New Roman" w:cs="Times New Roman"/>
          <w:sz w:val="28"/>
          <w:szCs w:val="28"/>
        </w:rPr>
        <w:t>;</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lastRenderedPageBreak/>
        <w:t xml:space="preserve">для газопроводов высокого давления </w:t>
      </w:r>
      <w:r w:rsidRPr="005605D8">
        <w:rPr>
          <w:rFonts w:ascii="Times New Roman" w:hAnsi="Times New Roman" w:cs="Times New Roman"/>
          <w:sz w:val="28"/>
          <w:szCs w:val="28"/>
          <w:lang w:val="en-US"/>
        </w:rPr>
        <w:t>II</w:t>
      </w:r>
      <w:r w:rsidRPr="005605D8">
        <w:rPr>
          <w:rFonts w:ascii="Times New Roman" w:hAnsi="Times New Roman" w:cs="Times New Roman"/>
          <w:sz w:val="28"/>
          <w:szCs w:val="28"/>
        </w:rPr>
        <w:t xml:space="preserve"> категории – </w:t>
      </w:r>
      <w:smartTag w:uri="urn:schemas-microsoft-com:office:smarttags" w:element="metricconverter">
        <w:smartTagPr>
          <w:attr w:name="ProductID" w:val="3 м"/>
        </w:smartTagPr>
        <w:r w:rsidRPr="005605D8">
          <w:rPr>
            <w:rFonts w:ascii="Times New Roman" w:hAnsi="Times New Roman" w:cs="Times New Roman"/>
            <w:sz w:val="28"/>
            <w:szCs w:val="28"/>
          </w:rPr>
          <w:t>3 м</w:t>
        </w:r>
      </w:smartTag>
      <w:r w:rsidRPr="005605D8">
        <w:rPr>
          <w:rFonts w:ascii="Times New Roman" w:hAnsi="Times New Roman" w:cs="Times New Roman"/>
          <w:sz w:val="28"/>
          <w:szCs w:val="28"/>
        </w:rPr>
        <w:t>;</w:t>
      </w:r>
    </w:p>
    <w:p w:rsidR="00DC6B94" w:rsidRPr="005605D8" w:rsidRDefault="00DC6B94" w:rsidP="005605D8">
      <w:pPr>
        <w:widowControl w:val="0"/>
        <w:spacing w:after="0"/>
        <w:ind w:right="-6" w:firstLine="720"/>
        <w:jc w:val="both"/>
        <w:rPr>
          <w:rFonts w:ascii="Times New Roman" w:hAnsi="Times New Roman" w:cs="Times New Roman"/>
          <w:sz w:val="28"/>
          <w:szCs w:val="28"/>
        </w:rPr>
      </w:pPr>
      <w:r w:rsidRPr="005605D8">
        <w:rPr>
          <w:rFonts w:ascii="Times New Roman" w:hAnsi="Times New Roman" w:cs="Times New Roman"/>
          <w:sz w:val="28"/>
          <w:szCs w:val="28"/>
        </w:rPr>
        <w:t xml:space="preserve">для газопроводов высокого давления </w:t>
      </w:r>
      <w:r w:rsidRPr="005605D8">
        <w:rPr>
          <w:rFonts w:ascii="Times New Roman" w:hAnsi="Times New Roman" w:cs="Times New Roman"/>
          <w:sz w:val="28"/>
          <w:szCs w:val="28"/>
          <w:lang w:val="en-US"/>
        </w:rPr>
        <w:t>I</w:t>
      </w:r>
      <w:r w:rsidRPr="005605D8">
        <w:rPr>
          <w:rFonts w:ascii="Times New Roman" w:hAnsi="Times New Roman" w:cs="Times New Roman"/>
          <w:sz w:val="28"/>
          <w:szCs w:val="28"/>
        </w:rPr>
        <w:t xml:space="preserve"> категории – </w:t>
      </w:r>
      <w:smartTag w:uri="urn:schemas-microsoft-com:office:smarttags" w:element="metricconverter">
        <w:smartTagPr>
          <w:attr w:name="ProductID" w:val="5 м"/>
        </w:smartTagPr>
        <w:r w:rsidRPr="005605D8">
          <w:rPr>
            <w:rFonts w:ascii="Times New Roman" w:hAnsi="Times New Roman" w:cs="Times New Roman"/>
            <w:sz w:val="28"/>
            <w:szCs w:val="28"/>
          </w:rPr>
          <w:t>5 м</w:t>
        </w:r>
      </w:smartTag>
      <w:r w:rsidRPr="005605D8">
        <w:rPr>
          <w:rFonts w:ascii="Times New Roman" w:hAnsi="Times New Roman" w:cs="Times New Roman"/>
          <w:sz w:val="28"/>
          <w:szCs w:val="28"/>
        </w:rPr>
        <w:t>.</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sz w:val="28"/>
          <w:szCs w:val="28"/>
        </w:rPr>
        <w:t>На участках транзитной прокладки газопроводов по стенам зданий установка отключающих устройств не допускается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3.4.7.3.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В качестве топлива индивидуальных котельных для административных и жилых зданий следует использовать природный газ.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3.4.7.4.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Отвод продуктов сгорания должен осуществляться через вертикальные дымоходы. Выброс дыма при этом следует выполнять выше кровли здания.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Прямой выброс продуктов сгорания через наружные конструкции зданий не допускается.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3.4.7.5.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в соответствии с требованиями нормативных документов в области промышленной безопасности.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3.4.7.6. При восстановлении (реконструкции) изношенных подземных стальных газопроводов вне и на территории поселения следует руководствоваться требованиями СНиП 42-01-2002.</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3.4.7.7.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утвержденными Постановлением Правительства Российской Федерации от 20.11.2000 г. № 878.</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3.4.7.8. Выбор, отвод и использование земель для магистральных газопроводов осуществляется в соответствии с требованиями СН 452-73.</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3.4.7.9. Размещение магистральных газопроводов по территории поселения не допускается.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3.4.7.10.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lastRenderedPageBreak/>
        <w:t xml:space="preserve">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5605D8">
          <w:rPr>
            <w:rFonts w:ascii="Times New Roman" w:hAnsi="Times New Roman" w:cs="Times New Roman"/>
            <w:color w:val="000000"/>
            <w:sz w:val="28"/>
            <w:szCs w:val="28"/>
          </w:rPr>
          <w:t>100 мм</w:t>
        </w:r>
      </w:smartTag>
      <w:r w:rsidRPr="005605D8">
        <w:rPr>
          <w:rFonts w:ascii="Times New Roman" w:hAnsi="Times New Roman" w:cs="Times New Roman"/>
          <w:color w:val="000000"/>
          <w:sz w:val="28"/>
          <w:szCs w:val="28"/>
        </w:rPr>
        <w:t xml:space="preserve"> по стенам одного жилого здания не ниже III степени огнестойкости класса С0 и на расстоянии до кровли не менее </w:t>
      </w:r>
      <w:smartTag w:uri="urn:schemas-microsoft-com:office:smarttags" w:element="metricconverter">
        <w:smartTagPr>
          <w:attr w:name="ProductID" w:val="0,2 м"/>
        </w:smartTagPr>
        <w:r w:rsidRPr="005605D8">
          <w:rPr>
            <w:rFonts w:ascii="Times New Roman" w:hAnsi="Times New Roman" w:cs="Times New Roman"/>
            <w:color w:val="000000"/>
            <w:sz w:val="28"/>
            <w:szCs w:val="28"/>
          </w:rPr>
          <w:t>0,2 м</w:t>
        </w:r>
      </w:smartTag>
      <w:r w:rsidRPr="005605D8">
        <w:rPr>
          <w:rFonts w:ascii="Times New Roman" w:hAnsi="Times New Roman" w:cs="Times New Roman"/>
          <w:color w:val="000000"/>
          <w:sz w:val="28"/>
          <w:szCs w:val="28"/>
        </w:rPr>
        <w:t>.</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Запрещается прокладка газопроводов всех давлений по стенам, над и под помещениями категорий А и Б, за исключением зданий ГРП.</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3.4.7.11. Газораспределительные станции (ГРС) и газонаполнительные станции (ГНС) должны размещаться за пределами населенного пункта, а также их резервных территорий.</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Газонаполнительные пункты (ГНП) должны располагаться вне селитебной территории поселения, как правило, с подветренной стороны для ветров преобладающего направления по отношению к жилой застройке.</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3.4.7.12. Классификация газопроводов по рабочему давлению транспортируемого газа приведена в таблице 22.</w:t>
      </w:r>
    </w:p>
    <w:p w:rsidR="00DC6B94" w:rsidRPr="005605D8" w:rsidRDefault="00DC6B94" w:rsidP="005605D8">
      <w:pPr>
        <w:spacing w:after="0"/>
        <w:ind w:right="-6" w:firstLine="720"/>
        <w:jc w:val="right"/>
        <w:outlineLvl w:val="0"/>
        <w:rPr>
          <w:rFonts w:ascii="Times New Roman" w:hAnsi="Times New Roman" w:cs="Times New Roman"/>
          <w:b/>
          <w:color w:val="000000"/>
        </w:rPr>
      </w:pPr>
      <w:r w:rsidRPr="005605D8">
        <w:rPr>
          <w:rFonts w:ascii="Times New Roman" w:hAnsi="Times New Roman" w:cs="Times New Roman"/>
          <w:b/>
          <w:color w:val="000000"/>
        </w:rPr>
        <w:t>Таблица 22</w:t>
      </w:r>
    </w:p>
    <w:tbl>
      <w:tblPr>
        <w:tblW w:w="4893"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824"/>
        <w:gridCol w:w="1571"/>
        <w:gridCol w:w="2670"/>
        <w:gridCol w:w="3396"/>
      </w:tblGrid>
      <w:tr w:rsidR="00DC6B94" w:rsidRPr="005605D8" w:rsidTr="00DC6B94">
        <w:trPr>
          <w:jc w:val="center"/>
        </w:trPr>
        <w:tc>
          <w:tcPr>
            <w:tcW w:w="1794" w:type="pct"/>
            <w:gridSpan w:val="2"/>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jc w:val="center"/>
              <w:rPr>
                <w:rFonts w:ascii="Times New Roman" w:hAnsi="Times New Roman" w:cs="Times New Roman"/>
                <w:bCs/>
                <w:color w:val="000000"/>
              </w:rPr>
            </w:pPr>
            <w:r w:rsidRPr="005605D8">
              <w:rPr>
                <w:rFonts w:ascii="Times New Roman" w:hAnsi="Times New Roman" w:cs="Times New Roman"/>
                <w:bCs/>
                <w:color w:val="000000"/>
              </w:rPr>
              <w:t>Классификация газопроводов по давлению</w:t>
            </w:r>
          </w:p>
        </w:tc>
        <w:tc>
          <w:tcPr>
            <w:tcW w:w="1411" w:type="pct"/>
            <w:tcBorders>
              <w:top w:val="single" w:sz="4" w:space="0" w:color="auto"/>
              <w:left w:val="nil"/>
              <w:bottom w:val="single" w:sz="4" w:space="0" w:color="auto"/>
              <w:right w:val="single" w:sz="4" w:space="0" w:color="auto"/>
            </w:tcBorders>
            <w:vAlign w:val="center"/>
          </w:tcPr>
          <w:p w:rsidR="00DC6B94" w:rsidRPr="005605D8" w:rsidRDefault="00DC6B94" w:rsidP="007C7668">
            <w:pPr>
              <w:spacing w:after="0"/>
              <w:ind w:right="-6" w:firstLine="720"/>
              <w:jc w:val="center"/>
              <w:rPr>
                <w:rFonts w:ascii="Times New Roman" w:hAnsi="Times New Roman" w:cs="Times New Roman"/>
                <w:bCs/>
                <w:color w:val="000000"/>
              </w:rPr>
            </w:pPr>
            <w:r w:rsidRPr="005605D8">
              <w:rPr>
                <w:rFonts w:ascii="Times New Roman" w:hAnsi="Times New Roman" w:cs="Times New Roman"/>
                <w:bCs/>
                <w:color w:val="000000"/>
              </w:rPr>
              <w:t>Вид транспортируемого газа</w:t>
            </w:r>
          </w:p>
        </w:tc>
        <w:tc>
          <w:tcPr>
            <w:tcW w:w="1795" w:type="pct"/>
            <w:tcBorders>
              <w:top w:val="single" w:sz="4" w:space="0" w:color="auto"/>
              <w:left w:val="nil"/>
              <w:bottom w:val="single" w:sz="4" w:space="0" w:color="auto"/>
              <w:right w:val="single" w:sz="4" w:space="0" w:color="auto"/>
            </w:tcBorders>
            <w:vAlign w:val="center"/>
          </w:tcPr>
          <w:p w:rsidR="00DC6B94" w:rsidRPr="005605D8" w:rsidRDefault="00DC6B94" w:rsidP="007C7668">
            <w:pPr>
              <w:spacing w:after="0"/>
              <w:ind w:right="-6" w:firstLine="720"/>
              <w:jc w:val="center"/>
              <w:rPr>
                <w:rFonts w:ascii="Times New Roman" w:hAnsi="Times New Roman" w:cs="Times New Roman"/>
                <w:bCs/>
                <w:color w:val="000000"/>
              </w:rPr>
            </w:pPr>
            <w:r w:rsidRPr="005605D8">
              <w:rPr>
                <w:rFonts w:ascii="Times New Roman" w:hAnsi="Times New Roman" w:cs="Times New Roman"/>
                <w:bCs/>
                <w:color w:val="000000"/>
              </w:rPr>
              <w:t>Рабочее давление в газопроводе, МПа</w:t>
            </w:r>
          </w:p>
        </w:tc>
      </w:tr>
      <w:tr w:rsidR="00DC6B94" w:rsidRPr="005605D8" w:rsidTr="00DC6B94">
        <w:trPr>
          <w:trHeight w:val="227"/>
          <w:jc w:val="center"/>
        </w:trPr>
        <w:tc>
          <w:tcPr>
            <w:tcW w:w="964" w:type="pct"/>
            <w:vMerge w:val="restart"/>
            <w:tcBorders>
              <w:top w:val="single" w:sz="4" w:space="0" w:color="auto"/>
              <w:left w:val="single" w:sz="4" w:space="0" w:color="auto"/>
              <w:right w:val="single" w:sz="4" w:space="0" w:color="auto"/>
            </w:tcBorders>
            <w:vAlign w:val="center"/>
          </w:tcPr>
          <w:p w:rsidR="00DC6B94" w:rsidRPr="005605D8" w:rsidRDefault="00DC6B94" w:rsidP="007C7668">
            <w:pPr>
              <w:spacing w:after="0"/>
              <w:ind w:right="-6" w:firstLine="720"/>
              <w:rPr>
                <w:rFonts w:ascii="Times New Roman" w:hAnsi="Times New Roman" w:cs="Times New Roman"/>
                <w:color w:val="000000"/>
              </w:rPr>
            </w:pPr>
            <w:r w:rsidRPr="005605D8">
              <w:rPr>
                <w:rFonts w:ascii="Times New Roman" w:hAnsi="Times New Roman" w:cs="Times New Roman"/>
                <w:color w:val="000000"/>
              </w:rPr>
              <w:t>Высокого</w:t>
            </w:r>
          </w:p>
        </w:tc>
        <w:tc>
          <w:tcPr>
            <w:tcW w:w="830" w:type="pct"/>
            <w:vMerge w:val="restar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rPr>
                <w:rFonts w:ascii="Times New Roman" w:hAnsi="Times New Roman" w:cs="Times New Roman"/>
                <w:color w:val="000000"/>
              </w:rPr>
            </w:pPr>
            <w:r w:rsidRPr="005605D8">
              <w:rPr>
                <w:rFonts w:ascii="Times New Roman" w:hAnsi="Times New Roman" w:cs="Times New Roman"/>
                <w:color w:val="000000"/>
              </w:rPr>
              <w:t>I категории</w:t>
            </w:r>
          </w:p>
        </w:tc>
        <w:tc>
          <w:tcPr>
            <w:tcW w:w="1411"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rPr>
            </w:pPr>
            <w:r w:rsidRPr="005605D8">
              <w:rPr>
                <w:rFonts w:ascii="Times New Roman" w:hAnsi="Times New Roman" w:cs="Times New Roman"/>
                <w:color w:val="000000"/>
              </w:rPr>
              <w:t xml:space="preserve">Природный </w:t>
            </w:r>
          </w:p>
        </w:tc>
        <w:tc>
          <w:tcPr>
            <w:tcW w:w="1795" w:type="pct"/>
            <w:tcBorders>
              <w:top w:val="nil"/>
              <w:left w:val="nil"/>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rPr>
            </w:pPr>
            <w:r w:rsidRPr="005605D8">
              <w:rPr>
                <w:rFonts w:ascii="Times New Roman" w:hAnsi="Times New Roman" w:cs="Times New Roman"/>
                <w:color w:val="000000"/>
              </w:rPr>
              <w:t xml:space="preserve">Св. 0,6 до 1,2 включительно </w:t>
            </w:r>
          </w:p>
        </w:tc>
      </w:tr>
      <w:tr w:rsidR="00DC6B94" w:rsidRPr="005605D8" w:rsidTr="00DC6B94">
        <w:trPr>
          <w:trHeight w:val="227"/>
          <w:jc w:val="center"/>
        </w:trPr>
        <w:tc>
          <w:tcPr>
            <w:tcW w:w="964" w:type="pct"/>
            <w:vMerge/>
            <w:tcBorders>
              <w:left w:val="single" w:sz="4" w:space="0" w:color="auto"/>
              <w:right w:val="single" w:sz="4" w:space="0" w:color="auto"/>
            </w:tcBorders>
            <w:vAlign w:val="center"/>
          </w:tcPr>
          <w:p w:rsidR="00DC6B94" w:rsidRPr="005605D8" w:rsidRDefault="00DC6B94" w:rsidP="007C7668">
            <w:pPr>
              <w:spacing w:after="0"/>
              <w:ind w:right="-6" w:firstLine="720"/>
              <w:rPr>
                <w:rFonts w:ascii="Times New Roman" w:hAnsi="Times New Roman" w:cs="Times New Roman"/>
                <w:color w:val="000000"/>
              </w:rPr>
            </w:pPr>
          </w:p>
        </w:tc>
        <w:tc>
          <w:tcPr>
            <w:tcW w:w="830" w:type="pct"/>
            <w:vMerge/>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rPr>
                <w:rFonts w:ascii="Times New Roman" w:hAnsi="Times New Roman" w:cs="Times New Roman"/>
                <w:color w:val="000000"/>
              </w:rPr>
            </w:pPr>
          </w:p>
        </w:tc>
        <w:tc>
          <w:tcPr>
            <w:tcW w:w="1411"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vertAlign w:val="superscript"/>
              </w:rPr>
            </w:pPr>
            <w:r w:rsidRPr="005605D8">
              <w:rPr>
                <w:rFonts w:ascii="Times New Roman" w:hAnsi="Times New Roman" w:cs="Times New Roman"/>
                <w:color w:val="000000"/>
              </w:rPr>
              <w:t>СУГ *</w:t>
            </w:r>
          </w:p>
        </w:tc>
        <w:tc>
          <w:tcPr>
            <w:tcW w:w="1795" w:type="pct"/>
            <w:tcBorders>
              <w:top w:val="nil"/>
              <w:left w:val="nil"/>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rPr>
            </w:pPr>
            <w:r w:rsidRPr="005605D8">
              <w:rPr>
                <w:rFonts w:ascii="Times New Roman" w:hAnsi="Times New Roman" w:cs="Times New Roman"/>
                <w:color w:val="000000"/>
              </w:rPr>
              <w:t xml:space="preserve">Св. 0,6 до 1,6 включительно </w:t>
            </w:r>
          </w:p>
        </w:tc>
      </w:tr>
      <w:tr w:rsidR="00DC6B94" w:rsidRPr="005605D8" w:rsidTr="00DC6B94">
        <w:trPr>
          <w:trHeight w:val="135"/>
          <w:jc w:val="center"/>
        </w:trPr>
        <w:tc>
          <w:tcPr>
            <w:tcW w:w="964" w:type="pct"/>
            <w:vMerge/>
            <w:tcBorders>
              <w:left w:val="single" w:sz="4" w:space="0" w:color="auto"/>
              <w:right w:val="single" w:sz="4" w:space="0" w:color="auto"/>
            </w:tcBorders>
            <w:vAlign w:val="center"/>
          </w:tcPr>
          <w:p w:rsidR="00DC6B94" w:rsidRPr="005605D8" w:rsidRDefault="00DC6B94" w:rsidP="007C7668">
            <w:pPr>
              <w:spacing w:after="0"/>
              <w:ind w:right="-6" w:firstLine="720"/>
              <w:rPr>
                <w:rFonts w:ascii="Times New Roman" w:hAnsi="Times New Roman" w:cs="Times New Roman"/>
                <w:color w:val="000000"/>
              </w:rPr>
            </w:pPr>
          </w:p>
        </w:tc>
        <w:tc>
          <w:tcPr>
            <w:tcW w:w="830"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rPr>
                <w:rFonts w:ascii="Times New Roman" w:hAnsi="Times New Roman" w:cs="Times New Roman"/>
                <w:color w:val="000000"/>
              </w:rPr>
            </w:pPr>
            <w:r w:rsidRPr="005605D8">
              <w:rPr>
                <w:rFonts w:ascii="Times New Roman" w:hAnsi="Times New Roman" w:cs="Times New Roman"/>
                <w:color w:val="000000"/>
              </w:rPr>
              <w:t>Iа категории</w:t>
            </w:r>
          </w:p>
        </w:tc>
        <w:tc>
          <w:tcPr>
            <w:tcW w:w="1411"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rPr>
            </w:pPr>
            <w:r w:rsidRPr="005605D8">
              <w:rPr>
                <w:rFonts w:ascii="Times New Roman" w:hAnsi="Times New Roman" w:cs="Times New Roman"/>
                <w:color w:val="000000"/>
              </w:rPr>
              <w:t>Природный</w:t>
            </w:r>
          </w:p>
        </w:tc>
        <w:tc>
          <w:tcPr>
            <w:tcW w:w="1795"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rPr>
            </w:pPr>
            <w:r w:rsidRPr="005605D8">
              <w:rPr>
                <w:rFonts w:ascii="Times New Roman" w:hAnsi="Times New Roman" w:cs="Times New Roman"/>
                <w:color w:val="000000"/>
              </w:rPr>
              <w:t>Св. 1,2 на территории ТЭЦ к ГТУ и ПГУ</w:t>
            </w:r>
          </w:p>
        </w:tc>
      </w:tr>
      <w:tr w:rsidR="00DC6B94" w:rsidRPr="005605D8" w:rsidTr="00DC6B94">
        <w:trPr>
          <w:trHeight w:val="135"/>
          <w:jc w:val="center"/>
        </w:trPr>
        <w:tc>
          <w:tcPr>
            <w:tcW w:w="964" w:type="pct"/>
            <w:vMerge/>
            <w:tcBorders>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rPr>
                <w:rFonts w:ascii="Times New Roman" w:hAnsi="Times New Roman" w:cs="Times New Roman"/>
                <w:color w:val="000000"/>
              </w:rPr>
            </w:pPr>
          </w:p>
        </w:tc>
        <w:tc>
          <w:tcPr>
            <w:tcW w:w="830" w:type="pct"/>
            <w:tcBorders>
              <w:top w:val="single" w:sz="4" w:space="0" w:color="auto"/>
              <w:left w:val="nil"/>
              <w:bottom w:val="single" w:sz="4" w:space="0" w:color="auto"/>
              <w:right w:val="single" w:sz="4" w:space="0" w:color="auto"/>
            </w:tcBorders>
            <w:vAlign w:val="center"/>
          </w:tcPr>
          <w:p w:rsidR="00DC6B94" w:rsidRPr="005605D8" w:rsidRDefault="00DC6B94" w:rsidP="007C7668">
            <w:pPr>
              <w:spacing w:after="0"/>
              <w:ind w:right="-6" w:firstLine="720"/>
              <w:rPr>
                <w:rFonts w:ascii="Times New Roman" w:hAnsi="Times New Roman" w:cs="Times New Roman"/>
                <w:color w:val="000000"/>
              </w:rPr>
            </w:pPr>
            <w:r w:rsidRPr="005605D8">
              <w:rPr>
                <w:rFonts w:ascii="Times New Roman" w:hAnsi="Times New Roman" w:cs="Times New Roman"/>
                <w:color w:val="000000"/>
              </w:rPr>
              <w:t>II категории</w:t>
            </w:r>
          </w:p>
        </w:tc>
        <w:tc>
          <w:tcPr>
            <w:tcW w:w="1411" w:type="pct"/>
            <w:tcBorders>
              <w:top w:val="single" w:sz="4" w:space="0" w:color="auto"/>
              <w:left w:val="nil"/>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rPr>
            </w:pPr>
            <w:r w:rsidRPr="005605D8">
              <w:rPr>
                <w:rFonts w:ascii="Times New Roman" w:hAnsi="Times New Roman" w:cs="Times New Roman"/>
                <w:color w:val="000000"/>
              </w:rPr>
              <w:t>Природный и СУГ</w:t>
            </w:r>
          </w:p>
        </w:tc>
        <w:tc>
          <w:tcPr>
            <w:tcW w:w="1795" w:type="pct"/>
            <w:tcBorders>
              <w:top w:val="single" w:sz="4" w:space="0" w:color="auto"/>
              <w:left w:val="nil"/>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rPr>
            </w:pPr>
            <w:r w:rsidRPr="005605D8">
              <w:rPr>
                <w:rFonts w:ascii="Times New Roman" w:hAnsi="Times New Roman" w:cs="Times New Roman"/>
                <w:color w:val="000000"/>
              </w:rPr>
              <w:t>Св. 0,3 до 0,6 включительно</w:t>
            </w:r>
          </w:p>
        </w:tc>
      </w:tr>
      <w:tr w:rsidR="00DC6B94" w:rsidRPr="005605D8" w:rsidTr="00DC6B94">
        <w:trPr>
          <w:trHeight w:val="227"/>
          <w:jc w:val="center"/>
        </w:trPr>
        <w:tc>
          <w:tcPr>
            <w:tcW w:w="1794" w:type="pct"/>
            <w:gridSpan w:val="2"/>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rPr>
                <w:rFonts w:ascii="Times New Roman" w:hAnsi="Times New Roman" w:cs="Times New Roman"/>
                <w:color w:val="000000"/>
              </w:rPr>
            </w:pPr>
            <w:r w:rsidRPr="005605D8">
              <w:rPr>
                <w:rFonts w:ascii="Times New Roman" w:hAnsi="Times New Roman" w:cs="Times New Roman"/>
                <w:color w:val="000000"/>
              </w:rPr>
              <w:t>Среднего</w:t>
            </w:r>
          </w:p>
        </w:tc>
        <w:tc>
          <w:tcPr>
            <w:tcW w:w="1411" w:type="pct"/>
            <w:tcBorders>
              <w:top w:val="nil"/>
              <w:left w:val="nil"/>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rPr>
            </w:pPr>
            <w:r w:rsidRPr="005605D8">
              <w:rPr>
                <w:rFonts w:ascii="Times New Roman" w:hAnsi="Times New Roman" w:cs="Times New Roman"/>
                <w:color w:val="000000"/>
              </w:rPr>
              <w:t>Природный и СУГ</w:t>
            </w:r>
          </w:p>
        </w:tc>
        <w:tc>
          <w:tcPr>
            <w:tcW w:w="1795" w:type="pct"/>
            <w:tcBorders>
              <w:top w:val="nil"/>
              <w:left w:val="nil"/>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rPr>
            </w:pPr>
            <w:r w:rsidRPr="005605D8">
              <w:rPr>
                <w:rFonts w:ascii="Times New Roman" w:hAnsi="Times New Roman" w:cs="Times New Roman"/>
                <w:color w:val="000000"/>
              </w:rPr>
              <w:t xml:space="preserve">Св. 0,005 до 0,3 включительно </w:t>
            </w:r>
          </w:p>
        </w:tc>
      </w:tr>
      <w:tr w:rsidR="00DC6B94" w:rsidRPr="005605D8" w:rsidTr="00DC6B94">
        <w:trPr>
          <w:trHeight w:val="227"/>
          <w:jc w:val="center"/>
        </w:trPr>
        <w:tc>
          <w:tcPr>
            <w:tcW w:w="1794" w:type="pct"/>
            <w:gridSpan w:val="2"/>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rPr>
                <w:rFonts w:ascii="Times New Roman" w:hAnsi="Times New Roman" w:cs="Times New Roman"/>
                <w:color w:val="000000"/>
              </w:rPr>
            </w:pPr>
            <w:r w:rsidRPr="005605D8">
              <w:rPr>
                <w:rFonts w:ascii="Times New Roman" w:hAnsi="Times New Roman" w:cs="Times New Roman"/>
                <w:color w:val="000000"/>
              </w:rPr>
              <w:t>Низкого</w:t>
            </w:r>
          </w:p>
        </w:tc>
        <w:tc>
          <w:tcPr>
            <w:tcW w:w="1411" w:type="pct"/>
            <w:tcBorders>
              <w:top w:val="nil"/>
              <w:left w:val="nil"/>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rPr>
            </w:pPr>
            <w:r w:rsidRPr="005605D8">
              <w:rPr>
                <w:rFonts w:ascii="Times New Roman" w:hAnsi="Times New Roman" w:cs="Times New Roman"/>
                <w:color w:val="000000"/>
              </w:rPr>
              <w:t>Природный и СУГ</w:t>
            </w:r>
          </w:p>
        </w:tc>
        <w:tc>
          <w:tcPr>
            <w:tcW w:w="1795" w:type="pct"/>
            <w:tcBorders>
              <w:top w:val="nil"/>
              <w:left w:val="nil"/>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rPr>
            </w:pPr>
            <w:r w:rsidRPr="005605D8">
              <w:rPr>
                <w:rFonts w:ascii="Times New Roman" w:hAnsi="Times New Roman" w:cs="Times New Roman"/>
                <w:color w:val="000000"/>
              </w:rPr>
              <w:t xml:space="preserve">До 0,005 включительно </w:t>
            </w:r>
          </w:p>
        </w:tc>
      </w:tr>
    </w:tbl>
    <w:p w:rsidR="00DC6B94" w:rsidRPr="00D87DDD" w:rsidRDefault="007C7668" w:rsidP="007C7668">
      <w:pPr>
        <w:ind w:right="-6"/>
        <w:jc w:val="both"/>
        <w:rPr>
          <w:rFonts w:ascii="Times New Roman" w:hAnsi="Times New Roman" w:cs="Times New Roman"/>
          <w:color w:val="000000"/>
        </w:rPr>
      </w:pPr>
      <w:r>
        <w:rPr>
          <w:rFonts w:ascii="Times New Roman" w:hAnsi="Times New Roman" w:cs="Times New Roman"/>
          <w:i/>
          <w:iCs/>
          <w:color w:val="000000"/>
          <w:spacing w:val="40"/>
        </w:rPr>
        <w:t xml:space="preserve">        </w:t>
      </w:r>
      <w:r w:rsidR="00DC6B94" w:rsidRPr="005605D8">
        <w:rPr>
          <w:rFonts w:ascii="Times New Roman" w:hAnsi="Times New Roman" w:cs="Times New Roman"/>
          <w:color w:val="000000"/>
        </w:rPr>
        <w:t>* СУГ – сжиженный углеводородный газ</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3.4.7.13.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DC6B94" w:rsidRPr="005605D8" w:rsidRDefault="00DC6B94" w:rsidP="005605D8">
      <w:pPr>
        <w:tabs>
          <w:tab w:val="left" w:pos="2660"/>
        </w:tabs>
        <w:spacing w:after="0"/>
        <w:ind w:right="-6" w:firstLine="720"/>
        <w:rPr>
          <w:rFonts w:ascii="Times New Roman" w:hAnsi="Times New Roman" w:cs="Times New Roman"/>
          <w:color w:val="000000"/>
          <w:sz w:val="28"/>
          <w:szCs w:val="28"/>
        </w:rPr>
      </w:pPr>
      <w:r w:rsidRPr="005605D8">
        <w:rPr>
          <w:rFonts w:ascii="Times New Roman" w:hAnsi="Times New Roman" w:cs="Times New Roman"/>
          <w:color w:val="000000"/>
          <w:sz w:val="28"/>
          <w:szCs w:val="28"/>
        </w:rPr>
        <w:t>- 10 тыс. т/год – 6;</w:t>
      </w:r>
    </w:p>
    <w:p w:rsidR="00DC6B94" w:rsidRPr="005605D8" w:rsidRDefault="00DC6B94" w:rsidP="005605D8">
      <w:pPr>
        <w:tabs>
          <w:tab w:val="left" w:pos="2660"/>
        </w:tabs>
        <w:spacing w:after="0"/>
        <w:ind w:right="-6" w:firstLine="720"/>
        <w:rPr>
          <w:rFonts w:ascii="Times New Roman" w:hAnsi="Times New Roman" w:cs="Times New Roman"/>
          <w:color w:val="000000"/>
          <w:sz w:val="28"/>
          <w:szCs w:val="28"/>
        </w:rPr>
      </w:pPr>
      <w:r w:rsidRPr="005605D8">
        <w:rPr>
          <w:rFonts w:ascii="Times New Roman" w:hAnsi="Times New Roman" w:cs="Times New Roman"/>
          <w:color w:val="000000"/>
          <w:sz w:val="28"/>
          <w:szCs w:val="28"/>
        </w:rPr>
        <w:t>- 20 тыс. т/год – 7;</w:t>
      </w:r>
    </w:p>
    <w:p w:rsidR="00DC6B94" w:rsidRPr="005605D8" w:rsidRDefault="00DC6B94" w:rsidP="005605D8">
      <w:pPr>
        <w:tabs>
          <w:tab w:val="left" w:pos="2660"/>
        </w:tabs>
        <w:spacing w:after="0"/>
        <w:ind w:right="-6" w:firstLine="720"/>
        <w:rPr>
          <w:rFonts w:ascii="Times New Roman" w:hAnsi="Times New Roman" w:cs="Times New Roman"/>
          <w:color w:val="000000"/>
          <w:sz w:val="28"/>
          <w:szCs w:val="28"/>
        </w:rPr>
      </w:pPr>
      <w:r w:rsidRPr="005605D8">
        <w:rPr>
          <w:rFonts w:ascii="Times New Roman" w:hAnsi="Times New Roman" w:cs="Times New Roman"/>
          <w:color w:val="000000"/>
          <w:sz w:val="28"/>
          <w:szCs w:val="28"/>
        </w:rPr>
        <w:t>- 40 тыс. т/год – 8.</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5605D8">
          <w:rPr>
            <w:rFonts w:ascii="Times New Roman" w:hAnsi="Times New Roman" w:cs="Times New Roman"/>
            <w:color w:val="000000"/>
            <w:sz w:val="28"/>
            <w:szCs w:val="28"/>
          </w:rPr>
          <w:t>10 м</w:t>
        </w:r>
      </w:smartTag>
      <w:r w:rsidRPr="005605D8">
        <w:rPr>
          <w:rFonts w:ascii="Times New Roman" w:hAnsi="Times New Roman" w:cs="Times New Roman"/>
          <w:color w:val="000000"/>
          <w:sz w:val="28"/>
          <w:szCs w:val="28"/>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5605D8">
          <w:rPr>
            <w:rFonts w:ascii="Times New Roman" w:hAnsi="Times New Roman" w:cs="Times New Roman"/>
            <w:color w:val="000000"/>
            <w:sz w:val="28"/>
            <w:szCs w:val="28"/>
          </w:rPr>
          <w:t>50 м</w:t>
        </w:r>
      </w:smartTag>
      <w:r w:rsidRPr="005605D8">
        <w:rPr>
          <w:rFonts w:ascii="Times New Roman" w:hAnsi="Times New Roman" w:cs="Times New Roman"/>
          <w:color w:val="000000"/>
          <w:sz w:val="28"/>
          <w:szCs w:val="28"/>
        </w:rPr>
        <w:t xml:space="preserve">, лиственных пород – </w:t>
      </w:r>
      <w:smartTag w:uri="urn:schemas-microsoft-com:office:smarttags" w:element="metricconverter">
        <w:smartTagPr>
          <w:attr w:name="ProductID" w:val="20 м"/>
        </w:smartTagPr>
        <w:r w:rsidRPr="005605D8">
          <w:rPr>
            <w:rFonts w:ascii="Times New Roman" w:hAnsi="Times New Roman" w:cs="Times New Roman"/>
            <w:color w:val="000000"/>
            <w:sz w:val="28"/>
            <w:szCs w:val="28"/>
          </w:rPr>
          <w:t>20 м</w:t>
        </w:r>
      </w:smartTag>
      <w:r w:rsidRPr="005605D8">
        <w:rPr>
          <w:rFonts w:ascii="Times New Roman" w:hAnsi="Times New Roman" w:cs="Times New Roman"/>
          <w:color w:val="000000"/>
          <w:sz w:val="28"/>
          <w:szCs w:val="28"/>
        </w:rPr>
        <w:t xml:space="preserve">, смешанных пород – </w:t>
      </w:r>
      <w:smartTag w:uri="urn:schemas-microsoft-com:office:smarttags" w:element="metricconverter">
        <w:smartTagPr>
          <w:attr w:name="ProductID" w:val="30 м"/>
        </w:smartTagPr>
        <w:r w:rsidRPr="005605D8">
          <w:rPr>
            <w:rFonts w:ascii="Times New Roman" w:hAnsi="Times New Roman" w:cs="Times New Roman"/>
            <w:color w:val="000000"/>
            <w:sz w:val="28"/>
            <w:szCs w:val="28"/>
          </w:rPr>
          <w:t>30 м</w:t>
        </w:r>
      </w:smartTag>
      <w:r w:rsidRPr="005605D8">
        <w:rPr>
          <w:rFonts w:ascii="Times New Roman" w:hAnsi="Times New Roman" w:cs="Times New Roman"/>
          <w:color w:val="000000"/>
          <w:sz w:val="28"/>
          <w:szCs w:val="28"/>
        </w:rPr>
        <w:t>.</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3.4.7.14.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5605D8">
          <w:rPr>
            <w:rFonts w:ascii="Times New Roman" w:hAnsi="Times New Roman" w:cs="Times New Roman"/>
            <w:color w:val="000000"/>
            <w:sz w:val="28"/>
            <w:szCs w:val="28"/>
          </w:rPr>
          <w:t>0,6 га</w:t>
        </w:r>
      </w:smartTag>
      <w:r w:rsidRPr="005605D8">
        <w:rPr>
          <w:rFonts w:ascii="Times New Roman" w:hAnsi="Times New Roman" w:cs="Times New Roman"/>
          <w:color w:val="000000"/>
          <w:sz w:val="28"/>
          <w:szCs w:val="28"/>
        </w:rPr>
        <w:t xml:space="preserve">. </w:t>
      </w:r>
    </w:p>
    <w:p w:rsidR="00DC6B94" w:rsidRPr="005605D8" w:rsidRDefault="00DC6B94" w:rsidP="005605D8">
      <w:pPr>
        <w:shd w:val="clear" w:color="auto" w:fill="FFFFFF"/>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3.4.7.15. Газорегуляторные пункты (ГРП) следует размещать:</w:t>
      </w:r>
    </w:p>
    <w:p w:rsidR="00DC6B94" w:rsidRPr="005605D8" w:rsidRDefault="00DC6B94" w:rsidP="005605D8">
      <w:pPr>
        <w:shd w:val="clear" w:color="auto" w:fill="FFFFFF"/>
        <w:overflowPunct w:val="0"/>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отдельно стоящими;</w:t>
      </w:r>
    </w:p>
    <w:p w:rsidR="00DC6B94" w:rsidRPr="005605D8" w:rsidRDefault="00DC6B94" w:rsidP="005605D8">
      <w:pPr>
        <w:shd w:val="clear" w:color="auto" w:fill="FFFFFF"/>
        <w:overflowPunct w:val="0"/>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lastRenderedPageBreak/>
        <w:t>- пристроенными к газифицируемым производственным зданиям, котельным и общественным зданиям с помещениями производственного характера;</w:t>
      </w:r>
    </w:p>
    <w:p w:rsidR="00DC6B94" w:rsidRPr="005605D8" w:rsidRDefault="00DC6B94" w:rsidP="005605D8">
      <w:pPr>
        <w:shd w:val="clear" w:color="auto" w:fill="FFFFFF"/>
        <w:overflowPunct w:val="0"/>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DC6B94" w:rsidRPr="005605D8" w:rsidRDefault="00DC6B94" w:rsidP="005605D8">
      <w:pPr>
        <w:shd w:val="clear" w:color="auto" w:fill="FFFFFF"/>
        <w:overflowPunct w:val="0"/>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на покрытиях газифицируемых производственных зданий I и II степеней огнестойкости класса С0 с негорючим утеплителем;</w:t>
      </w:r>
    </w:p>
    <w:p w:rsidR="00DC6B94" w:rsidRPr="005605D8" w:rsidRDefault="00DC6B94" w:rsidP="005605D8">
      <w:pPr>
        <w:shd w:val="clear" w:color="auto" w:fill="FFFFFF"/>
        <w:overflowPunct w:val="0"/>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вне зданий на открытых огражденных площадках под навесом на территории промышленных предприятий.</w:t>
      </w:r>
    </w:p>
    <w:p w:rsidR="00DC6B94" w:rsidRPr="005605D8" w:rsidRDefault="00DC6B94" w:rsidP="005605D8">
      <w:pPr>
        <w:shd w:val="clear" w:color="auto" w:fill="FFFFFF"/>
        <w:overflowPunct w:val="0"/>
        <w:adjustRightInd w:val="0"/>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Блочные газорегуляторные пункты (ГРПБ) следует размещать отдельно стоящими.</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3.4.7.16.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3.4.7.17. Расстояния от ограждений ГРС, ГГРП и ГРП до зданий и сооружений принимаются в зависимости от класса входного газопровода: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 от ГГРП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5605D8">
          <w:rPr>
            <w:rFonts w:ascii="Times New Roman" w:hAnsi="Times New Roman" w:cs="Times New Roman"/>
            <w:color w:val="000000"/>
            <w:sz w:val="28"/>
            <w:szCs w:val="28"/>
          </w:rPr>
          <w:t>15 м</w:t>
        </w:r>
      </w:smartTag>
      <w:r w:rsidRPr="005605D8">
        <w:rPr>
          <w:rFonts w:ascii="Times New Roman" w:hAnsi="Times New Roman" w:cs="Times New Roman"/>
          <w:color w:val="000000"/>
          <w:sz w:val="28"/>
          <w:szCs w:val="28"/>
        </w:rPr>
        <w:t xml:space="preserve">;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 от ГРП с входным давлением Р = 0,6 МПа – </w:t>
      </w:r>
      <w:smartTag w:uri="urn:schemas-microsoft-com:office:smarttags" w:element="metricconverter">
        <w:smartTagPr>
          <w:attr w:name="ProductID" w:val="10 м"/>
        </w:smartTagPr>
        <w:r w:rsidRPr="005605D8">
          <w:rPr>
            <w:rFonts w:ascii="Times New Roman" w:hAnsi="Times New Roman" w:cs="Times New Roman"/>
            <w:color w:val="000000"/>
            <w:sz w:val="28"/>
            <w:szCs w:val="28"/>
          </w:rPr>
          <w:t>10 м</w:t>
        </w:r>
      </w:smartTag>
      <w:r w:rsidRPr="005605D8">
        <w:rPr>
          <w:rFonts w:ascii="Times New Roman" w:hAnsi="Times New Roman" w:cs="Times New Roman"/>
          <w:color w:val="000000"/>
          <w:sz w:val="28"/>
          <w:szCs w:val="28"/>
        </w:rPr>
        <w:t>.</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3.4.7.18. Отдельно стоящие газорегуляторные пункты в поселении должны располагаться на расстояниях от зданий и сооружений не менее приведенных в таблице23, а на территории промышленных предприятий – согласно требованиям СНиП II-89-80.</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5605D8">
        <w:rPr>
          <w:rFonts w:ascii="Times New Roman" w:hAnsi="Times New Roman" w:cs="Times New Roman"/>
          <w:color w:val="000000"/>
          <w:sz w:val="28"/>
          <w:szCs w:val="28"/>
          <w:vertAlign w:val="superscript"/>
        </w:rPr>
        <w:t>3</w:t>
      </w:r>
      <w:r w:rsidRPr="005605D8">
        <w:rPr>
          <w:rFonts w:ascii="Times New Roman" w:hAnsi="Times New Roman" w:cs="Times New Roman"/>
          <w:color w:val="000000"/>
          <w:sz w:val="28"/>
          <w:szCs w:val="28"/>
        </w:rPr>
        <w:t xml:space="preserve">/ч. </w:t>
      </w:r>
    </w:p>
    <w:p w:rsidR="00DC6B94" w:rsidRPr="005605D8" w:rsidRDefault="00DC6B94" w:rsidP="00DC6B94">
      <w:pPr>
        <w:pStyle w:val="ConsPlusCell"/>
        <w:spacing w:line="238" w:lineRule="auto"/>
        <w:ind w:right="-6" w:firstLine="720"/>
        <w:jc w:val="right"/>
        <w:outlineLvl w:val="0"/>
        <w:rPr>
          <w:rFonts w:ascii="Times New Roman" w:hAnsi="Times New Roman" w:cs="Times New Roman"/>
          <w:b/>
          <w:color w:val="000000"/>
          <w:sz w:val="22"/>
          <w:szCs w:val="22"/>
        </w:rPr>
      </w:pPr>
      <w:r w:rsidRPr="005605D8">
        <w:rPr>
          <w:rFonts w:ascii="Times New Roman" w:hAnsi="Times New Roman" w:cs="Times New Roman"/>
          <w:b/>
          <w:color w:val="000000"/>
          <w:sz w:val="22"/>
          <w:szCs w:val="22"/>
        </w:rPr>
        <w:t>Таблица 23</w:t>
      </w:r>
    </w:p>
    <w:p w:rsidR="00DC6B94" w:rsidRPr="005605D8" w:rsidRDefault="00DC6B94" w:rsidP="00DC6B94">
      <w:pPr>
        <w:pStyle w:val="ConsPlusCell"/>
        <w:spacing w:line="238" w:lineRule="auto"/>
        <w:ind w:right="-6" w:firstLine="720"/>
        <w:jc w:val="right"/>
        <w:outlineLvl w:val="0"/>
        <w:rPr>
          <w:rFonts w:ascii="Times New Roman" w:hAnsi="Times New Roman" w:cs="Times New Roman"/>
          <w:b/>
          <w:color w:val="000000"/>
          <w:sz w:val="22"/>
          <w:szCs w:val="22"/>
        </w:rPr>
      </w:pPr>
    </w:p>
    <w:tbl>
      <w:tblPr>
        <w:tblW w:w="9439"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66"/>
        <w:gridCol w:w="1462"/>
        <w:gridCol w:w="2618"/>
        <w:gridCol w:w="1838"/>
        <w:gridCol w:w="1955"/>
      </w:tblGrid>
      <w:tr w:rsidR="00DC6B94" w:rsidRPr="005605D8" w:rsidTr="00DC6B94">
        <w:trPr>
          <w:jc w:val="center"/>
        </w:trPr>
        <w:tc>
          <w:tcPr>
            <w:tcW w:w="1566" w:type="dxa"/>
            <w:vMerge w:val="restart"/>
            <w:tcBorders>
              <w:top w:val="single" w:sz="4" w:space="0" w:color="auto"/>
              <w:left w:val="single" w:sz="4" w:space="0" w:color="auto"/>
              <w:right w:val="single" w:sz="4" w:space="0" w:color="auto"/>
            </w:tcBorders>
            <w:vAlign w:val="center"/>
          </w:tcPr>
          <w:p w:rsidR="00DC6B94" w:rsidRPr="005605D8" w:rsidRDefault="00DC6B94" w:rsidP="007C7668">
            <w:pPr>
              <w:spacing w:after="0" w:line="230" w:lineRule="auto"/>
              <w:ind w:right="-6"/>
              <w:jc w:val="center"/>
              <w:rPr>
                <w:rFonts w:ascii="Times New Roman" w:hAnsi="Times New Roman" w:cs="Times New Roman"/>
                <w:bCs/>
                <w:color w:val="000000"/>
              </w:rPr>
            </w:pPr>
            <w:r w:rsidRPr="005605D8">
              <w:rPr>
                <w:rFonts w:ascii="Times New Roman" w:hAnsi="Times New Roman" w:cs="Times New Roman"/>
                <w:bCs/>
                <w:color w:val="000000"/>
              </w:rPr>
              <w:t>Давление газа</w:t>
            </w:r>
          </w:p>
          <w:p w:rsidR="00DC6B94" w:rsidRPr="005605D8" w:rsidRDefault="00DC6B94" w:rsidP="007C7668">
            <w:pPr>
              <w:spacing w:after="0" w:line="230" w:lineRule="auto"/>
              <w:ind w:right="-6"/>
              <w:jc w:val="center"/>
              <w:rPr>
                <w:rFonts w:ascii="Times New Roman" w:hAnsi="Times New Roman" w:cs="Times New Roman"/>
                <w:b/>
                <w:bCs/>
                <w:color w:val="000000"/>
              </w:rPr>
            </w:pPr>
            <w:r w:rsidRPr="005605D8">
              <w:rPr>
                <w:rFonts w:ascii="Times New Roman" w:hAnsi="Times New Roman" w:cs="Times New Roman"/>
                <w:bCs/>
                <w:color w:val="000000"/>
              </w:rPr>
              <w:t>на вводе в ГРП, ГРПБ, ШРП, МПа</w:t>
            </w:r>
          </w:p>
        </w:tc>
        <w:tc>
          <w:tcPr>
            <w:tcW w:w="7873" w:type="dxa"/>
            <w:gridSpan w:val="4"/>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30" w:lineRule="auto"/>
              <w:ind w:right="-6" w:firstLine="720"/>
              <w:jc w:val="center"/>
              <w:rPr>
                <w:rFonts w:ascii="Times New Roman" w:hAnsi="Times New Roman" w:cs="Times New Roman"/>
                <w:bCs/>
                <w:color w:val="000000"/>
              </w:rPr>
            </w:pPr>
            <w:r w:rsidRPr="005605D8">
              <w:rPr>
                <w:rFonts w:ascii="Times New Roman" w:hAnsi="Times New Roman" w:cs="Times New Roman"/>
                <w:bCs/>
                <w:color w:val="000000"/>
              </w:rPr>
              <w:t>Расстояния в свету от отдельно стоящих ГРП, ГРПБ и отдельно стоящих ШРП по горизонтали, м, до</w:t>
            </w:r>
          </w:p>
        </w:tc>
      </w:tr>
      <w:tr w:rsidR="00DC6B94" w:rsidRPr="005605D8" w:rsidTr="00DC6B94">
        <w:trPr>
          <w:trHeight w:val="505"/>
          <w:jc w:val="center"/>
        </w:trPr>
        <w:tc>
          <w:tcPr>
            <w:tcW w:w="1566" w:type="dxa"/>
            <w:vMerge/>
            <w:tcBorders>
              <w:left w:val="single" w:sz="4" w:space="0" w:color="auto"/>
              <w:bottom w:val="single" w:sz="4" w:space="0" w:color="auto"/>
              <w:right w:val="single" w:sz="4" w:space="0" w:color="auto"/>
            </w:tcBorders>
            <w:vAlign w:val="center"/>
          </w:tcPr>
          <w:p w:rsidR="00DC6B94" w:rsidRPr="005605D8" w:rsidRDefault="00DC6B94" w:rsidP="007C7668">
            <w:pPr>
              <w:spacing w:after="0" w:line="230" w:lineRule="auto"/>
              <w:ind w:right="-6" w:firstLine="720"/>
              <w:jc w:val="center"/>
              <w:rPr>
                <w:rFonts w:ascii="Times New Roman" w:hAnsi="Times New Roman" w:cs="Times New Roman"/>
                <w:color w:val="000000"/>
              </w:rPr>
            </w:pPr>
          </w:p>
        </w:tc>
        <w:tc>
          <w:tcPr>
            <w:tcW w:w="1462" w:type="dxa"/>
            <w:tcBorders>
              <w:top w:val="nil"/>
              <w:left w:val="nil"/>
              <w:bottom w:val="single" w:sz="4" w:space="0" w:color="auto"/>
              <w:right w:val="single" w:sz="4" w:space="0" w:color="auto"/>
            </w:tcBorders>
            <w:vAlign w:val="center"/>
          </w:tcPr>
          <w:p w:rsidR="00DC6B94" w:rsidRPr="005605D8" w:rsidRDefault="00DC6B94" w:rsidP="007C7668">
            <w:pPr>
              <w:spacing w:after="0" w:line="228" w:lineRule="auto"/>
              <w:ind w:right="-6"/>
              <w:jc w:val="center"/>
              <w:rPr>
                <w:rFonts w:ascii="Times New Roman" w:hAnsi="Times New Roman" w:cs="Times New Roman"/>
                <w:color w:val="000000"/>
              </w:rPr>
            </w:pPr>
            <w:r w:rsidRPr="005605D8">
              <w:rPr>
                <w:rFonts w:ascii="Times New Roman" w:hAnsi="Times New Roman" w:cs="Times New Roman"/>
                <w:color w:val="000000"/>
              </w:rPr>
              <w:t>зданий и сооружений</w:t>
            </w:r>
          </w:p>
        </w:tc>
        <w:tc>
          <w:tcPr>
            <w:tcW w:w="2618" w:type="dxa"/>
            <w:tcBorders>
              <w:top w:val="nil"/>
              <w:left w:val="nil"/>
              <w:bottom w:val="single" w:sz="4" w:space="0" w:color="auto"/>
              <w:right w:val="single" w:sz="4" w:space="0" w:color="auto"/>
            </w:tcBorders>
            <w:vAlign w:val="center"/>
          </w:tcPr>
          <w:p w:rsidR="00DC6B94" w:rsidRPr="005605D8" w:rsidRDefault="00DC6B94" w:rsidP="007C7668">
            <w:pPr>
              <w:spacing w:after="0" w:line="228" w:lineRule="auto"/>
              <w:ind w:right="-6"/>
              <w:jc w:val="center"/>
              <w:rPr>
                <w:rFonts w:ascii="Times New Roman" w:hAnsi="Times New Roman" w:cs="Times New Roman"/>
                <w:color w:val="000000"/>
              </w:rPr>
            </w:pPr>
            <w:r w:rsidRPr="005605D8">
              <w:rPr>
                <w:rFonts w:ascii="Times New Roman" w:hAnsi="Times New Roman" w:cs="Times New Roman"/>
                <w:color w:val="000000"/>
              </w:rPr>
              <w:t>железнодорожных путей (до ближайшего рельса)</w:t>
            </w:r>
          </w:p>
        </w:tc>
        <w:tc>
          <w:tcPr>
            <w:tcW w:w="1838" w:type="dxa"/>
            <w:tcBorders>
              <w:top w:val="nil"/>
              <w:left w:val="nil"/>
              <w:bottom w:val="single" w:sz="4" w:space="0" w:color="auto"/>
              <w:right w:val="single" w:sz="4" w:space="0" w:color="auto"/>
            </w:tcBorders>
            <w:vAlign w:val="center"/>
          </w:tcPr>
          <w:p w:rsidR="00DC6B94" w:rsidRPr="005605D8" w:rsidRDefault="00DC6B94" w:rsidP="007C7668">
            <w:pPr>
              <w:spacing w:after="0" w:line="228" w:lineRule="auto"/>
              <w:ind w:right="-6"/>
              <w:jc w:val="center"/>
              <w:rPr>
                <w:rFonts w:ascii="Times New Roman" w:hAnsi="Times New Roman" w:cs="Times New Roman"/>
                <w:color w:val="000000"/>
              </w:rPr>
            </w:pPr>
            <w:r w:rsidRPr="005605D8">
              <w:rPr>
                <w:rFonts w:ascii="Times New Roman" w:hAnsi="Times New Roman" w:cs="Times New Roman"/>
                <w:color w:val="000000"/>
              </w:rPr>
              <w:t>автомобильных дорог (до обочины)</w:t>
            </w:r>
          </w:p>
        </w:tc>
        <w:tc>
          <w:tcPr>
            <w:tcW w:w="1955" w:type="dxa"/>
            <w:tcBorders>
              <w:top w:val="nil"/>
              <w:left w:val="nil"/>
              <w:bottom w:val="single" w:sz="4" w:space="0" w:color="auto"/>
              <w:right w:val="single" w:sz="4" w:space="0" w:color="auto"/>
            </w:tcBorders>
            <w:vAlign w:val="center"/>
          </w:tcPr>
          <w:p w:rsidR="00DC6B94" w:rsidRPr="005605D8" w:rsidRDefault="00DC6B94" w:rsidP="007C7668">
            <w:pPr>
              <w:spacing w:after="0" w:line="228" w:lineRule="auto"/>
              <w:ind w:right="-6"/>
              <w:jc w:val="center"/>
              <w:rPr>
                <w:rFonts w:ascii="Times New Roman" w:hAnsi="Times New Roman" w:cs="Times New Roman"/>
                <w:color w:val="000000"/>
              </w:rPr>
            </w:pPr>
            <w:r w:rsidRPr="005605D8">
              <w:rPr>
                <w:rFonts w:ascii="Times New Roman" w:hAnsi="Times New Roman" w:cs="Times New Roman"/>
                <w:color w:val="000000"/>
              </w:rPr>
              <w:t>воздушных линий электропередачи</w:t>
            </w:r>
          </w:p>
        </w:tc>
      </w:tr>
      <w:tr w:rsidR="00DC6B94" w:rsidRPr="005605D8" w:rsidTr="00DC6B94">
        <w:trPr>
          <w:jc w:val="center"/>
        </w:trPr>
        <w:tc>
          <w:tcPr>
            <w:tcW w:w="1566" w:type="dxa"/>
            <w:tcBorders>
              <w:top w:val="nil"/>
              <w:left w:val="single" w:sz="4" w:space="0" w:color="auto"/>
              <w:bottom w:val="single" w:sz="4" w:space="0" w:color="auto"/>
              <w:right w:val="single" w:sz="4" w:space="0" w:color="auto"/>
            </w:tcBorders>
          </w:tcPr>
          <w:p w:rsidR="00DC6B94" w:rsidRPr="005605D8" w:rsidRDefault="00DC6B94" w:rsidP="007C7668">
            <w:pPr>
              <w:spacing w:after="0" w:line="230" w:lineRule="auto"/>
              <w:ind w:right="-6"/>
              <w:rPr>
                <w:rFonts w:ascii="Times New Roman" w:hAnsi="Times New Roman" w:cs="Times New Roman"/>
                <w:color w:val="000000"/>
              </w:rPr>
            </w:pPr>
            <w:r w:rsidRPr="005605D8">
              <w:rPr>
                <w:rFonts w:ascii="Times New Roman" w:hAnsi="Times New Roman" w:cs="Times New Roman"/>
                <w:color w:val="000000"/>
              </w:rPr>
              <w:t xml:space="preserve">До 0,6 </w:t>
            </w:r>
          </w:p>
        </w:tc>
        <w:tc>
          <w:tcPr>
            <w:tcW w:w="1462" w:type="dxa"/>
            <w:tcBorders>
              <w:top w:val="nil"/>
              <w:left w:val="nil"/>
              <w:bottom w:val="single" w:sz="4" w:space="0" w:color="auto"/>
              <w:right w:val="single" w:sz="4" w:space="0" w:color="auto"/>
            </w:tcBorders>
          </w:tcPr>
          <w:p w:rsidR="00DC6B94" w:rsidRPr="005605D8" w:rsidRDefault="00DC6B94" w:rsidP="007C7668">
            <w:pPr>
              <w:spacing w:after="0" w:line="230" w:lineRule="auto"/>
              <w:ind w:right="-6" w:firstLine="720"/>
              <w:jc w:val="center"/>
              <w:rPr>
                <w:rFonts w:ascii="Times New Roman" w:hAnsi="Times New Roman" w:cs="Times New Roman"/>
                <w:color w:val="000000"/>
              </w:rPr>
            </w:pPr>
            <w:r w:rsidRPr="005605D8">
              <w:rPr>
                <w:rFonts w:ascii="Times New Roman" w:hAnsi="Times New Roman" w:cs="Times New Roman"/>
                <w:color w:val="000000"/>
              </w:rPr>
              <w:t>10</w:t>
            </w:r>
          </w:p>
        </w:tc>
        <w:tc>
          <w:tcPr>
            <w:tcW w:w="2618" w:type="dxa"/>
            <w:tcBorders>
              <w:top w:val="nil"/>
              <w:left w:val="nil"/>
              <w:bottom w:val="single" w:sz="4" w:space="0" w:color="auto"/>
              <w:right w:val="single" w:sz="4" w:space="0" w:color="auto"/>
            </w:tcBorders>
          </w:tcPr>
          <w:p w:rsidR="00DC6B94" w:rsidRPr="005605D8" w:rsidRDefault="00DC6B94" w:rsidP="007C7668">
            <w:pPr>
              <w:spacing w:after="0" w:line="230" w:lineRule="auto"/>
              <w:ind w:right="-6" w:firstLine="720"/>
              <w:jc w:val="center"/>
              <w:rPr>
                <w:rFonts w:ascii="Times New Roman" w:hAnsi="Times New Roman" w:cs="Times New Roman"/>
                <w:color w:val="000000"/>
              </w:rPr>
            </w:pPr>
            <w:r w:rsidRPr="005605D8">
              <w:rPr>
                <w:rFonts w:ascii="Times New Roman" w:hAnsi="Times New Roman" w:cs="Times New Roman"/>
                <w:color w:val="000000"/>
              </w:rPr>
              <w:t>10</w:t>
            </w:r>
          </w:p>
        </w:tc>
        <w:tc>
          <w:tcPr>
            <w:tcW w:w="1838" w:type="dxa"/>
            <w:tcBorders>
              <w:top w:val="nil"/>
              <w:left w:val="nil"/>
              <w:bottom w:val="single" w:sz="4" w:space="0" w:color="auto"/>
              <w:right w:val="single" w:sz="4" w:space="0" w:color="auto"/>
            </w:tcBorders>
          </w:tcPr>
          <w:p w:rsidR="00DC6B94" w:rsidRPr="005605D8" w:rsidRDefault="00DC6B94" w:rsidP="007C7668">
            <w:pPr>
              <w:spacing w:after="0" w:line="230" w:lineRule="auto"/>
              <w:ind w:right="-6" w:firstLine="720"/>
              <w:jc w:val="center"/>
              <w:rPr>
                <w:rFonts w:ascii="Times New Roman" w:hAnsi="Times New Roman" w:cs="Times New Roman"/>
                <w:color w:val="000000"/>
              </w:rPr>
            </w:pPr>
            <w:r w:rsidRPr="005605D8">
              <w:rPr>
                <w:rFonts w:ascii="Times New Roman" w:hAnsi="Times New Roman" w:cs="Times New Roman"/>
                <w:color w:val="000000"/>
              </w:rPr>
              <w:t>5</w:t>
            </w:r>
          </w:p>
        </w:tc>
        <w:tc>
          <w:tcPr>
            <w:tcW w:w="1955" w:type="dxa"/>
            <w:vMerge w:val="restart"/>
            <w:tcBorders>
              <w:top w:val="nil"/>
              <w:left w:val="nil"/>
              <w:right w:val="single" w:sz="4" w:space="0" w:color="auto"/>
            </w:tcBorders>
          </w:tcPr>
          <w:p w:rsidR="00DC6B94" w:rsidRPr="005605D8" w:rsidRDefault="00DC6B94" w:rsidP="007C7668">
            <w:pPr>
              <w:spacing w:after="0" w:line="230" w:lineRule="auto"/>
              <w:ind w:right="-6" w:firstLine="720"/>
              <w:jc w:val="center"/>
              <w:rPr>
                <w:rFonts w:ascii="Times New Roman" w:hAnsi="Times New Roman" w:cs="Times New Roman"/>
                <w:color w:val="000000"/>
              </w:rPr>
            </w:pPr>
            <w:r w:rsidRPr="005605D8">
              <w:rPr>
                <w:rFonts w:ascii="Times New Roman" w:hAnsi="Times New Roman" w:cs="Times New Roman"/>
                <w:color w:val="000000"/>
              </w:rPr>
              <w:t>не менее 1,5 высоты опоры</w:t>
            </w:r>
          </w:p>
        </w:tc>
      </w:tr>
      <w:tr w:rsidR="00DC6B94" w:rsidRPr="005605D8" w:rsidTr="00DC6B94">
        <w:trPr>
          <w:jc w:val="center"/>
        </w:trPr>
        <w:tc>
          <w:tcPr>
            <w:tcW w:w="1566" w:type="dxa"/>
            <w:tcBorders>
              <w:top w:val="nil"/>
              <w:left w:val="single" w:sz="4" w:space="0" w:color="auto"/>
              <w:bottom w:val="single" w:sz="4" w:space="0" w:color="auto"/>
              <w:right w:val="single" w:sz="4" w:space="0" w:color="auto"/>
            </w:tcBorders>
          </w:tcPr>
          <w:p w:rsidR="00DC6B94" w:rsidRPr="005605D8" w:rsidRDefault="00DC6B94" w:rsidP="007C7668">
            <w:pPr>
              <w:spacing w:after="0" w:line="230" w:lineRule="auto"/>
              <w:ind w:right="-6"/>
              <w:rPr>
                <w:rFonts w:ascii="Times New Roman" w:hAnsi="Times New Roman" w:cs="Times New Roman"/>
                <w:color w:val="000000"/>
              </w:rPr>
            </w:pPr>
            <w:r w:rsidRPr="005605D8">
              <w:rPr>
                <w:rFonts w:ascii="Times New Roman" w:hAnsi="Times New Roman" w:cs="Times New Roman"/>
                <w:color w:val="000000"/>
              </w:rPr>
              <w:t xml:space="preserve">Свыше </w:t>
            </w:r>
          </w:p>
          <w:p w:rsidR="00DC6B94" w:rsidRPr="005605D8" w:rsidRDefault="00DC6B94" w:rsidP="007C7668">
            <w:pPr>
              <w:spacing w:after="0" w:line="230" w:lineRule="auto"/>
              <w:ind w:right="-6"/>
              <w:rPr>
                <w:rFonts w:ascii="Times New Roman" w:hAnsi="Times New Roman" w:cs="Times New Roman"/>
                <w:color w:val="000000"/>
              </w:rPr>
            </w:pPr>
            <w:r w:rsidRPr="005605D8">
              <w:rPr>
                <w:rFonts w:ascii="Times New Roman" w:hAnsi="Times New Roman" w:cs="Times New Roman"/>
                <w:color w:val="000000"/>
              </w:rPr>
              <w:t xml:space="preserve">0,6 до 1,2 </w:t>
            </w:r>
          </w:p>
        </w:tc>
        <w:tc>
          <w:tcPr>
            <w:tcW w:w="1462" w:type="dxa"/>
            <w:tcBorders>
              <w:top w:val="nil"/>
              <w:left w:val="nil"/>
              <w:bottom w:val="single" w:sz="4" w:space="0" w:color="auto"/>
              <w:right w:val="single" w:sz="4" w:space="0" w:color="auto"/>
            </w:tcBorders>
          </w:tcPr>
          <w:p w:rsidR="00DC6B94" w:rsidRPr="005605D8" w:rsidRDefault="00DC6B94" w:rsidP="007C7668">
            <w:pPr>
              <w:spacing w:after="0" w:line="230" w:lineRule="auto"/>
              <w:ind w:right="-6" w:firstLine="720"/>
              <w:jc w:val="center"/>
              <w:rPr>
                <w:rFonts w:ascii="Times New Roman" w:hAnsi="Times New Roman" w:cs="Times New Roman"/>
                <w:color w:val="000000"/>
              </w:rPr>
            </w:pPr>
            <w:r w:rsidRPr="005605D8">
              <w:rPr>
                <w:rFonts w:ascii="Times New Roman" w:hAnsi="Times New Roman" w:cs="Times New Roman"/>
                <w:color w:val="000000"/>
              </w:rPr>
              <w:t>15</w:t>
            </w:r>
          </w:p>
        </w:tc>
        <w:tc>
          <w:tcPr>
            <w:tcW w:w="2618" w:type="dxa"/>
            <w:tcBorders>
              <w:top w:val="nil"/>
              <w:left w:val="nil"/>
              <w:bottom w:val="single" w:sz="4" w:space="0" w:color="auto"/>
              <w:right w:val="single" w:sz="4" w:space="0" w:color="auto"/>
            </w:tcBorders>
          </w:tcPr>
          <w:p w:rsidR="00DC6B94" w:rsidRPr="005605D8" w:rsidRDefault="00DC6B94" w:rsidP="007C7668">
            <w:pPr>
              <w:spacing w:after="0" w:line="230" w:lineRule="auto"/>
              <w:ind w:right="-6" w:firstLine="720"/>
              <w:jc w:val="center"/>
              <w:rPr>
                <w:rFonts w:ascii="Times New Roman" w:hAnsi="Times New Roman" w:cs="Times New Roman"/>
                <w:color w:val="000000"/>
              </w:rPr>
            </w:pPr>
            <w:r w:rsidRPr="005605D8">
              <w:rPr>
                <w:rFonts w:ascii="Times New Roman" w:hAnsi="Times New Roman" w:cs="Times New Roman"/>
                <w:color w:val="000000"/>
              </w:rPr>
              <w:t>15</w:t>
            </w:r>
          </w:p>
        </w:tc>
        <w:tc>
          <w:tcPr>
            <w:tcW w:w="1838" w:type="dxa"/>
            <w:tcBorders>
              <w:top w:val="nil"/>
              <w:left w:val="nil"/>
              <w:bottom w:val="single" w:sz="4" w:space="0" w:color="auto"/>
              <w:right w:val="single" w:sz="4" w:space="0" w:color="auto"/>
            </w:tcBorders>
          </w:tcPr>
          <w:p w:rsidR="00DC6B94" w:rsidRPr="005605D8" w:rsidRDefault="00DC6B94" w:rsidP="007C7668">
            <w:pPr>
              <w:spacing w:after="0" w:line="230" w:lineRule="auto"/>
              <w:ind w:right="-6" w:firstLine="720"/>
              <w:jc w:val="center"/>
              <w:rPr>
                <w:rFonts w:ascii="Times New Roman" w:hAnsi="Times New Roman" w:cs="Times New Roman"/>
                <w:color w:val="000000"/>
              </w:rPr>
            </w:pPr>
            <w:r w:rsidRPr="005605D8">
              <w:rPr>
                <w:rFonts w:ascii="Times New Roman" w:hAnsi="Times New Roman" w:cs="Times New Roman"/>
                <w:color w:val="000000"/>
              </w:rPr>
              <w:t>8</w:t>
            </w:r>
          </w:p>
        </w:tc>
        <w:tc>
          <w:tcPr>
            <w:tcW w:w="1955" w:type="dxa"/>
            <w:vMerge/>
            <w:tcBorders>
              <w:left w:val="nil"/>
              <w:bottom w:val="single" w:sz="4" w:space="0" w:color="auto"/>
              <w:right w:val="single" w:sz="4" w:space="0" w:color="auto"/>
            </w:tcBorders>
          </w:tcPr>
          <w:p w:rsidR="00DC6B94" w:rsidRPr="005605D8" w:rsidRDefault="00DC6B94" w:rsidP="007C7668">
            <w:pPr>
              <w:spacing w:after="0" w:line="230" w:lineRule="auto"/>
              <w:ind w:right="-6" w:firstLine="720"/>
              <w:jc w:val="center"/>
              <w:rPr>
                <w:rFonts w:ascii="Times New Roman" w:hAnsi="Times New Roman" w:cs="Times New Roman"/>
                <w:color w:val="000000"/>
              </w:rPr>
            </w:pPr>
          </w:p>
        </w:tc>
      </w:tr>
    </w:tbl>
    <w:p w:rsidR="00DC6B94" w:rsidRPr="005605D8" w:rsidRDefault="00DC6B94" w:rsidP="007C7668">
      <w:pPr>
        <w:spacing w:after="0"/>
        <w:ind w:right="-6" w:firstLine="720"/>
        <w:jc w:val="both"/>
        <w:rPr>
          <w:rFonts w:ascii="Times New Roman" w:hAnsi="Times New Roman" w:cs="Times New Roman"/>
          <w:i/>
          <w:iCs/>
          <w:spacing w:val="40"/>
        </w:rPr>
      </w:pPr>
    </w:p>
    <w:p w:rsidR="00DC6B94" w:rsidRPr="005605D8" w:rsidRDefault="00DC6B94" w:rsidP="007C7668">
      <w:pPr>
        <w:spacing w:after="0"/>
        <w:ind w:right="-6" w:firstLine="720"/>
        <w:jc w:val="both"/>
        <w:rPr>
          <w:rFonts w:ascii="Times New Roman" w:hAnsi="Times New Roman" w:cs="Times New Roman"/>
          <w:b/>
          <w:iCs/>
          <w:color w:val="000000"/>
          <w:spacing w:val="40"/>
        </w:rPr>
      </w:pPr>
      <w:r w:rsidRPr="005605D8">
        <w:rPr>
          <w:rFonts w:ascii="Times New Roman" w:hAnsi="Times New Roman" w:cs="Times New Roman"/>
          <w:b/>
          <w:iCs/>
          <w:color w:val="000000"/>
          <w:spacing w:val="40"/>
        </w:rPr>
        <w:t xml:space="preserve">Примечания: </w:t>
      </w:r>
    </w:p>
    <w:p w:rsidR="00DC6B94" w:rsidRPr="005605D8" w:rsidRDefault="00DC6B94" w:rsidP="007C766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DC6B94" w:rsidRPr="005605D8" w:rsidRDefault="00DC6B94" w:rsidP="005605D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DC6B94" w:rsidRPr="005605D8" w:rsidRDefault="00DC6B94" w:rsidP="005605D8">
      <w:pPr>
        <w:spacing w:after="0"/>
        <w:ind w:right="-6" w:firstLine="720"/>
        <w:jc w:val="both"/>
        <w:rPr>
          <w:rFonts w:ascii="Times New Roman" w:hAnsi="Times New Roman" w:cs="Times New Roman"/>
          <w:b/>
          <w:bCs/>
          <w:color w:val="000000"/>
        </w:rPr>
      </w:pPr>
      <w:r w:rsidRPr="005605D8">
        <w:rPr>
          <w:rFonts w:ascii="Times New Roman" w:hAnsi="Times New Roman" w:cs="Times New Roman"/>
          <w:color w:val="000000"/>
        </w:rPr>
        <w:t xml:space="preserve">3. Расстояние от отдельно стоящего ШРП при давлении газа на вводе до 0,3 МПа до зданий и сооружений не нормируется. </w:t>
      </w:r>
    </w:p>
    <w:p w:rsidR="00DC6B94" w:rsidRPr="004B34D8" w:rsidRDefault="00DC6B94" w:rsidP="005605D8">
      <w:pPr>
        <w:spacing w:after="0"/>
        <w:ind w:right="-6" w:firstLine="720"/>
        <w:jc w:val="both"/>
        <w:rPr>
          <w:color w:val="000000"/>
        </w:rPr>
      </w:pP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3.4.7.19. Газораспределительные системы населенного пункта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 </w:t>
      </w:r>
    </w:p>
    <w:p w:rsidR="00DC6B94" w:rsidRPr="005605D8" w:rsidRDefault="00DC6B94" w:rsidP="00DC6B94">
      <w:pPr>
        <w:pStyle w:val="ConsPlusCell"/>
        <w:ind w:right="-6" w:firstLine="720"/>
        <w:jc w:val="both"/>
        <w:rPr>
          <w:rFonts w:ascii="Times New Roman" w:hAnsi="Times New Roman" w:cs="Times New Roman"/>
          <w:b/>
          <w:bCs/>
          <w:sz w:val="28"/>
          <w:szCs w:val="28"/>
        </w:rPr>
      </w:pPr>
    </w:p>
    <w:p w:rsidR="00DC6B94" w:rsidRPr="005605D8" w:rsidRDefault="00DC6B94" w:rsidP="005605D8">
      <w:pPr>
        <w:pStyle w:val="ConsPlusCell"/>
        <w:ind w:right="-6" w:firstLine="720"/>
        <w:rPr>
          <w:rFonts w:ascii="Times New Roman" w:hAnsi="Times New Roman" w:cs="Times New Roman"/>
          <w:b/>
          <w:bCs/>
          <w:color w:val="000000"/>
          <w:sz w:val="28"/>
          <w:szCs w:val="28"/>
        </w:rPr>
      </w:pPr>
      <w:r w:rsidRPr="005605D8">
        <w:rPr>
          <w:rFonts w:ascii="Times New Roman" w:hAnsi="Times New Roman" w:cs="Times New Roman"/>
          <w:b/>
          <w:bCs/>
          <w:color w:val="000000"/>
          <w:sz w:val="28"/>
          <w:szCs w:val="28"/>
        </w:rPr>
        <w:t>3.4.8. Электроснабжение</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3.4.8.1. При проектировании электроснабжения поселения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02.06.2006 г.</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Укрупненные показатели электропотребления в поселении допускается принимать в соответствии с рекомендуем</w:t>
      </w:r>
      <w:r w:rsidR="00F868B6">
        <w:rPr>
          <w:rFonts w:ascii="Times New Roman" w:hAnsi="Times New Roman" w:cs="Times New Roman"/>
          <w:color w:val="000000"/>
          <w:sz w:val="28"/>
          <w:szCs w:val="28"/>
        </w:rPr>
        <w:t xml:space="preserve">ыми нормами электропотребления в </w:t>
      </w:r>
      <w:r w:rsidRPr="005605D8">
        <w:rPr>
          <w:rFonts w:ascii="Times New Roman" w:hAnsi="Times New Roman" w:cs="Times New Roman"/>
          <w:color w:val="000000"/>
          <w:sz w:val="28"/>
          <w:szCs w:val="28"/>
        </w:rPr>
        <w:t>приложен</w:t>
      </w:r>
      <w:r w:rsidR="00F868B6">
        <w:rPr>
          <w:rFonts w:ascii="Times New Roman" w:hAnsi="Times New Roman" w:cs="Times New Roman"/>
          <w:color w:val="000000"/>
          <w:sz w:val="28"/>
          <w:szCs w:val="28"/>
        </w:rPr>
        <w:t>ии 8 нормативов.</w:t>
      </w:r>
    </w:p>
    <w:p w:rsidR="00DC6B94" w:rsidRDefault="00DC6B94" w:rsidP="005605D8">
      <w:pPr>
        <w:spacing w:after="0"/>
        <w:ind w:right="-6" w:firstLine="720"/>
        <w:jc w:val="both"/>
        <w:rPr>
          <w:color w:val="000000"/>
          <w:sz w:val="28"/>
          <w:szCs w:val="28"/>
        </w:rPr>
      </w:pPr>
      <w:r w:rsidRPr="005605D8">
        <w:rPr>
          <w:rFonts w:ascii="Times New Roman" w:hAnsi="Times New Roman" w:cs="Times New Roman"/>
          <w:color w:val="000000"/>
          <w:sz w:val="28"/>
          <w:szCs w:val="28"/>
        </w:rPr>
        <w:t>Для предварительных расчетов укрупненные показатели удельной расчетной нагрузки селитебной территории допускается принимать по таблице 24</w:t>
      </w:r>
    </w:p>
    <w:p w:rsidR="00DC6B94" w:rsidRPr="005605D8" w:rsidRDefault="00DC6B94" w:rsidP="00D87DDD">
      <w:pPr>
        <w:ind w:right="-6" w:firstLine="720"/>
        <w:jc w:val="right"/>
        <w:outlineLvl w:val="0"/>
        <w:rPr>
          <w:rFonts w:ascii="Times New Roman" w:hAnsi="Times New Roman" w:cs="Times New Roman"/>
          <w:b/>
          <w:color w:val="000000"/>
        </w:rPr>
      </w:pPr>
      <w:r w:rsidRPr="005605D8">
        <w:rPr>
          <w:rFonts w:ascii="Times New Roman" w:hAnsi="Times New Roman" w:cs="Times New Roman"/>
          <w:b/>
          <w:color w:val="000000"/>
        </w:rPr>
        <w:t>Таблица 24</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260"/>
        <w:gridCol w:w="1067"/>
        <w:gridCol w:w="804"/>
        <w:gridCol w:w="1454"/>
        <w:gridCol w:w="1247"/>
        <w:gridCol w:w="899"/>
        <w:gridCol w:w="1348"/>
      </w:tblGrid>
      <w:tr w:rsidR="00DC6B94" w:rsidRPr="005605D8" w:rsidTr="00DC6B94">
        <w:trPr>
          <w:trHeight w:val="312"/>
          <w:jc w:val="center"/>
        </w:trPr>
        <w:tc>
          <w:tcPr>
            <w:tcW w:w="1419" w:type="dxa"/>
            <w:vMerge w:val="restar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bCs/>
                <w:color w:val="000000"/>
              </w:rPr>
            </w:pPr>
            <w:r w:rsidRPr="005605D8">
              <w:rPr>
                <w:rFonts w:ascii="Times New Roman" w:hAnsi="Times New Roman" w:cs="Times New Roman"/>
                <w:bCs/>
                <w:color w:val="000000"/>
              </w:rPr>
              <w:t>Категория поселения</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bCs/>
                <w:color w:val="000000"/>
              </w:rPr>
            </w:pPr>
            <w:r w:rsidRPr="005605D8">
              <w:rPr>
                <w:rFonts w:ascii="Times New Roman" w:hAnsi="Times New Roman" w:cs="Times New Roman"/>
                <w:bCs/>
                <w:color w:val="000000"/>
              </w:rPr>
              <w:t>Расчетная удельная обеспеченность общей площадью, м</w:t>
            </w:r>
            <w:r w:rsidRPr="005605D8">
              <w:rPr>
                <w:rFonts w:ascii="Times New Roman" w:hAnsi="Times New Roman" w:cs="Times New Roman"/>
                <w:bCs/>
                <w:color w:val="000000"/>
                <w:vertAlign w:val="superscript"/>
              </w:rPr>
              <w:t>2</w:t>
            </w:r>
            <w:r w:rsidRPr="005605D8">
              <w:rPr>
                <w:rFonts w:ascii="Times New Roman" w:hAnsi="Times New Roman" w:cs="Times New Roman"/>
                <w:bCs/>
                <w:color w:val="000000"/>
              </w:rPr>
              <w:t>/чел.</w:t>
            </w:r>
          </w:p>
        </w:tc>
        <w:tc>
          <w:tcPr>
            <w:tcW w:w="6819" w:type="dxa"/>
            <w:gridSpan w:val="6"/>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jc w:val="center"/>
              <w:rPr>
                <w:rFonts w:ascii="Times New Roman" w:hAnsi="Times New Roman" w:cs="Times New Roman"/>
                <w:bCs/>
                <w:color w:val="000000"/>
              </w:rPr>
            </w:pPr>
            <w:r w:rsidRPr="005605D8">
              <w:rPr>
                <w:rFonts w:ascii="Times New Roman" w:hAnsi="Times New Roman" w:cs="Times New Roman"/>
                <w:bCs/>
                <w:color w:val="000000"/>
              </w:rPr>
              <w:t>поселение (район)</w:t>
            </w:r>
          </w:p>
        </w:tc>
      </w:tr>
      <w:tr w:rsidR="00DC6B94" w:rsidRPr="005605D8" w:rsidTr="00DC6B94">
        <w:trPr>
          <w:jc w:val="center"/>
        </w:trPr>
        <w:tc>
          <w:tcPr>
            <w:tcW w:w="1419" w:type="dxa"/>
            <w:vMerge/>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both"/>
              <w:rPr>
                <w:rFonts w:ascii="Times New Roman" w:hAnsi="Times New Roman" w:cs="Times New Roman"/>
                <w:color w:val="000000"/>
              </w:rPr>
            </w:pPr>
          </w:p>
        </w:tc>
        <w:tc>
          <w:tcPr>
            <w:tcW w:w="1260" w:type="dxa"/>
            <w:vMerge/>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both"/>
              <w:rPr>
                <w:rFonts w:ascii="Times New Roman" w:hAnsi="Times New Roman" w:cs="Times New Roman"/>
                <w:color w:val="000000"/>
              </w:rPr>
            </w:pPr>
          </w:p>
        </w:tc>
        <w:tc>
          <w:tcPr>
            <w:tcW w:w="3325" w:type="dxa"/>
            <w:gridSpan w:val="3"/>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jc w:val="center"/>
              <w:rPr>
                <w:rFonts w:ascii="Times New Roman" w:hAnsi="Times New Roman" w:cs="Times New Roman"/>
                <w:color w:val="000000"/>
              </w:rPr>
            </w:pPr>
            <w:r w:rsidRPr="005605D8">
              <w:rPr>
                <w:rFonts w:ascii="Times New Roman" w:hAnsi="Times New Roman" w:cs="Times New Roman"/>
                <w:color w:val="000000"/>
              </w:rPr>
              <w:t>с плитами на природном газе, кВт/чел.</w:t>
            </w:r>
          </w:p>
        </w:tc>
        <w:tc>
          <w:tcPr>
            <w:tcW w:w="3494" w:type="dxa"/>
            <w:gridSpan w:val="3"/>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jc w:val="center"/>
              <w:rPr>
                <w:rFonts w:ascii="Times New Roman" w:hAnsi="Times New Roman" w:cs="Times New Roman"/>
                <w:color w:val="000000"/>
                <w:spacing w:val="-2"/>
              </w:rPr>
            </w:pPr>
            <w:r w:rsidRPr="005605D8">
              <w:rPr>
                <w:rFonts w:ascii="Times New Roman" w:hAnsi="Times New Roman" w:cs="Times New Roman"/>
                <w:color w:val="000000"/>
              </w:rPr>
              <w:t>со стационарными электрическими</w:t>
            </w:r>
            <w:r w:rsidRPr="005605D8">
              <w:rPr>
                <w:rFonts w:ascii="Times New Roman" w:hAnsi="Times New Roman" w:cs="Times New Roman"/>
                <w:color w:val="000000"/>
                <w:spacing w:val="-2"/>
              </w:rPr>
              <w:t xml:space="preserve"> плитами, кВт/чел.</w:t>
            </w:r>
          </w:p>
        </w:tc>
      </w:tr>
      <w:tr w:rsidR="00DC6B94" w:rsidRPr="005605D8" w:rsidTr="00DC6B94">
        <w:trPr>
          <w:jc w:val="center"/>
        </w:trPr>
        <w:tc>
          <w:tcPr>
            <w:tcW w:w="1419" w:type="dxa"/>
            <w:vMerge/>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both"/>
              <w:rPr>
                <w:rFonts w:ascii="Times New Roman" w:hAnsi="Times New Roman" w:cs="Times New Roman"/>
                <w:color w:val="000000"/>
              </w:rPr>
            </w:pPr>
          </w:p>
        </w:tc>
        <w:tc>
          <w:tcPr>
            <w:tcW w:w="1260" w:type="dxa"/>
            <w:vMerge/>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both"/>
              <w:rPr>
                <w:rFonts w:ascii="Times New Roman" w:hAnsi="Times New Roman" w:cs="Times New Roman"/>
                <w:color w:val="000000"/>
              </w:rPr>
            </w:pPr>
          </w:p>
        </w:tc>
        <w:tc>
          <w:tcPr>
            <w:tcW w:w="1067" w:type="dxa"/>
            <w:vMerge w:val="restar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spacing w:val="-6"/>
              </w:rPr>
            </w:pPr>
            <w:r w:rsidRPr="005605D8">
              <w:rPr>
                <w:rFonts w:ascii="Times New Roman" w:hAnsi="Times New Roman" w:cs="Times New Roman"/>
                <w:color w:val="000000"/>
                <w:spacing w:val="-4"/>
              </w:rPr>
              <w:t xml:space="preserve">в целом по </w:t>
            </w:r>
            <w:r w:rsidRPr="005605D8">
              <w:rPr>
                <w:rFonts w:ascii="Times New Roman" w:hAnsi="Times New Roman" w:cs="Times New Roman"/>
                <w:color w:val="000000"/>
                <w:spacing w:val="-6"/>
              </w:rPr>
              <w:t>поселе</w:t>
            </w:r>
          </w:p>
          <w:p w:rsidR="00DC6B94" w:rsidRPr="005605D8" w:rsidRDefault="00DC6B94" w:rsidP="007C7668">
            <w:pPr>
              <w:spacing w:after="0"/>
              <w:ind w:right="-6"/>
              <w:jc w:val="center"/>
              <w:rPr>
                <w:rFonts w:ascii="Times New Roman" w:hAnsi="Times New Roman" w:cs="Times New Roman"/>
                <w:color w:val="000000"/>
                <w:spacing w:val="-4"/>
              </w:rPr>
            </w:pPr>
            <w:r w:rsidRPr="005605D8">
              <w:rPr>
                <w:rFonts w:ascii="Times New Roman" w:hAnsi="Times New Roman" w:cs="Times New Roman"/>
                <w:color w:val="000000"/>
                <w:spacing w:val="-6"/>
              </w:rPr>
              <w:t>нию</w:t>
            </w:r>
            <w:r w:rsidRPr="005605D8">
              <w:rPr>
                <w:rFonts w:ascii="Times New Roman" w:hAnsi="Times New Roman" w:cs="Times New Roman"/>
                <w:color w:val="000000"/>
                <w:spacing w:val="-4"/>
              </w:rPr>
              <w:t>, (району)</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в том числе</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spacing w:val="-6"/>
              </w:rPr>
            </w:pPr>
            <w:r w:rsidRPr="005605D8">
              <w:rPr>
                <w:rFonts w:ascii="Times New Roman" w:hAnsi="Times New Roman" w:cs="Times New Roman"/>
                <w:color w:val="000000"/>
                <w:spacing w:val="-4"/>
              </w:rPr>
              <w:t xml:space="preserve">в целом по </w:t>
            </w:r>
            <w:r w:rsidRPr="005605D8">
              <w:rPr>
                <w:rFonts w:ascii="Times New Roman" w:hAnsi="Times New Roman" w:cs="Times New Roman"/>
                <w:color w:val="000000"/>
                <w:spacing w:val="-6"/>
              </w:rPr>
              <w:t>поселе</w:t>
            </w:r>
          </w:p>
          <w:p w:rsidR="00DC6B94" w:rsidRPr="005605D8" w:rsidRDefault="00DC6B94" w:rsidP="007C7668">
            <w:pPr>
              <w:spacing w:after="0"/>
              <w:ind w:right="-6"/>
              <w:rPr>
                <w:rFonts w:ascii="Times New Roman" w:hAnsi="Times New Roman" w:cs="Times New Roman"/>
                <w:color w:val="000000"/>
                <w:spacing w:val="-2"/>
              </w:rPr>
            </w:pPr>
            <w:r w:rsidRPr="005605D8">
              <w:rPr>
                <w:rFonts w:ascii="Times New Roman" w:hAnsi="Times New Roman" w:cs="Times New Roman"/>
                <w:color w:val="000000"/>
                <w:spacing w:val="-6"/>
              </w:rPr>
              <w:t>нию</w:t>
            </w:r>
            <w:r w:rsidRPr="005605D8">
              <w:rPr>
                <w:rFonts w:ascii="Times New Roman" w:hAnsi="Times New Roman" w:cs="Times New Roman"/>
                <w:color w:val="000000"/>
                <w:spacing w:val="-4"/>
              </w:rPr>
              <w:t>, (району)</w:t>
            </w: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jc w:val="center"/>
              <w:rPr>
                <w:rFonts w:ascii="Times New Roman" w:hAnsi="Times New Roman" w:cs="Times New Roman"/>
                <w:color w:val="000000"/>
              </w:rPr>
            </w:pPr>
            <w:r w:rsidRPr="005605D8">
              <w:rPr>
                <w:rFonts w:ascii="Times New Roman" w:hAnsi="Times New Roman" w:cs="Times New Roman"/>
                <w:color w:val="000000"/>
              </w:rPr>
              <w:t>в том числе</w:t>
            </w:r>
          </w:p>
        </w:tc>
      </w:tr>
      <w:tr w:rsidR="00DC6B94" w:rsidRPr="005605D8" w:rsidTr="00DC6B94">
        <w:trPr>
          <w:jc w:val="center"/>
        </w:trPr>
        <w:tc>
          <w:tcPr>
            <w:tcW w:w="1419" w:type="dxa"/>
            <w:vMerge/>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both"/>
              <w:rPr>
                <w:rFonts w:ascii="Times New Roman" w:hAnsi="Times New Roman" w:cs="Times New Roman"/>
                <w:color w:val="000000"/>
              </w:rPr>
            </w:pPr>
          </w:p>
        </w:tc>
        <w:tc>
          <w:tcPr>
            <w:tcW w:w="1260" w:type="dxa"/>
            <w:vMerge/>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firstLine="720"/>
              <w:jc w:val="both"/>
              <w:rPr>
                <w:rFonts w:ascii="Times New Roman" w:hAnsi="Times New Roman" w:cs="Times New Roman"/>
                <w:color w:val="000000"/>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jc w:val="center"/>
              <w:rPr>
                <w:rFonts w:ascii="Times New Roman" w:hAnsi="Times New Roman" w:cs="Times New Roman"/>
                <w:color w:val="000000"/>
              </w:rPr>
            </w:pPr>
          </w:p>
        </w:tc>
        <w:tc>
          <w:tcPr>
            <w:tcW w:w="804"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rPr>
            </w:pPr>
            <w:r w:rsidRPr="005605D8">
              <w:rPr>
                <w:rFonts w:ascii="Times New Roman" w:hAnsi="Times New Roman" w:cs="Times New Roman"/>
                <w:color w:val="000000"/>
              </w:rPr>
              <w:t>центр</w:t>
            </w:r>
          </w:p>
        </w:tc>
        <w:tc>
          <w:tcPr>
            <w:tcW w:w="1454"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spacing w:val="-2"/>
              </w:rPr>
            </w:pPr>
            <w:r w:rsidRPr="005605D8">
              <w:rPr>
                <w:rFonts w:ascii="Times New Roman" w:hAnsi="Times New Roman" w:cs="Times New Roman"/>
                <w:color w:val="000000"/>
                <w:spacing w:val="-2"/>
              </w:rPr>
              <w:t>микрорайоны (кварталы) застройки</w:t>
            </w:r>
          </w:p>
        </w:tc>
        <w:tc>
          <w:tcPr>
            <w:tcW w:w="1247" w:type="dxa"/>
            <w:vMerge/>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firstLine="720"/>
              <w:jc w:val="center"/>
              <w:rPr>
                <w:rFonts w:ascii="Times New Roman" w:hAnsi="Times New Roman" w:cs="Times New Roman"/>
                <w:color w:val="000000"/>
              </w:rPr>
            </w:pPr>
          </w:p>
        </w:tc>
        <w:tc>
          <w:tcPr>
            <w:tcW w:w="899"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rPr>
            </w:pPr>
            <w:r w:rsidRPr="005605D8">
              <w:rPr>
                <w:rFonts w:ascii="Times New Roman" w:hAnsi="Times New Roman" w:cs="Times New Roman"/>
                <w:color w:val="000000"/>
              </w:rPr>
              <w:t>центр</w:t>
            </w:r>
          </w:p>
        </w:tc>
        <w:tc>
          <w:tcPr>
            <w:tcW w:w="1348"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rPr>
                <w:rFonts w:ascii="Times New Roman" w:hAnsi="Times New Roman" w:cs="Times New Roman"/>
                <w:color w:val="000000"/>
                <w:spacing w:val="-2"/>
              </w:rPr>
            </w:pPr>
            <w:r w:rsidRPr="005605D8">
              <w:rPr>
                <w:rFonts w:ascii="Times New Roman" w:hAnsi="Times New Roman" w:cs="Times New Roman"/>
                <w:color w:val="000000"/>
                <w:spacing w:val="-2"/>
              </w:rPr>
              <w:t>микрорайоны (кварталы) застройки</w:t>
            </w:r>
          </w:p>
        </w:tc>
      </w:tr>
      <w:tr w:rsidR="00DC6B94" w:rsidRPr="005605D8" w:rsidTr="00DC6B94">
        <w:trPr>
          <w:jc w:val="center"/>
        </w:trPr>
        <w:tc>
          <w:tcPr>
            <w:tcW w:w="1419"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jc w:val="both"/>
              <w:rPr>
                <w:rFonts w:ascii="Times New Roman" w:hAnsi="Times New Roman" w:cs="Times New Roman"/>
                <w:color w:val="000000"/>
              </w:rPr>
            </w:pPr>
            <w:r w:rsidRPr="005605D8">
              <w:rPr>
                <w:rFonts w:ascii="Times New Roman" w:hAnsi="Times New Roman" w:cs="Times New Roman"/>
                <w:color w:val="000000"/>
              </w:rPr>
              <w:t xml:space="preserve">Крупный </w:t>
            </w:r>
          </w:p>
        </w:tc>
        <w:tc>
          <w:tcPr>
            <w:tcW w:w="1260" w:type="dxa"/>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27,4</w:t>
            </w:r>
          </w:p>
        </w:tc>
        <w:tc>
          <w:tcPr>
            <w:tcW w:w="1067"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0,48</w:t>
            </w:r>
          </w:p>
        </w:tc>
        <w:tc>
          <w:tcPr>
            <w:tcW w:w="804"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0,70</w:t>
            </w:r>
          </w:p>
        </w:tc>
        <w:tc>
          <w:tcPr>
            <w:tcW w:w="1454"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spacing w:val="-2"/>
              </w:rPr>
            </w:pPr>
            <w:r w:rsidRPr="005605D8">
              <w:rPr>
                <w:rFonts w:ascii="Times New Roman" w:hAnsi="Times New Roman" w:cs="Times New Roman"/>
                <w:color w:val="000000"/>
                <w:spacing w:val="-2"/>
              </w:rPr>
              <w:t>0,42</w:t>
            </w:r>
          </w:p>
        </w:tc>
        <w:tc>
          <w:tcPr>
            <w:tcW w:w="1247"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0,57</w:t>
            </w:r>
          </w:p>
        </w:tc>
        <w:tc>
          <w:tcPr>
            <w:tcW w:w="899"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0,79</w:t>
            </w:r>
          </w:p>
        </w:tc>
        <w:tc>
          <w:tcPr>
            <w:tcW w:w="1348"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spacing w:val="-2"/>
              </w:rPr>
            </w:pPr>
            <w:r w:rsidRPr="005605D8">
              <w:rPr>
                <w:rFonts w:ascii="Times New Roman" w:hAnsi="Times New Roman" w:cs="Times New Roman"/>
                <w:color w:val="000000"/>
                <w:spacing w:val="-2"/>
              </w:rPr>
              <w:t>0,52</w:t>
            </w:r>
          </w:p>
        </w:tc>
      </w:tr>
      <w:tr w:rsidR="00DC6B94" w:rsidRPr="005605D8" w:rsidTr="00DC6B94">
        <w:trPr>
          <w:trHeight w:val="186"/>
          <w:jc w:val="center"/>
        </w:trPr>
        <w:tc>
          <w:tcPr>
            <w:tcW w:w="1419" w:type="dxa"/>
            <w:tcBorders>
              <w:top w:val="single" w:sz="4" w:space="0" w:color="auto"/>
              <w:left w:val="single" w:sz="4" w:space="0" w:color="auto"/>
              <w:right w:val="single" w:sz="4" w:space="0" w:color="auto"/>
            </w:tcBorders>
          </w:tcPr>
          <w:p w:rsidR="00DC6B94" w:rsidRPr="005605D8" w:rsidRDefault="00DC6B94" w:rsidP="007C7668">
            <w:pPr>
              <w:spacing w:after="0"/>
              <w:ind w:right="-6"/>
              <w:jc w:val="both"/>
              <w:rPr>
                <w:rFonts w:ascii="Times New Roman" w:hAnsi="Times New Roman" w:cs="Times New Roman"/>
                <w:color w:val="000000"/>
                <w:spacing w:val="-2"/>
              </w:rPr>
            </w:pPr>
            <w:r w:rsidRPr="005605D8">
              <w:rPr>
                <w:rFonts w:ascii="Times New Roman" w:hAnsi="Times New Roman" w:cs="Times New Roman"/>
                <w:color w:val="000000"/>
              </w:rPr>
              <w:t>Малый</w:t>
            </w:r>
          </w:p>
        </w:tc>
        <w:tc>
          <w:tcPr>
            <w:tcW w:w="1260" w:type="dxa"/>
            <w:tcBorders>
              <w:top w:val="single" w:sz="4" w:space="0" w:color="auto"/>
              <w:left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30,1</w:t>
            </w:r>
          </w:p>
        </w:tc>
        <w:tc>
          <w:tcPr>
            <w:tcW w:w="1067" w:type="dxa"/>
            <w:tcBorders>
              <w:top w:val="single" w:sz="4" w:space="0" w:color="auto"/>
              <w:left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0,41</w:t>
            </w:r>
          </w:p>
        </w:tc>
        <w:tc>
          <w:tcPr>
            <w:tcW w:w="804" w:type="dxa"/>
            <w:tcBorders>
              <w:top w:val="single" w:sz="4" w:space="0" w:color="auto"/>
              <w:left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0,51</w:t>
            </w:r>
          </w:p>
        </w:tc>
        <w:tc>
          <w:tcPr>
            <w:tcW w:w="1454" w:type="dxa"/>
            <w:tcBorders>
              <w:top w:val="single" w:sz="4" w:space="0" w:color="auto"/>
              <w:left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0,39</w:t>
            </w:r>
          </w:p>
        </w:tc>
        <w:tc>
          <w:tcPr>
            <w:tcW w:w="1247" w:type="dxa"/>
            <w:tcBorders>
              <w:top w:val="single" w:sz="4" w:space="0" w:color="auto"/>
              <w:left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0,50</w:t>
            </w:r>
          </w:p>
        </w:tc>
        <w:tc>
          <w:tcPr>
            <w:tcW w:w="899" w:type="dxa"/>
            <w:tcBorders>
              <w:top w:val="single" w:sz="4" w:space="0" w:color="auto"/>
              <w:left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0,62</w:t>
            </w:r>
          </w:p>
        </w:tc>
        <w:tc>
          <w:tcPr>
            <w:tcW w:w="1348" w:type="dxa"/>
            <w:tcBorders>
              <w:top w:val="single" w:sz="4" w:space="0" w:color="auto"/>
              <w:left w:val="single" w:sz="4" w:space="0" w:color="auto"/>
              <w:right w:val="single" w:sz="4" w:space="0" w:color="auto"/>
            </w:tcBorders>
            <w:vAlign w:val="center"/>
          </w:tcPr>
          <w:p w:rsidR="00DC6B94" w:rsidRPr="005605D8" w:rsidRDefault="00DC6B94" w:rsidP="007C7668">
            <w:pPr>
              <w:spacing w:after="0"/>
              <w:ind w:right="-6"/>
              <w:jc w:val="center"/>
              <w:rPr>
                <w:rFonts w:ascii="Times New Roman" w:hAnsi="Times New Roman" w:cs="Times New Roman"/>
                <w:color w:val="000000"/>
              </w:rPr>
            </w:pPr>
            <w:r w:rsidRPr="005605D8">
              <w:rPr>
                <w:rFonts w:ascii="Times New Roman" w:hAnsi="Times New Roman" w:cs="Times New Roman"/>
                <w:color w:val="000000"/>
              </w:rPr>
              <w:t>0,49</w:t>
            </w:r>
          </w:p>
        </w:tc>
      </w:tr>
    </w:tbl>
    <w:p w:rsidR="00DC6B94" w:rsidRPr="005605D8" w:rsidRDefault="00DC6B94" w:rsidP="007C7668">
      <w:pPr>
        <w:spacing w:after="0" w:line="235" w:lineRule="auto"/>
        <w:ind w:right="-6" w:firstLine="720"/>
        <w:jc w:val="both"/>
        <w:rPr>
          <w:rFonts w:ascii="Times New Roman" w:hAnsi="Times New Roman" w:cs="Times New Roman"/>
          <w:b/>
          <w:iCs/>
          <w:color w:val="000000"/>
          <w:spacing w:val="40"/>
        </w:rPr>
      </w:pPr>
      <w:r w:rsidRPr="005605D8">
        <w:rPr>
          <w:rFonts w:ascii="Times New Roman" w:hAnsi="Times New Roman" w:cs="Times New Roman"/>
          <w:b/>
          <w:iCs/>
          <w:color w:val="000000"/>
          <w:spacing w:val="40"/>
        </w:rPr>
        <w:t>Примечания:</w:t>
      </w:r>
    </w:p>
    <w:p w:rsidR="00DC6B94" w:rsidRPr="005605D8" w:rsidRDefault="00DC6B94" w:rsidP="005605D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1. Значения удельных электрических нагрузок приведены к шинам 10(6) кВ центров питания.</w:t>
      </w:r>
    </w:p>
    <w:p w:rsidR="00DC6B94" w:rsidRPr="005605D8" w:rsidRDefault="00DC6B94" w:rsidP="005605D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2. При наличии в жилом фонде поселения (района) газовых и электрических плит удельные нагрузки определяются интерполяцией пропорционально их соотношению.</w:t>
      </w:r>
    </w:p>
    <w:p w:rsidR="00DC6B94" w:rsidRPr="005605D8" w:rsidRDefault="00DC6B94" w:rsidP="005605D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 xml:space="preserve">3. В тех случаях, когда фактическая обеспеченность общей площадью в поселении (районе) отличается от расчетной, приведенные в таблице значения следует умножать на отношение фактической обеспеченности к расчетной.  </w:t>
      </w:r>
    </w:p>
    <w:p w:rsidR="00DC6B94" w:rsidRPr="005605D8" w:rsidRDefault="00DC6B94" w:rsidP="005605D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DC6B94" w:rsidRPr="005605D8" w:rsidRDefault="00DC6B94" w:rsidP="005605D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5. В таблице не учтены мелкопромышленные потребители (кроме перечисленных в п. 4 примечаний), питающиеся, как правило, по сельским распределительным сетям.</w:t>
      </w:r>
    </w:p>
    <w:p w:rsidR="00DC6B94" w:rsidRPr="005605D8" w:rsidRDefault="00DC6B94" w:rsidP="005605D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 xml:space="preserve">Для учета этих потребителей </w:t>
      </w:r>
      <w:r w:rsidRPr="005605D8">
        <w:rPr>
          <w:rFonts w:ascii="Times New Roman" w:hAnsi="Times New Roman" w:cs="Times New Roman"/>
          <w:color w:val="000000"/>
          <w:spacing w:val="-2"/>
        </w:rPr>
        <w:t>к показателям таблицы следует вводить следующие коэффициенты:</w:t>
      </w:r>
    </w:p>
    <w:p w:rsidR="00DC6B94" w:rsidRPr="005605D8" w:rsidRDefault="00DC6B94" w:rsidP="005605D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 для районов поселения с газовыми плитами – 1,2-1,6;</w:t>
      </w:r>
    </w:p>
    <w:p w:rsidR="00DC6B94" w:rsidRPr="005605D8" w:rsidRDefault="00DC6B94" w:rsidP="005605D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 для районов поселения с электроплитами – 1,1-1,5.</w:t>
      </w:r>
    </w:p>
    <w:p w:rsidR="00DC6B94" w:rsidRPr="005605D8" w:rsidRDefault="00DC6B94" w:rsidP="005605D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lastRenderedPageBreak/>
        <w:t>Большие значения коэффициентов относятся к центральным районам, меньшие – к микрорайонам (кварталам) преимущественно жилой застройки.</w:t>
      </w:r>
    </w:p>
    <w:p w:rsidR="00DC6B94" w:rsidRPr="005605D8" w:rsidRDefault="00DC6B94" w:rsidP="005605D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rPr>
        <w:t>6. К центральному району поселения относится сложившийся район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C6B94" w:rsidRPr="00763943" w:rsidRDefault="00DC6B94" w:rsidP="005605D8">
      <w:pPr>
        <w:spacing w:after="0"/>
        <w:ind w:right="-6" w:firstLine="720"/>
        <w:jc w:val="both"/>
        <w:rPr>
          <w:color w:val="000000"/>
        </w:rPr>
      </w:pP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3.4.8.2. При развитии систем электроснабжения в Ставропольском крае на перспективу электрические сети следует проектировать с учетом перехода на более высокие классы среднего напряжения (с 6-10 кВ на 20-35 кВ).</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3.4.8.3. Выбор системы напряжений распределения электроэнергии должен осуществляться на основе схемы перспективного развития сетей РСК Ставропольского края с учетом анализа роста перспективных электрических нагрузок.</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3.4.8.4. До разработки схемы перспективного развития электрических сетей распределительного электросетевого комплекса (РСК) Ставропольского края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3.4.8.6. Напряжение электрических сетей поселения выбирается с учетом концепции их развития в пределах расчетного срока и системы напряжений в энергосистеме: 35-110-220-500 кВ или 35-110-330-750 кВ.</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w:t>
      </w:r>
    </w:p>
    <w:p w:rsidR="00DC6B94" w:rsidRPr="005605D8" w:rsidRDefault="00DC6B94" w:rsidP="005605D8">
      <w:pPr>
        <w:autoSpaceDE w:val="0"/>
        <w:autoSpaceDN w:val="0"/>
        <w:adjustRightInd w:val="0"/>
        <w:spacing w:after="0"/>
        <w:ind w:firstLine="54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для крупных городских округов и поселений - 500/220-110/10 кВ или 330/110/10 кВ;</w:t>
      </w:r>
    </w:p>
    <w:p w:rsidR="00DC6B94" w:rsidRPr="005605D8" w:rsidRDefault="00DC6B94" w:rsidP="005605D8">
      <w:pPr>
        <w:autoSpaceDE w:val="0"/>
        <w:autoSpaceDN w:val="0"/>
        <w:adjustRightInd w:val="0"/>
        <w:spacing w:after="0"/>
        <w:ind w:firstLine="54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для малых городских округов и поселений - 35-110/10 кВ.</w:t>
      </w:r>
    </w:p>
    <w:p w:rsidR="00DC6B94" w:rsidRPr="005605D8" w:rsidRDefault="00DC6B94" w:rsidP="005605D8">
      <w:pPr>
        <w:spacing w:after="0"/>
        <w:ind w:right="-6" w:firstLine="54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35кВ.</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3.4.8.7. При проектировании электроснабжения поселения необходимо учитывать требования к обеспечению его надежности в соответствии с категорией проектируемых территорий.</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lastRenderedPageBreak/>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К третьей категории относятся все остальные электроприемники, не подходящие под определение первой и второй категории.</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3.4.8.8. Перечень основных электроприемников потребителей поселения с их категорированием по надежности электроснабжения определяется в соответствии с требованиями приложения 2 РД 34.20.185-94.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3.4.8.9.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3.4.8.10. При проектировании нового строительства, расширения, реконструкции и технического перевооружения сетевых объектов РСК необходимо:</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проектировать сетевое резервирование в качестве схемного решения повышения надежности электроснабжения;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сетевым резервированием должны быть обеспечены все подстанции напряжением 35-220 кВ;</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формировать систему электроснабжения потребителей из условия однократного сетевого резервирования;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3.4.8.11. 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3.4.8.12.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поселений. При этом рекомендуется предусматривать совместное использование отдельных </w:t>
      </w:r>
      <w:r w:rsidRPr="005605D8">
        <w:rPr>
          <w:rFonts w:ascii="Times New Roman" w:hAnsi="Times New Roman" w:cs="Times New Roman"/>
          <w:color w:val="000000"/>
          <w:sz w:val="28"/>
          <w:szCs w:val="28"/>
        </w:rPr>
        <w:lastRenderedPageBreak/>
        <w:t>элементов системы электроснабжения для питания различных потребителей независимо от их ведомственной принадлежности.</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Основным принципом построения сетей с воздушными линиями 6-20 кВ при проектировании следует принимать магистральный принцип в соответствии с требованиями «Положения о технической политике ОАО «ФСК ЕЭС» от 02.06.2006 г.</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3.4.8.14. Воздушные линии электропередачи напряжением 110-220 кВ и выше рекомендуется размещать за пределами жилой застройки.</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Проектируемые линии электропередачи напряжением 110-220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3.4.8.15.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3.4.8.16. Линии электропередачи напряжением до 10 кВ на территории жилой зоны в застройке зданиями 3 этажа и ниже должны выполняться кабельными, а в застройке – воздушными.</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3.4.8.17. В сетях с кабельными линиями 6-20 кВ при проектировании следует применять двухлучевую или петлевую схему. Выбор схемы построения следует осуществлять на основании технико-экономического анализа.</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3.4.8.18.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 </w:t>
      </w:r>
      <w:smartTag w:uri="urn:schemas-microsoft-com:office:smarttags" w:element="metricconverter">
        <w:smartTagPr>
          <w:attr w:name="ProductID" w:val="20 м"/>
        </w:smartTagPr>
        <w:r w:rsidRPr="005605D8">
          <w:rPr>
            <w:rFonts w:ascii="Times New Roman" w:hAnsi="Times New Roman" w:cs="Times New Roman"/>
            <w:color w:val="000000"/>
            <w:sz w:val="28"/>
            <w:szCs w:val="28"/>
          </w:rPr>
          <w:t>20 м</w:t>
        </w:r>
      </w:smartTag>
      <w:r w:rsidRPr="005605D8">
        <w:rPr>
          <w:rFonts w:ascii="Times New Roman" w:hAnsi="Times New Roman" w:cs="Times New Roman"/>
          <w:color w:val="000000"/>
          <w:sz w:val="28"/>
          <w:szCs w:val="28"/>
        </w:rPr>
        <w:t xml:space="preserve"> – для ВЛ напряжением 330 кВ;</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 </w:t>
      </w:r>
      <w:smartTag w:uri="urn:schemas-microsoft-com:office:smarttags" w:element="metricconverter">
        <w:smartTagPr>
          <w:attr w:name="ProductID" w:val="30 м"/>
        </w:smartTagPr>
        <w:r w:rsidRPr="005605D8">
          <w:rPr>
            <w:rFonts w:ascii="Times New Roman" w:hAnsi="Times New Roman" w:cs="Times New Roman"/>
            <w:color w:val="000000"/>
            <w:sz w:val="28"/>
            <w:szCs w:val="28"/>
          </w:rPr>
          <w:t>30 м</w:t>
        </w:r>
      </w:smartTag>
      <w:r w:rsidRPr="005605D8">
        <w:rPr>
          <w:rFonts w:ascii="Times New Roman" w:hAnsi="Times New Roman" w:cs="Times New Roman"/>
          <w:color w:val="000000"/>
          <w:sz w:val="28"/>
          <w:szCs w:val="28"/>
        </w:rPr>
        <w:t xml:space="preserve"> – для ВЛ напряжением 500 кВ;</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lastRenderedPageBreak/>
        <w:t xml:space="preserve">- </w:t>
      </w:r>
      <w:smartTag w:uri="urn:schemas-microsoft-com:office:smarttags" w:element="metricconverter">
        <w:smartTagPr>
          <w:attr w:name="ProductID" w:val="40 м"/>
        </w:smartTagPr>
        <w:r w:rsidRPr="005605D8">
          <w:rPr>
            <w:rFonts w:ascii="Times New Roman" w:hAnsi="Times New Roman" w:cs="Times New Roman"/>
            <w:color w:val="000000"/>
            <w:sz w:val="28"/>
            <w:szCs w:val="28"/>
          </w:rPr>
          <w:t>40 м</w:t>
        </w:r>
      </w:smartTag>
      <w:r w:rsidRPr="005605D8">
        <w:rPr>
          <w:rFonts w:ascii="Times New Roman" w:hAnsi="Times New Roman" w:cs="Times New Roman"/>
          <w:color w:val="000000"/>
          <w:sz w:val="28"/>
          <w:szCs w:val="28"/>
        </w:rPr>
        <w:t xml:space="preserve"> – для ВЛ напряжением 750 кВ;</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 </w:t>
      </w:r>
      <w:smartTag w:uri="urn:schemas-microsoft-com:office:smarttags" w:element="metricconverter">
        <w:smartTagPr>
          <w:attr w:name="ProductID" w:val="55 м"/>
        </w:smartTagPr>
        <w:r w:rsidRPr="005605D8">
          <w:rPr>
            <w:rFonts w:ascii="Times New Roman" w:hAnsi="Times New Roman" w:cs="Times New Roman"/>
            <w:color w:val="000000"/>
            <w:sz w:val="28"/>
            <w:szCs w:val="28"/>
          </w:rPr>
          <w:t>55 м</w:t>
        </w:r>
      </w:smartTag>
      <w:r w:rsidRPr="005605D8">
        <w:rPr>
          <w:rFonts w:ascii="Times New Roman" w:hAnsi="Times New Roman" w:cs="Times New Roman"/>
          <w:color w:val="000000"/>
          <w:sz w:val="28"/>
          <w:szCs w:val="28"/>
        </w:rPr>
        <w:t xml:space="preserve"> – для ВЛ напряжением 1150 кВ.</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3.4.8.19.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 для кабельных линий выше 1 кВ по </w:t>
      </w:r>
      <w:smartTag w:uri="urn:schemas-microsoft-com:office:smarttags" w:element="metricconverter">
        <w:smartTagPr>
          <w:attr w:name="ProductID" w:val="1 м"/>
        </w:smartTagPr>
        <w:r w:rsidRPr="005605D8">
          <w:rPr>
            <w:rFonts w:ascii="Times New Roman" w:hAnsi="Times New Roman" w:cs="Times New Roman"/>
            <w:color w:val="000000"/>
            <w:sz w:val="28"/>
            <w:szCs w:val="28"/>
          </w:rPr>
          <w:t>1 м</w:t>
        </w:r>
      </w:smartTag>
      <w:r w:rsidRPr="005605D8">
        <w:rPr>
          <w:rFonts w:ascii="Times New Roman" w:hAnsi="Times New Roman" w:cs="Times New Roman"/>
          <w:color w:val="000000"/>
          <w:sz w:val="28"/>
          <w:szCs w:val="28"/>
        </w:rPr>
        <w:t xml:space="preserve"> с каждой стороны от крайних кабелей;</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 для кабельных линий до 1 кВ по </w:t>
      </w:r>
      <w:smartTag w:uri="urn:schemas-microsoft-com:office:smarttags" w:element="metricconverter">
        <w:smartTagPr>
          <w:attr w:name="ProductID" w:val="1 м"/>
        </w:smartTagPr>
        <w:r w:rsidRPr="005605D8">
          <w:rPr>
            <w:rFonts w:ascii="Times New Roman" w:hAnsi="Times New Roman" w:cs="Times New Roman"/>
            <w:color w:val="000000"/>
            <w:sz w:val="28"/>
            <w:szCs w:val="28"/>
          </w:rPr>
          <w:t>1 м</w:t>
        </w:r>
      </w:smartTag>
      <w:r w:rsidRPr="005605D8">
        <w:rPr>
          <w:rFonts w:ascii="Times New Roman" w:hAnsi="Times New Roman" w:cs="Times New Roman"/>
          <w:color w:val="000000"/>
          <w:sz w:val="28"/>
          <w:szCs w:val="28"/>
        </w:rPr>
        <w:t xml:space="preserve"> с каждой стороны от крайних кабелей, а при прохождении кабельных линий в поселении под тротуарами – на </w:t>
      </w:r>
      <w:smartTag w:uri="urn:schemas-microsoft-com:office:smarttags" w:element="metricconverter">
        <w:smartTagPr>
          <w:attr w:name="ProductID" w:val="0,6 м"/>
        </w:smartTagPr>
        <w:r w:rsidRPr="005605D8">
          <w:rPr>
            <w:rFonts w:ascii="Times New Roman" w:hAnsi="Times New Roman" w:cs="Times New Roman"/>
            <w:color w:val="000000"/>
            <w:sz w:val="28"/>
            <w:szCs w:val="28"/>
          </w:rPr>
          <w:t>0,6 м</w:t>
        </w:r>
      </w:smartTag>
      <w:r w:rsidRPr="005605D8">
        <w:rPr>
          <w:rFonts w:ascii="Times New Roman" w:hAnsi="Times New Roman" w:cs="Times New Roman"/>
          <w:color w:val="000000"/>
          <w:sz w:val="28"/>
          <w:szCs w:val="28"/>
        </w:rPr>
        <w:t xml:space="preserve"> в сторону зданий сооружений и на </w:t>
      </w:r>
      <w:smartTag w:uri="urn:schemas-microsoft-com:office:smarttags" w:element="metricconverter">
        <w:smartTagPr>
          <w:attr w:name="ProductID" w:val="1 м"/>
        </w:smartTagPr>
        <w:r w:rsidRPr="005605D8">
          <w:rPr>
            <w:rFonts w:ascii="Times New Roman" w:hAnsi="Times New Roman" w:cs="Times New Roman"/>
            <w:color w:val="000000"/>
            <w:sz w:val="28"/>
            <w:szCs w:val="28"/>
          </w:rPr>
          <w:t>1 м</w:t>
        </w:r>
      </w:smartTag>
      <w:r w:rsidRPr="005605D8">
        <w:rPr>
          <w:rFonts w:ascii="Times New Roman" w:hAnsi="Times New Roman" w:cs="Times New Roman"/>
          <w:color w:val="000000"/>
          <w:sz w:val="28"/>
          <w:szCs w:val="28"/>
        </w:rPr>
        <w:t xml:space="preserve"> в сторону проезжей части улицы.</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5605D8">
          <w:rPr>
            <w:rFonts w:ascii="Times New Roman" w:hAnsi="Times New Roman" w:cs="Times New Roman"/>
            <w:color w:val="000000"/>
            <w:sz w:val="28"/>
            <w:szCs w:val="28"/>
          </w:rPr>
          <w:t>100 м</w:t>
        </w:r>
      </w:smartTag>
      <w:r w:rsidRPr="005605D8">
        <w:rPr>
          <w:rFonts w:ascii="Times New Roman" w:hAnsi="Times New Roman" w:cs="Times New Roman"/>
          <w:color w:val="000000"/>
          <w:sz w:val="28"/>
          <w:szCs w:val="28"/>
        </w:rPr>
        <w:t xml:space="preserve"> от крайних кабелей.</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3.4.8.20. Охранные зоны кабельных линий используются с соблюдением требований правил охраны электрических сетей.</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5605D8">
          <w:rPr>
            <w:rFonts w:ascii="Times New Roman" w:hAnsi="Times New Roman" w:cs="Times New Roman"/>
            <w:color w:val="000000"/>
            <w:sz w:val="28"/>
            <w:szCs w:val="28"/>
          </w:rPr>
          <w:t>500 м</w:t>
        </w:r>
      </w:smartTag>
      <w:r w:rsidRPr="005605D8">
        <w:rPr>
          <w:rFonts w:ascii="Times New Roman" w:hAnsi="Times New Roman" w:cs="Times New Roman"/>
          <w:color w:val="000000"/>
          <w:sz w:val="28"/>
          <w:szCs w:val="28"/>
        </w:rPr>
        <w:t>, а также в местах изменения направления кабельных линий.</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3.4.8.21. На территории поселения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02.06.2006 г.</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3.4.8.22. Понизительные подстанции с трансформаторами мощностью 16 тыс. кВ</w:t>
      </w:r>
      <w:r w:rsidRPr="005605D8">
        <w:rPr>
          <w:rFonts w:ascii="Times New Roman" w:hAnsi="Times New Roman" w:cs="Times New Roman"/>
          <w:color w:val="000000"/>
          <w:sz w:val="28"/>
          <w:szCs w:val="28"/>
        </w:rPr>
        <w:sym w:font="Symbol" w:char="F0D7"/>
      </w:r>
      <w:r w:rsidRPr="005605D8">
        <w:rPr>
          <w:rFonts w:ascii="Times New Roman" w:hAnsi="Times New Roman" w:cs="Times New Roman"/>
          <w:color w:val="000000"/>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 быть встроенными и пристроенными. </w:t>
      </w:r>
    </w:p>
    <w:p w:rsidR="00DC6B94" w:rsidRPr="005605D8" w:rsidRDefault="00DC6B94" w:rsidP="005605D8">
      <w:pPr>
        <w:shd w:val="clear" w:color="auto" w:fill="FFFFFF"/>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3.4.8.23.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w:t>
      </w:r>
    </w:p>
    <w:p w:rsidR="00DC6B94" w:rsidRPr="005605D8" w:rsidRDefault="00DC6B94" w:rsidP="005605D8">
      <w:pPr>
        <w:shd w:val="clear" w:color="auto" w:fill="FFFFFF"/>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3.4.8.24. В жилых зданиях (квартирных домах и общежитиях), учреждениях социального обеспечения, в общеобразовательных школах и учреждениях по воспитанию детей и т. п. сооружение встроенных и пристроенных подстанций не допускается.</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lastRenderedPageBreak/>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3.4.8.25. Размещение новых подстанций открытого типа в районах массового жилищного строительства и в существующих жилых районах запрещается.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3.4.8.26.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3.4.8.27.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w:t>
      </w:r>
      <w:r w:rsidRPr="005605D8">
        <w:rPr>
          <w:rFonts w:ascii="Times New Roman" w:hAnsi="Times New Roman" w:cs="Times New Roman"/>
          <w:color w:val="000000"/>
          <w:sz w:val="28"/>
          <w:szCs w:val="28"/>
        </w:rPr>
        <w:sym w:font="Times New Roman" w:char="00B7"/>
      </w:r>
      <w:r w:rsidRPr="005605D8">
        <w:rPr>
          <w:rFonts w:ascii="Times New Roman" w:hAnsi="Times New Roman" w:cs="Times New Roman"/>
          <w:color w:val="000000"/>
          <w:sz w:val="28"/>
          <w:szCs w:val="28"/>
        </w:rPr>
        <w:t xml:space="preserve">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5605D8">
          <w:rPr>
            <w:rFonts w:ascii="Times New Roman" w:hAnsi="Times New Roman" w:cs="Times New Roman"/>
            <w:color w:val="000000"/>
            <w:sz w:val="28"/>
            <w:szCs w:val="28"/>
          </w:rPr>
          <w:t>10 м</w:t>
        </w:r>
      </w:smartTag>
      <w:r w:rsidRPr="005605D8">
        <w:rPr>
          <w:rFonts w:ascii="Times New Roman" w:hAnsi="Times New Roman" w:cs="Times New Roman"/>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5605D8">
          <w:rPr>
            <w:rFonts w:ascii="Times New Roman" w:hAnsi="Times New Roman" w:cs="Times New Roman"/>
            <w:color w:val="000000"/>
            <w:sz w:val="28"/>
            <w:szCs w:val="28"/>
          </w:rPr>
          <w:t>25 м</w:t>
        </w:r>
      </w:smartTag>
      <w:r w:rsidRPr="005605D8">
        <w:rPr>
          <w:rFonts w:ascii="Times New Roman" w:hAnsi="Times New Roman" w:cs="Times New Roman"/>
          <w:color w:val="000000"/>
          <w:sz w:val="28"/>
          <w:szCs w:val="28"/>
        </w:rPr>
        <w:t>.</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3.4.8.28.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5605D8">
          <w:rPr>
            <w:rFonts w:ascii="Times New Roman" w:hAnsi="Times New Roman" w:cs="Times New Roman"/>
            <w:color w:val="000000"/>
            <w:sz w:val="28"/>
            <w:szCs w:val="28"/>
          </w:rPr>
          <w:t>0,1 га</w:t>
        </w:r>
      </w:smartTag>
      <w:r w:rsidRPr="005605D8">
        <w:rPr>
          <w:rFonts w:ascii="Times New Roman" w:hAnsi="Times New Roman" w:cs="Times New Roman"/>
          <w:color w:val="000000"/>
          <w:sz w:val="28"/>
          <w:szCs w:val="28"/>
        </w:rPr>
        <w:t>.</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3.4.8.29.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3.4.8.30. 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w:t>
      </w:r>
    </w:p>
    <w:p w:rsidR="00DC6B94" w:rsidRPr="005605D8" w:rsidRDefault="00DC6B94" w:rsidP="005605D8">
      <w:pPr>
        <w:spacing w:after="0"/>
        <w:ind w:right="-6" w:firstLine="720"/>
        <w:jc w:val="both"/>
        <w:rPr>
          <w:rFonts w:ascii="Times New Roman" w:hAnsi="Times New Roman" w:cs="Times New Roman"/>
          <w:color w:val="000000"/>
        </w:rPr>
      </w:pPr>
    </w:p>
    <w:p w:rsidR="00DC6B94" w:rsidRPr="005605D8" w:rsidRDefault="00DC6B94" w:rsidP="005605D8">
      <w:pPr>
        <w:spacing w:after="0"/>
        <w:ind w:right="-6" w:firstLine="720"/>
        <w:outlineLvl w:val="0"/>
        <w:rPr>
          <w:rFonts w:ascii="Times New Roman" w:hAnsi="Times New Roman" w:cs="Times New Roman"/>
          <w:b/>
          <w:bCs/>
          <w:color w:val="000000"/>
          <w:sz w:val="28"/>
          <w:szCs w:val="28"/>
        </w:rPr>
      </w:pPr>
      <w:r w:rsidRPr="005605D8">
        <w:rPr>
          <w:rFonts w:ascii="Times New Roman" w:hAnsi="Times New Roman" w:cs="Times New Roman"/>
          <w:b/>
          <w:bCs/>
          <w:color w:val="000000"/>
          <w:sz w:val="28"/>
          <w:szCs w:val="28"/>
        </w:rPr>
        <w:t>3.4.9. Объекты связи</w:t>
      </w:r>
    </w:p>
    <w:p w:rsidR="00DC6B94" w:rsidRPr="005605D8" w:rsidRDefault="005605D8" w:rsidP="005605D8">
      <w:pPr>
        <w:spacing w:after="0"/>
        <w:ind w:right="-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6B94" w:rsidRPr="005605D8">
        <w:rPr>
          <w:rFonts w:ascii="Times New Roman" w:hAnsi="Times New Roman" w:cs="Times New Roman"/>
          <w:color w:val="000000"/>
          <w:sz w:val="28"/>
          <w:szCs w:val="28"/>
        </w:rPr>
        <w:t>3.4.9.1. Размещение предприятий, зданий и сооружений связи, радиовещания, пожарной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DC6B94" w:rsidRPr="005605D8" w:rsidRDefault="00DC6B94" w:rsidP="005605D8">
      <w:pPr>
        <w:spacing w:after="0"/>
        <w:ind w:right="-6" w:firstLine="720"/>
        <w:jc w:val="both"/>
        <w:rPr>
          <w:rFonts w:ascii="Times New Roman" w:hAnsi="Times New Roman" w:cs="Times New Roman"/>
          <w:color w:val="000000"/>
          <w:sz w:val="28"/>
          <w:szCs w:val="28"/>
        </w:rPr>
      </w:pPr>
      <w:r w:rsidRPr="005605D8">
        <w:rPr>
          <w:rFonts w:ascii="Times New Roman" w:hAnsi="Times New Roman" w:cs="Times New Roman"/>
          <w:color w:val="000000"/>
          <w:sz w:val="28"/>
          <w:szCs w:val="28"/>
        </w:rPr>
        <w:t xml:space="preserve">3.4.9.2. Расчет обеспеченности жителей поселения объектами связи производится по таблице 25. </w:t>
      </w:r>
    </w:p>
    <w:p w:rsidR="00DC6B94" w:rsidRPr="005605D8" w:rsidRDefault="00DC6B94" w:rsidP="005605D8">
      <w:pPr>
        <w:spacing w:after="0"/>
        <w:ind w:right="-6" w:firstLine="720"/>
        <w:jc w:val="both"/>
        <w:rPr>
          <w:rFonts w:ascii="Times New Roman" w:hAnsi="Times New Roman" w:cs="Times New Roman"/>
          <w:color w:val="000000"/>
        </w:rPr>
      </w:pPr>
      <w:r w:rsidRPr="005605D8">
        <w:rPr>
          <w:rFonts w:ascii="Times New Roman" w:hAnsi="Times New Roman" w:cs="Times New Roman"/>
          <w:color w:val="000000"/>
          <w:sz w:val="28"/>
          <w:szCs w:val="28"/>
        </w:rPr>
        <w:t>3.4.9.3. Размеры земельных участков для сооружений связи устанавливаются по таблице 26.</w:t>
      </w:r>
    </w:p>
    <w:p w:rsidR="00DC6B94" w:rsidRPr="005605D8" w:rsidRDefault="00DC6B94" w:rsidP="005605D8">
      <w:pPr>
        <w:spacing w:after="0"/>
        <w:ind w:right="-6" w:firstLine="720"/>
        <w:jc w:val="right"/>
        <w:rPr>
          <w:rFonts w:ascii="Times New Roman" w:hAnsi="Times New Roman" w:cs="Times New Roman"/>
          <w:b/>
          <w:color w:val="000000"/>
        </w:rPr>
      </w:pPr>
      <w:r w:rsidRPr="005605D8">
        <w:rPr>
          <w:rFonts w:ascii="Times New Roman" w:hAnsi="Times New Roman" w:cs="Times New Roman"/>
          <w:b/>
          <w:color w:val="000000"/>
        </w:rPr>
        <w:t>Таблица 25</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6"/>
        <w:gridCol w:w="1988"/>
        <w:gridCol w:w="1634"/>
        <w:gridCol w:w="2048"/>
      </w:tblGrid>
      <w:tr w:rsidR="00DC6B94" w:rsidRPr="005605D8" w:rsidTr="00DC6B94">
        <w:trPr>
          <w:jc w:val="center"/>
        </w:trPr>
        <w:tc>
          <w:tcPr>
            <w:tcW w:w="2002"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firstLine="720"/>
              <w:jc w:val="center"/>
              <w:rPr>
                <w:rFonts w:ascii="Times New Roman" w:hAnsi="Times New Roman" w:cs="Times New Roman"/>
                <w:bCs/>
                <w:color w:val="000000"/>
              </w:rPr>
            </w:pPr>
            <w:r w:rsidRPr="005605D8">
              <w:rPr>
                <w:rFonts w:ascii="Times New Roman" w:hAnsi="Times New Roman" w:cs="Times New Roman"/>
                <w:bCs/>
                <w:color w:val="000000"/>
              </w:rPr>
              <w:t xml:space="preserve">Наименование </w:t>
            </w:r>
          </w:p>
          <w:p w:rsidR="00DC6B94" w:rsidRPr="005605D8" w:rsidRDefault="00DC6B94" w:rsidP="007C7668">
            <w:pPr>
              <w:spacing w:after="0" w:line="240" w:lineRule="exact"/>
              <w:ind w:right="-6" w:firstLine="720"/>
              <w:jc w:val="center"/>
              <w:rPr>
                <w:rFonts w:ascii="Times New Roman" w:hAnsi="Times New Roman" w:cs="Times New Roman"/>
                <w:bCs/>
                <w:color w:val="000000"/>
              </w:rPr>
            </w:pPr>
            <w:r w:rsidRPr="005605D8">
              <w:rPr>
                <w:rFonts w:ascii="Times New Roman" w:hAnsi="Times New Roman" w:cs="Times New Roman"/>
                <w:bCs/>
                <w:color w:val="000000"/>
              </w:rPr>
              <w:t>объектов</w:t>
            </w:r>
          </w:p>
        </w:tc>
        <w:tc>
          <w:tcPr>
            <w:tcW w:w="1051"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jc w:val="center"/>
              <w:rPr>
                <w:rFonts w:ascii="Times New Roman" w:hAnsi="Times New Roman" w:cs="Times New Roman"/>
                <w:bCs/>
                <w:color w:val="000000"/>
              </w:rPr>
            </w:pPr>
            <w:r w:rsidRPr="005605D8">
              <w:rPr>
                <w:rFonts w:ascii="Times New Roman" w:hAnsi="Times New Roman" w:cs="Times New Roman"/>
                <w:bCs/>
                <w:color w:val="000000"/>
              </w:rPr>
              <w:t>Единица</w:t>
            </w:r>
          </w:p>
          <w:p w:rsidR="00DC6B94" w:rsidRPr="005605D8" w:rsidRDefault="00DC6B94" w:rsidP="007C7668">
            <w:pPr>
              <w:spacing w:after="0" w:line="240" w:lineRule="exact"/>
              <w:ind w:right="-6"/>
              <w:jc w:val="center"/>
              <w:rPr>
                <w:rFonts w:ascii="Times New Roman" w:hAnsi="Times New Roman" w:cs="Times New Roman"/>
                <w:bCs/>
                <w:color w:val="000000"/>
              </w:rPr>
            </w:pPr>
            <w:r w:rsidRPr="005605D8">
              <w:rPr>
                <w:rFonts w:ascii="Times New Roman" w:hAnsi="Times New Roman" w:cs="Times New Roman"/>
                <w:bCs/>
                <w:color w:val="000000"/>
              </w:rPr>
              <w:t>измерения</w:t>
            </w:r>
          </w:p>
        </w:tc>
        <w:tc>
          <w:tcPr>
            <w:tcW w:w="864"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jc w:val="center"/>
              <w:rPr>
                <w:rFonts w:ascii="Times New Roman" w:hAnsi="Times New Roman" w:cs="Times New Roman"/>
                <w:bCs/>
                <w:color w:val="000000"/>
              </w:rPr>
            </w:pPr>
            <w:r w:rsidRPr="005605D8">
              <w:rPr>
                <w:rFonts w:ascii="Times New Roman" w:hAnsi="Times New Roman" w:cs="Times New Roman"/>
                <w:bCs/>
                <w:color w:val="000000"/>
              </w:rPr>
              <w:t>Расчетные показатели</w:t>
            </w:r>
          </w:p>
        </w:tc>
        <w:tc>
          <w:tcPr>
            <w:tcW w:w="1083"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jc w:val="center"/>
              <w:rPr>
                <w:rFonts w:ascii="Times New Roman" w:hAnsi="Times New Roman" w:cs="Times New Roman"/>
                <w:bCs/>
                <w:color w:val="000000"/>
              </w:rPr>
            </w:pPr>
            <w:r w:rsidRPr="005605D8">
              <w:rPr>
                <w:rFonts w:ascii="Times New Roman" w:hAnsi="Times New Roman" w:cs="Times New Roman"/>
                <w:bCs/>
                <w:color w:val="000000"/>
              </w:rPr>
              <w:t>Площадь участка на единицу измерения</w:t>
            </w:r>
          </w:p>
        </w:tc>
      </w:tr>
      <w:tr w:rsidR="00DC6B94" w:rsidRPr="005605D8" w:rsidTr="00DC6B94">
        <w:trPr>
          <w:jc w:val="center"/>
        </w:trPr>
        <w:tc>
          <w:tcPr>
            <w:tcW w:w="2002"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firstLine="720"/>
              <w:jc w:val="center"/>
              <w:rPr>
                <w:rFonts w:ascii="Times New Roman" w:hAnsi="Times New Roman" w:cs="Times New Roman"/>
                <w:bCs/>
                <w:color w:val="000000"/>
              </w:rPr>
            </w:pPr>
            <w:r w:rsidRPr="005605D8">
              <w:rPr>
                <w:rFonts w:ascii="Times New Roman" w:hAnsi="Times New Roman" w:cs="Times New Roman"/>
                <w:bCs/>
                <w:color w:val="000000"/>
              </w:rPr>
              <w:t>1</w:t>
            </w:r>
          </w:p>
        </w:tc>
        <w:tc>
          <w:tcPr>
            <w:tcW w:w="1051"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firstLine="720"/>
              <w:jc w:val="center"/>
              <w:rPr>
                <w:rFonts w:ascii="Times New Roman" w:hAnsi="Times New Roman" w:cs="Times New Roman"/>
                <w:bCs/>
                <w:color w:val="000000"/>
              </w:rPr>
            </w:pPr>
            <w:r w:rsidRPr="005605D8">
              <w:rPr>
                <w:rFonts w:ascii="Times New Roman" w:hAnsi="Times New Roman" w:cs="Times New Roman"/>
                <w:bCs/>
                <w:color w:val="000000"/>
              </w:rPr>
              <w:t>2</w:t>
            </w:r>
          </w:p>
        </w:tc>
        <w:tc>
          <w:tcPr>
            <w:tcW w:w="864"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firstLine="720"/>
              <w:jc w:val="center"/>
              <w:rPr>
                <w:rFonts w:ascii="Times New Roman" w:hAnsi="Times New Roman" w:cs="Times New Roman"/>
                <w:bCs/>
                <w:color w:val="000000"/>
              </w:rPr>
            </w:pPr>
            <w:r w:rsidRPr="005605D8">
              <w:rPr>
                <w:rFonts w:ascii="Times New Roman" w:hAnsi="Times New Roman" w:cs="Times New Roman"/>
                <w:bCs/>
                <w:color w:val="000000"/>
              </w:rPr>
              <w:t>3</w:t>
            </w:r>
          </w:p>
        </w:tc>
        <w:tc>
          <w:tcPr>
            <w:tcW w:w="1083"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firstLine="720"/>
              <w:jc w:val="center"/>
              <w:rPr>
                <w:rFonts w:ascii="Times New Roman" w:hAnsi="Times New Roman" w:cs="Times New Roman"/>
                <w:bCs/>
                <w:color w:val="000000"/>
              </w:rPr>
            </w:pPr>
            <w:r w:rsidRPr="005605D8">
              <w:rPr>
                <w:rFonts w:ascii="Times New Roman" w:hAnsi="Times New Roman" w:cs="Times New Roman"/>
                <w:bCs/>
                <w:color w:val="000000"/>
              </w:rPr>
              <w:t>4</w:t>
            </w:r>
          </w:p>
        </w:tc>
      </w:tr>
      <w:tr w:rsidR="00DC6B94" w:rsidRPr="005605D8" w:rsidTr="00DC6B94">
        <w:trPr>
          <w:trHeight w:val="865"/>
          <w:jc w:val="center"/>
        </w:trPr>
        <w:tc>
          <w:tcPr>
            <w:tcW w:w="2002" w:type="pct"/>
            <w:tcBorders>
              <w:top w:val="single" w:sz="4" w:space="0" w:color="auto"/>
              <w:left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 xml:space="preserve">АТС (из расчета 600 номеров на 1000 жителей) </w:t>
            </w:r>
          </w:p>
        </w:tc>
        <w:tc>
          <w:tcPr>
            <w:tcW w:w="1051" w:type="pct"/>
            <w:tcBorders>
              <w:top w:val="single" w:sz="4" w:space="0" w:color="auto"/>
              <w:left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объект на 10 – 40 тысяч номеров</w:t>
            </w:r>
          </w:p>
        </w:tc>
        <w:tc>
          <w:tcPr>
            <w:tcW w:w="864" w:type="pct"/>
            <w:tcBorders>
              <w:top w:val="single" w:sz="4" w:space="0" w:color="auto"/>
              <w:left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по расчету</w:t>
            </w:r>
          </w:p>
        </w:tc>
        <w:tc>
          <w:tcPr>
            <w:tcW w:w="1083" w:type="pct"/>
            <w:tcBorders>
              <w:top w:val="single" w:sz="4" w:space="0" w:color="auto"/>
              <w:left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smartTag w:uri="urn:schemas-microsoft-com:office:smarttags" w:element="metricconverter">
              <w:smartTagPr>
                <w:attr w:name="ProductID" w:val="0,25 га"/>
              </w:smartTagPr>
              <w:r w:rsidRPr="005605D8">
                <w:rPr>
                  <w:rFonts w:ascii="Times New Roman" w:hAnsi="Times New Roman" w:cs="Times New Roman"/>
                  <w:color w:val="000000"/>
                </w:rPr>
                <w:t>0,25 га</w:t>
              </w:r>
            </w:smartTag>
            <w:r w:rsidRPr="005605D8">
              <w:rPr>
                <w:rFonts w:ascii="Times New Roman" w:hAnsi="Times New Roman" w:cs="Times New Roman"/>
                <w:color w:val="000000"/>
              </w:rPr>
              <w:t xml:space="preserve"> на объект</w:t>
            </w:r>
          </w:p>
        </w:tc>
      </w:tr>
      <w:tr w:rsidR="00DC6B94" w:rsidRPr="005605D8" w:rsidTr="00DC6B94">
        <w:trPr>
          <w:jc w:val="center"/>
        </w:trPr>
        <w:tc>
          <w:tcPr>
            <w:tcW w:w="2002"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spacing w:val="-2"/>
              </w:rPr>
            </w:pPr>
            <w:r w:rsidRPr="005605D8">
              <w:rPr>
                <w:rFonts w:ascii="Times New Roman" w:hAnsi="Times New Roman" w:cs="Times New Roman"/>
                <w:color w:val="000000"/>
                <w:spacing w:val="-2"/>
              </w:rPr>
              <w:t xml:space="preserve">Узловая АТС (из расчета 1 узел на 10 АТС) </w:t>
            </w:r>
          </w:p>
        </w:tc>
        <w:tc>
          <w:tcPr>
            <w:tcW w:w="1051"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объект</w:t>
            </w:r>
          </w:p>
        </w:tc>
        <w:tc>
          <w:tcPr>
            <w:tcW w:w="864"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smartTag w:uri="urn:schemas-microsoft-com:office:smarttags" w:element="metricconverter">
              <w:smartTagPr>
                <w:attr w:name="ProductID" w:val="0,3 га"/>
              </w:smartTagPr>
              <w:r w:rsidRPr="005605D8">
                <w:rPr>
                  <w:rFonts w:ascii="Times New Roman" w:hAnsi="Times New Roman" w:cs="Times New Roman"/>
                  <w:color w:val="000000"/>
                </w:rPr>
                <w:t>0,3 га</w:t>
              </w:r>
            </w:smartTag>
            <w:r w:rsidRPr="005605D8">
              <w:rPr>
                <w:rFonts w:ascii="Times New Roman" w:hAnsi="Times New Roman" w:cs="Times New Roman"/>
                <w:color w:val="000000"/>
              </w:rPr>
              <w:t xml:space="preserve"> на объект</w:t>
            </w:r>
          </w:p>
        </w:tc>
      </w:tr>
      <w:tr w:rsidR="00DC6B94" w:rsidRPr="005605D8" w:rsidTr="00DC6B94">
        <w:trPr>
          <w:jc w:val="center"/>
        </w:trPr>
        <w:tc>
          <w:tcPr>
            <w:tcW w:w="2002"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 xml:space="preserve">Концентратор </w:t>
            </w:r>
          </w:p>
        </w:tc>
        <w:tc>
          <w:tcPr>
            <w:tcW w:w="1051"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объект на 1,0 – 5,0 тысяч номеров</w:t>
            </w:r>
          </w:p>
        </w:tc>
        <w:tc>
          <w:tcPr>
            <w:tcW w:w="864"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 xml:space="preserve">40 – </w:t>
            </w:r>
            <w:smartTag w:uri="urn:schemas-microsoft-com:office:smarttags" w:element="metricconverter">
              <w:smartTagPr>
                <w:attr w:name="ProductID" w:val="100 м2"/>
              </w:smartTagPr>
              <w:r w:rsidRPr="005605D8">
                <w:rPr>
                  <w:rFonts w:ascii="Times New Roman" w:hAnsi="Times New Roman" w:cs="Times New Roman"/>
                  <w:color w:val="000000"/>
                </w:rPr>
                <w:t>100 м</w:t>
              </w:r>
              <w:r w:rsidRPr="005605D8">
                <w:rPr>
                  <w:rFonts w:ascii="Times New Roman" w:hAnsi="Times New Roman" w:cs="Times New Roman"/>
                  <w:color w:val="000000"/>
                  <w:vertAlign w:val="superscript"/>
                </w:rPr>
                <w:t>2</w:t>
              </w:r>
            </w:smartTag>
          </w:p>
        </w:tc>
      </w:tr>
      <w:tr w:rsidR="00DC6B94" w:rsidRPr="005605D8" w:rsidTr="00DC6B94">
        <w:trPr>
          <w:trHeight w:val="520"/>
          <w:jc w:val="center"/>
        </w:trPr>
        <w:tc>
          <w:tcPr>
            <w:tcW w:w="2002"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br w:type="page"/>
              <w:t>Опорно-усилительная станция (из расчета 60-120 тыс. абонентов)</w:t>
            </w:r>
          </w:p>
        </w:tc>
        <w:tc>
          <w:tcPr>
            <w:tcW w:w="1051"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объект</w:t>
            </w:r>
          </w:p>
        </w:tc>
        <w:tc>
          <w:tcPr>
            <w:tcW w:w="864"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 xml:space="preserve">0,1 – </w:t>
            </w:r>
            <w:smartTag w:uri="urn:schemas-microsoft-com:office:smarttags" w:element="metricconverter">
              <w:smartTagPr>
                <w:attr w:name="ProductID" w:val="0,15 га"/>
              </w:smartTagPr>
              <w:r w:rsidRPr="005605D8">
                <w:rPr>
                  <w:rFonts w:ascii="Times New Roman" w:hAnsi="Times New Roman" w:cs="Times New Roman"/>
                  <w:color w:val="000000"/>
                </w:rPr>
                <w:t>0,15 га</w:t>
              </w:r>
            </w:smartTag>
            <w:r w:rsidRPr="005605D8">
              <w:rPr>
                <w:rFonts w:ascii="Times New Roman" w:hAnsi="Times New Roman" w:cs="Times New Roman"/>
                <w:color w:val="000000"/>
              </w:rPr>
              <w:t xml:space="preserve"> на объект</w:t>
            </w:r>
          </w:p>
        </w:tc>
      </w:tr>
      <w:tr w:rsidR="00DC6B94" w:rsidRPr="005605D8" w:rsidTr="00DC6B94">
        <w:trPr>
          <w:jc w:val="center"/>
        </w:trPr>
        <w:tc>
          <w:tcPr>
            <w:tcW w:w="2002"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 xml:space="preserve">Блок станция проводного вещания (из расчета 30-60 тыс. абонентов) </w:t>
            </w:r>
          </w:p>
        </w:tc>
        <w:tc>
          <w:tcPr>
            <w:tcW w:w="1051"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объект</w:t>
            </w:r>
          </w:p>
        </w:tc>
        <w:tc>
          <w:tcPr>
            <w:tcW w:w="864"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 xml:space="preserve">0,05 – </w:t>
            </w:r>
            <w:smartTag w:uri="urn:schemas-microsoft-com:office:smarttags" w:element="metricconverter">
              <w:smartTagPr>
                <w:attr w:name="ProductID" w:val="0,1 га"/>
              </w:smartTagPr>
              <w:r w:rsidRPr="005605D8">
                <w:rPr>
                  <w:rFonts w:ascii="Times New Roman" w:hAnsi="Times New Roman" w:cs="Times New Roman"/>
                  <w:color w:val="000000"/>
                </w:rPr>
                <w:t>0,1 га</w:t>
              </w:r>
            </w:smartTag>
            <w:r w:rsidRPr="005605D8">
              <w:rPr>
                <w:rFonts w:ascii="Times New Roman" w:hAnsi="Times New Roman" w:cs="Times New Roman"/>
                <w:color w:val="000000"/>
              </w:rPr>
              <w:t xml:space="preserve"> на объект</w:t>
            </w:r>
          </w:p>
        </w:tc>
      </w:tr>
      <w:tr w:rsidR="00DC6B94" w:rsidRPr="005605D8" w:rsidTr="00DC6B94">
        <w:trPr>
          <w:trHeight w:val="520"/>
          <w:jc w:val="center"/>
        </w:trPr>
        <w:tc>
          <w:tcPr>
            <w:tcW w:w="2002"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Звуковые трансформаторные подстанции (из расчета на 10-12 тысяч абонентов)</w:t>
            </w:r>
          </w:p>
        </w:tc>
        <w:tc>
          <w:tcPr>
            <w:tcW w:w="1051"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объект</w:t>
            </w:r>
          </w:p>
        </w:tc>
        <w:tc>
          <w:tcPr>
            <w:tcW w:w="864"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1</w:t>
            </w:r>
          </w:p>
        </w:tc>
        <w:tc>
          <w:tcPr>
            <w:tcW w:w="1083"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 xml:space="preserve">50 – </w:t>
            </w:r>
            <w:smartTag w:uri="urn:schemas-microsoft-com:office:smarttags" w:element="metricconverter">
              <w:smartTagPr>
                <w:attr w:name="ProductID" w:val="70 м2"/>
              </w:smartTagPr>
              <w:r w:rsidRPr="005605D8">
                <w:rPr>
                  <w:rFonts w:ascii="Times New Roman" w:hAnsi="Times New Roman" w:cs="Times New Roman"/>
                  <w:color w:val="000000"/>
                </w:rPr>
                <w:t>70 м</w:t>
              </w:r>
              <w:r w:rsidRPr="005605D8">
                <w:rPr>
                  <w:rFonts w:ascii="Times New Roman" w:hAnsi="Times New Roman" w:cs="Times New Roman"/>
                  <w:color w:val="000000"/>
                  <w:vertAlign w:val="superscript"/>
                </w:rPr>
                <w:t>2</w:t>
              </w:r>
            </w:smartTag>
            <w:r w:rsidRPr="005605D8">
              <w:rPr>
                <w:rFonts w:ascii="Times New Roman" w:hAnsi="Times New Roman" w:cs="Times New Roman"/>
                <w:color w:val="000000"/>
              </w:rPr>
              <w:t xml:space="preserve"> на объект</w:t>
            </w:r>
          </w:p>
        </w:tc>
      </w:tr>
      <w:tr w:rsidR="00DC6B94" w:rsidRPr="005605D8" w:rsidTr="00DC6B94">
        <w:trPr>
          <w:jc w:val="center"/>
        </w:trPr>
        <w:tc>
          <w:tcPr>
            <w:tcW w:w="2002"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 xml:space="preserve">Технический центр кабельного телевидения </w:t>
            </w:r>
          </w:p>
        </w:tc>
        <w:tc>
          <w:tcPr>
            <w:tcW w:w="1051"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объект</w:t>
            </w:r>
          </w:p>
        </w:tc>
        <w:tc>
          <w:tcPr>
            <w:tcW w:w="864"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1 на жилой район</w:t>
            </w:r>
          </w:p>
        </w:tc>
        <w:tc>
          <w:tcPr>
            <w:tcW w:w="1083"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firstLine="720"/>
              <w:jc w:val="center"/>
              <w:rPr>
                <w:rFonts w:ascii="Times New Roman" w:hAnsi="Times New Roman" w:cs="Times New Roman"/>
                <w:color w:val="000000"/>
              </w:rPr>
            </w:pPr>
            <w:r w:rsidRPr="005605D8">
              <w:rPr>
                <w:rFonts w:ascii="Times New Roman" w:hAnsi="Times New Roman" w:cs="Times New Roman"/>
                <w:color w:val="000000"/>
              </w:rPr>
              <w:t xml:space="preserve">0,3 – </w:t>
            </w:r>
            <w:smartTag w:uri="urn:schemas-microsoft-com:office:smarttags" w:element="metricconverter">
              <w:smartTagPr>
                <w:attr w:name="ProductID" w:val="0,5 га"/>
              </w:smartTagPr>
              <w:r w:rsidRPr="005605D8">
                <w:rPr>
                  <w:rFonts w:ascii="Times New Roman" w:hAnsi="Times New Roman" w:cs="Times New Roman"/>
                  <w:color w:val="000000"/>
                </w:rPr>
                <w:t>0,5 га</w:t>
              </w:r>
            </w:smartTag>
            <w:r w:rsidRPr="005605D8">
              <w:rPr>
                <w:rFonts w:ascii="Times New Roman" w:hAnsi="Times New Roman" w:cs="Times New Roman"/>
                <w:color w:val="000000"/>
              </w:rPr>
              <w:t xml:space="preserve"> на объект</w:t>
            </w:r>
          </w:p>
        </w:tc>
      </w:tr>
      <w:tr w:rsidR="00DC6B94" w:rsidRPr="005605D8" w:rsidTr="00DC6B94">
        <w:trPr>
          <w:trHeight w:val="624"/>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firstLine="720"/>
              <w:jc w:val="center"/>
              <w:rPr>
                <w:rFonts w:ascii="Times New Roman" w:hAnsi="Times New Roman" w:cs="Times New Roman"/>
                <w:bCs/>
                <w:color w:val="000000"/>
                <w:spacing w:val="-4"/>
              </w:rPr>
            </w:pPr>
          </w:p>
          <w:p w:rsidR="00DC6B94" w:rsidRPr="007C7668" w:rsidRDefault="00DC6B94" w:rsidP="007C7668">
            <w:pPr>
              <w:spacing w:after="0" w:line="240" w:lineRule="exact"/>
              <w:ind w:right="-6" w:firstLine="720"/>
              <w:jc w:val="center"/>
              <w:rPr>
                <w:rFonts w:ascii="Times New Roman" w:hAnsi="Times New Roman" w:cs="Times New Roman"/>
                <w:bCs/>
                <w:color w:val="000000"/>
                <w:spacing w:val="-4"/>
              </w:rPr>
            </w:pPr>
            <w:r w:rsidRPr="005605D8">
              <w:rPr>
                <w:rFonts w:ascii="Times New Roman" w:hAnsi="Times New Roman" w:cs="Times New Roman"/>
                <w:bCs/>
                <w:color w:val="000000"/>
                <w:spacing w:val="-4"/>
              </w:rPr>
              <w:t>Объекты коммунального хозяйства по обслуживанию инженерных коммуникаций (общих коллекторов)</w:t>
            </w:r>
          </w:p>
        </w:tc>
      </w:tr>
      <w:tr w:rsidR="00DC6B94" w:rsidRPr="005605D8" w:rsidTr="00DC6B94">
        <w:trPr>
          <w:jc w:val="center"/>
        </w:trPr>
        <w:tc>
          <w:tcPr>
            <w:tcW w:w="2002" w:type="pct"/>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line="240" w:lineRule="exact"/>
              <w:ind w:right="-6"/>
              <w:rPr>
                <w:rFonts w:ascii="Times New Roman" w:hAnsi="Times New Roman" w:cs="Times New Roman"/>
                <w:color w:val="000000"/>
                <w:spacing w:val="-2"/>
              </w:rPr>
            </w:pPr>
            <w:r w:rsidRPr="005605D8">
              <w:rPr>
                <w:rFonts w:ascii="Times New Roman" w:hAnsi="Times New Roman" w:cs="Times New Roman"/>
                <w:color w:val="000000"/>
                <w:spacing w:val="-2"/>
              </w:rPr>
              <w:t xml:space="preserve">Диспетчерский пункт (из расчета 1 объект на </w:t>
            </w:r>
            <w:smartTag w:uri="urn:schemas-microsoft-com:office:smarttags" w:element="metricconverter">
              <w:smartTagPr>
                <w:attr w:name="ProductID" w:val="5 км"/>
              </w:smartTagPr>
              <w:r w:rsidRPr="005605D8">
                <w:rPr>
                  <w:rFonts w:ascii="Times New Roman" w:hAnsi="Times New Roman" w:cs="Times New Roman"/>
                  <w:color w:val="000000"/>
                  <w:spacing w:val="-2"/>
                </w:rPr>
                <w:t>5 км</w:t>
              </w:r>
            </w:smartTag>
            <w:r w:rsidRPr="005605D8">
              <w:rPr>
                <w:rFonts w:ascii="Times New Roman" w:hAnsi="Times New Roman" w:cs="Times New Roman"/>
                <w:color w:val="000000"/>
                <w:spacing w:val="-2"/>
              </w:rPr>
              <w:t xml:space="preserve"> городских коллекторов) </w:t>
            </w:r>
          </w:p>
        </w:tc>
        <w:tc>
          <w:tcPr>
            <w:tcW w:w="1051"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1-эт. объект</w:t>
            </w:r>
          </w:p>
        </w:tc>
        <w:tc>
          <w:tcPr>
            <w:tcW w:w="864"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smartTag w:uri="urn:schemas-microsoft-com:office:smarttags" w:element="metricconverter">
              <w:smartTagPr>
                <w:attr w:name="ProductID" w:val="120 м2"/>
              </w:smartTagPr>
              <w:r w:rsidRPr="005605D8">
                <w:rPr>
                  <w:rFonts w:ascii="Times New Roman" w:hAnsi="Times New Roman" w:cs="Times New Roman"/>
                  <w:color w:val="000000"/>
                </w:rPr>
                <w:t>120 м</w:t>
              </w:r>
              <w:r w:rsidRPr="005605D8">
                <w:rPr>
                  <w:rFonts w:ascii="Times New Roman" w:hAnsi="Times New Roman" w:cs="Times New Roman"/>
                  <w:color w:val="000000"/>
                  <w:vertAlign w:val="superscript"/>
                </w:rPr>
                <w:t>2</w:t>
              </w:r>
            </w:smartTag>
          </w:p>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(0,04-</w:t>
            </w:r>
            <w:smartTag w:uri="urn:schemas-microsoft-com:office:smarttags" w:element="metricconverter">
              <w:smartTagPr>
                <w:attr w:name="ProductID" w:val="0,05 га"/>
              </w:smartTagPr>
              <w:r w:rsidRPr="005605D8">
                <w:rPr>
                  <w:rFonts w:ascii="Times New Roman" w:hAnsi="Times New Roman" w:cs="Times New Roman"/>
                  <w:color w:val="000000"/>
                </w:rPr>
                <w:t>0,05 га</w:t>
              </w:r>
            </w:smartTag>
            <w:r w:rsidRPr="005605D8">
              <w:rPr>
                <w:rFonts w:ascii="Times New Roman" w:hAnsi="Times New Roman" w:cs="Times New Roman"/>
                <w:color w:val="000000"/>
              </w:rPr>
              <w:t>)</w:t>
            </w:r>
          </w:p>
        </w:tc>
      </w:tr>
      <w:tr w:rsidR="00DC6B94" w:rsidRPr="005605D8" w:rsidTr="00DC6B94">
        <w:trPr>
          <w:jc w:val="center"/>
        </w:trPr>
        <w:tc>
          <w:tcPr>
            <w:tcW w:w="2002" w:type="pct"/>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line="240" w:lineRule="exact"/>
              <w:ind w:right="-6"/>
              <w:rPr>
                <w:rFonts w:ascii="Times New Roman" w:hAnsi="Times New Roman" w:cs="Times New Roman"/>
                <w:color w:val="000000"/>
                <w:spacing w:val="-2"/>
              </w:rPr>
            </w:pPr>
            <w:r w:rsidRPr="005605D8">
              <w:rPr>
                <w:rFonts w:ascii="Times New Roman" w:hAnsi="Times New Roman" w:cs="Times New Roman"/>
                <w:color w:val="000000"/>
                <w:spacing w:val="-2"/>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5605D8">
                <w:rPr>
                  <w:rFonts w:ascii="Times New Roman" w:hAnsi="Times New Roman" w:cs="Times New Roman"/>
                  <w:color w:val="000000"/>
                  <w:spacing w:val="-2"/>
                </w:rPr>
                <w:t>50 км</w:t>
              </w:r>
            </w:smartTag>
            <w:r w:rsidRPr="005605D8">
              <w:rPr>
                <w:rFonts w:ascii="Times New Roman" w:hAnsi="Times New Roman" w:cs="Times New Roman"/>
                <w:color w:val="000000"/>
                <w:spacing w:val="-2"/>
              </w:rPr>
              <w:t xml:space="preserve"> коммуникационных коллекторов)</w:t>
            </w:r>
          </w:p>
        </w:tc>
        <w:tc>
          <w:tcPr>
            <w:tcW w:w="1051"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1-2 эт. объект</w:t>
            </w:r>
          </w:p>
        </w:tc>
        <w:tc>
          <w:tcPr>
            <w:tcW w:w="864"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smartTag w:uri="urn:schemas-microsoft-com:office:smarttags" w:element="metricconverter">
              <w:smartTagPr>
                <w:attr w:name="ProductID" w:val="350 м2"/>
              </w:smartTagPr>
              <w:r w:rsidRPr="005605D8">
                <w:rPr>
                  <w:rFonts w:ascii="Times New Roman" w:hAnsi="Times New Roman" w:cs="Times New Roman"/>
                  <w:color w:val="000000"/>
                </w:rPr>
                <w:t>350 м2</w:t>
              </w:r>
            </w:smartTag>
          </w:p>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 xml:space="preserve">(0,1 - </w:t>
            </w:r>
            <w:smartTag w:uri="urn:schemas-microsoft-com:office:smarttags" w:element="metricconverter">
              <w:smartTagPr>
                <w:attr w:name="ProductID" w:val="0,2 га"/>
              </w:smartTagPr>
              <w:r w:rsidRPr="005605D8">
                <w:rPr>
                  <w:rFonts w:ascii="Times New Roman" w:hAnsi="Times New Roman" w:cs="Times New Roman"/>
                  <w:color w:val="000000"/>
                </w:rPr>
                <w:t>0,2 га</w:t>
              </w:r>
            </w:smartTag>
            <w:r w:rsidRPr="005605D8">
              <w:rPr>
                <w:rFonts w:ascii="Times New Roman" w:hAnsi="Times New Roman" w:cs="Times New Roman"/>
                <w:color w:val="000000"/>
              </w:rPr>
              <w:t>)</w:t>
            </w:r>
          </w:p>
        </w:tc>
      </w:tr>
      <w:tr w:rsidR="00DC6B94" w:rsidRPr="005605D8" w:rsidTr="00DC6B94">
        <w:trPr>
          <w:jc w:val="center"/>
        </w:trPr>
        <w:tc>
          <w:tcPr>
            <w:tcW w:w="2002" w:type="pct"/>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line="240" w:lineRule="exact"/>
              <w:ind w:right="-6"/>
              <w:rPr>
                <w:rFonts w:ascii="Times New Roman" w:hAnsi="Times New Roman" w:cs="Times New Roman"/>
                <w:color w:val="000000"/>
                <w:spacing w:val="-2"/>
              </w:rPr>
            </w:pPr>
            <w:r w:rsidRPr="005605D8">
              <w:rPr>
                <w:rFonts w:ascii="Times New Roman" w:hAnsi="Times New Roman" w:cs="Times New Roman"/>
                <w:color w:val="000000"/>
                <w:spacing w:val="-2"/>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5605D8">
                <w:rPr>
                  <w:rFonts w:ascii="Times New Roman" w:hAnsi="Times New Roman" w:cs="Times New Roman"/>
                  <w:color w:val="000000"/>
                  <w:spacing w:val="-2"/>
                </w:rPr>
                <w:t>100 км</w:t>
              </w:r>
            </w:smartTag>
            <w:r w:rsidRPr="005605D8">
              <w:rPr>
                <w:rFonts w:ascii="Times New Roman" w:hAnsi="Times New Roman" w:cs="Times New Roman"/>
                <w:color w:val="000000"/>
                <w:spacing w:val="-2"/>
              </w:rPr>
              <w:t xml:space="preserve"> городских коллекторов) </w:t>
            </w:r>
          </w:p>
        </w:tc>
        <w:tc>
          <w:tcPr>
            <w:tcW w:w="1051"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 xml:space="preserve">Этажность объекта </w:t>
            </w:r>
          </w:p>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по проекту</w:t>
            </w:r>
          </w:p>
        </w:tc>
        <w:tc>
          <w:tcPr>
            <w:tcW w:w="864"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smartTag w:uri="urn:schemas-microsoft-com:office:smarttags" w:element="metricconverter">
              <w:smartTagPr>
                <w:attr w:name="ProductID" w:val="1500 м2"/>
              </w:smartTagPr>
              <w:r w:rsidRPr="005605D8">
                <w:rPr>
                  <w:rFonts w:ascii="Times New Roman" w:hAnsi="Times New Roman" w:cs="Times New Roman"/>
                  <w:color w:val="000000"/>
                </w:rPr>
                <w:t>1500 м</w:t>
              </w:r>
              <w:r w:rsidRPr="005605D8">
                <w:rPr>
                  <w:rFonts w:ascii="Times New Roman" w:hAnsi="Times New Roman" w:cs="Times New Roman"/>
                  <w:color w:val="000000"/>
                  <w:vertAlign w:val="superscript"/>
                </w:rPr>
                <w:t>2</w:t>
              </w:r>
            </w:smartTag>
          </w:p>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w:t>
            </w:r>
            <w:smartTag w:uri="urn:schemas-microsoft-com:office:smarttags" w:element="metricconverter">
              <w:smartTagPr>
                <w:attr w:name="ProductID" w:val="1,0 га"/>
              </w:smartTagPr>
              <w:r w:rsidRPr="005605D8">
                <w:rPr>
                  <w:rFonts w:ascii="Times New Roman" w:hAnsi="Times New Roman" w:cs="Times New Roman"/>
                  <w:color w:val="000000"/>
                </w:rPr>
                <w:t>1,0 га</w:t>
              </w:r>
            </w:smartTag>
            <w:r w:rsidRPr="005605D8">
              <w:rPr>
                <w:rFonts w:ascii="Times New Roman" w:hAnsi="Times New Roman" w:cs="Times New Roman"/>
                <w:color w:val="000000"/>
              </w:rPr>
              <w:t xml:space="preserve"> на объект)</w:t>
            </w:r>
          </w:p>
        </w:tc>
      </w:tr>
      <w:tr w:rsidR="00DC6B94" w:rsidRPr="005605D8" w:rsidTr="00DC6B94">
        <w:trPr>
          <w:jc w:val="center"/>
        </w:trPr>
        <w:tc>
          <w:tcPr>
            <w:tcW w:w="2002" w:type="pct"/>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line="240" w:lineRule="exact"/>
              <w:ind w:right="-6"/>
              <w:rPr>
                <w:rFonts w:ascii="Times New Roman" w:hAnsi="Times New Roman" w:cs="Times New Roman"/>
                <w:color w:val="000000"/>
                <w:spacing w:val="-4"/>
              </w:rPr>
            </w:pPr>
            <w:r w:rsidRPr="005605D8">
              <w:rPr>
                <w:rFonts w:ascii="Times New Roman" w:hAnsi="Times New Roman" w:cs="Times New Roman"/>
                <w:color w:val="000000"/>
                <w:spacing w:val="-4"/>
              </w:rPr>
              <w:t>Диспетчерский пункт (из расчета 1 объект на 1,5-</w:t>
            </w:r>
            <w:smartTag w:uri="urn:schemas-microsoft-com:office:smarttags" w:element="metricconverter">
              <w:smartTagPr>
                <w:attr w:name="ProductID" w:val="6 км"/>
              </w:smartTagPr>
              <w:r w:rsidRPr="005605D8">
                <w:rPr>
                  <w:rFonts w:ascii="Times New Roman" w:hAnsi="Times New Roman" w:cs="Times New Roman"/>
                  <w:color w:val="000000"/>
                  <w:spacing w:val="-4"/>
                </w:rPr>
                <w:t>6 км</w:t>
              </w:r>
            </w:smartTag>
            <w:r w:rsidRPr="005605D8">
              <w:rPr>
                <w:rFonts w:ascii="Times New Roman" w:hAnsi="Times New Roman" w:cs="Times New Roman"/>
                <w:color w:val="000000"/>
                <w:spacing w:val="-4"/>
              </w:rPr>
              <w:t xml:space="preserve"> внутриквартальных коллекторов) </w:t>
            </w:r>
          </w:p>
        </w:tc>
        <w:tc>
          <w:tcPr>
            <w:tcW w:w="1051"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1-эт. объект</w:t>
            </w:r>
          </w:p>
        </w:tc>
        <w:tc>
          <w:tcPr>
            <w:tcW w:w="864"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smartTag w:uri="urn:schemas-microsoft-com:office:smarttags" w:element="metricconverter">
              <w:smartTagPr>
                <w:attr w:name="ProductID" w:val="100 м2"/>
              </w:smartTagPr>
              <w:r w:rsidRPr="005605D8">
                <w:rPr>
                  <w:rFonts w:ascii="Times New Roman" w:hAnsi="Times New Roman" w:cs="Times New Roman"/>
                  <w:color w:val="000000"/>
                </w:rPr>
                <w:t>100 м</w:t>
              </w:r>
              <w:r w:rsidRPr="005605D8">
                <w:rPr>
                  <w:rFonts w:ascii="Times New Roman" w:hAnsi="Times New Roman" w:cs="Times New Roman"/>
                  <w:color w:val="000000"/>
                  <w:vertAlign w:val="superscript"/>
                </w:rPr>
                <w:t>2</w:t>
              </w:r>
            </w:smartTag>
          </w:p>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 xml:space="preserve">(0,04 - </w:t>
            </w:r>
            <w:smartTag w:uri="urn:schemas-microsoft-com:office:smarttags" w:element="metricconverter">
              <w:smartTagPr>
                <w:attr w:name="ProductID" w:val="0,05 га"/>
              </w:smartTagPr>
              <w:r w:rsidRPr="005605D8">
                <w:rPr>
                  <w:rFonts w:ascii="Times New Roman" w:hAnsi="Times New Roman" w:cs="Times New Roman"/>
                  <w:color w:val="000000"/>
                </w:rPr>
                <w:t>0,05 га</w:t>
              </w:r>
            </w:smartTag>
            <w:r w:rsidRPr="005605D8">
              <w:rPr>
                <w:rFonts w:ascii="Times New Roman" w:hAnsi="Times New Roman" w:cs="Times New Roman"/>
                <w:color w:val="000000"/>
              </w:rPr>
              <w:t>)</w:t>
            </w:r>
          </w:p>
        </w:tc>
      </w:tr>
      <w:tr w:rsidR="00DC6B94" w:rsidRPr="005605D8" w:rsidTr="00DC6B94">
        <w:trPr>
          <w:jc w:val="center"/>
        </w:trPr>
        <w:tc>
          <w:tcPr>
            <w:tcW w:w="2002" w:type="pct"/>
            <w:tcBorders>
              <w:top w:val="single" w:sz="4" w:space="0" w:color="auto"/>
              <w:left w:val="single" w:sz="4" w:space="0" w:color="auto"/>
              <w:bottom w:val="single" w:sz="4" w:space="0" w:color="auto"/>
              <w:right w:val="single" w:sz="4" w:space="0" w:color="auto"/>
            </w:tcBorders>
          </w:tcPr>
          <w:p w:rsidR="00DC6B94" w:rsidRPr="005605D8" w:rsidRDefault="00DC6B94" w:rsidP="007C7668">
            <w:pPr>
              <w:spacing w:after="0" w:line="240" w:lineRule="exact"/>
              <w:ind w:right="-6"/>
              <w:rPr>
                <w:rFonts w:ascii="Times New Roman" w:hAnsi="Times New Roman" w:cs="Times New Roman"/>
                <w:color w:val="000000"/>
                <w:spacing w:val="-2"/>
              </w:rPr>
            </w:pPr>
            <w:r w:rsidRPr="005605D8">
              <w:rPr>
                <w:rFonts w:ascii="Times New Roman" w:hAnsi="Times New Roman" w:cs="Times New Roman"/>
                <w:color w:val="000000"/>
                <w:spacing w:val="-2"/>
              </w:rPr>
              <w:t xml:space="preserve">Производственное помещение для </w:t>
            </w:r>
            <w:r w:rsidRPr="005605D8">
              <w:rPr>
                <w:rFonts w:ascii="Times New Roman" w:hAnsi="Times New Roman" w:cs="Times New Roman"/>
                <w:color w:val="000000"/>
                <w:spacing w:val="-2"/>
              </w:rPr>
              <w:lastRenderedPageBreak/>
              <w:t xml:space="preserve">обслуживания внутриквартирных коллекторов (из расчета 1 объект на каждый административный округ) </w:t>
            </w:r>
          </w:p>
        </w:tc>
        <w:tc>
          <w:tcPr>
            <w:tcW w:w="1051"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lastRenderedPageBreak/>
              <w:t>объект</w:t>
            </w:r>
          </w:p>
        </w:tc>
        <w:tc>
          <w:tcPr>
            <w:tcW w:w="864"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по расчету</w:t>
            </w:r>
          </w:p>
        </w:tc>
        <w:tc>
          <w:tcPr>
            <w:tcW w:w="1083" w:type="pct"/>
            <w:tcBorders>
              <w:top w:val="single" w:sz="4" w:space="0" w:color="auto"/>
              <w:left w:val="single" w:sz="4" w:space="0" w:color="auto"/>
              <w:bottom w:val="single" w:sz="4" w:space="0" w:color="auto"/>
              <w:right w:val="single" w:sz="4" w:space="0" w:color="auto"/>
            </w:tcBorders>
            <w:vAlign w:val="center"/>
          </w:tcPr>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t>500-</w:t>
            </w:r>
            <w:smartTag w:uri="urn:schemas-microsoft-com:office:smarttags" w:element="metricconverter">
              <w:smartTagPr>
                <w:attr w:name="ProductID" w:val="700 м2"/>
              </w:smartTagPr>
              <w:r w:rsidRPr="005605D8">
                <w:rPr>
                  <w:rFonts w:ascii="Times New Roman" w:hAnsi="Times New Roman" w:cs="Times New Roman"/>
                  <w:color w:val="000000"/>
                </w:rPr>
                <w:t>700 м</w:t>
              </w:r>
              <w:r w:rsidRPr="005605D8">
                <w:rPr>
                  <w:rFonts w:ascii="Times New Roman" w:hAnsi="Times New Roman" w:cs="Times New Roman"/>
                  <w:color w:val="000000"/>
                  <w:vertAlign w:val="superscript"/>
                </w:rPr>
                <w:t>2</w:t>
              </w:r>
            </w:smartTag>
          </w:p>
          <w:p w:rsidR="00DC6B94" w:rsidRPr="005605D8" w:rsidRDefault="00DC6B94" w:rsidP="007C7668">
            <w:pPr>
              <w:spacing w:after="0" w:line="240" w:lineRule="exact"/>
              <w:ind w:right="-6"/>
              <w:rPr>
                <w:rFonts w:ascii="Times New Roman" w:hAnsi="Times New Roman" w:cs="Times New Roman"/>
                <w:color w:val="000000"/>
              </w:rPr>
            </w:pPr>
            <w:r w:rsidRPr="005605D8">
              <w:rPr>
                <w:rFonts w:ascii="Times New Roman" w:hAnsi="Times New Roman" w:cs="Times New Roman"/>
                <w:color w:val="000000"/>
              </w:rPr>
              <w:lastRenderedPageBreak/>
              <w:t xml:space="preserve">(0,25 - </w:t>
            </w:r>
            <w:smartTag w:uri="urn:schemas-microsoft-com:office:smarttags" w:element="metricconverter">
              <w:smartTagPr>
                <w:attr w:name="ProductID" w:val="0,3 га"/>
              </w:smartTagPr>
              <w:r w:rsidRPr="005605D8">
                <w:rPr>
                  <w:rFonts w:ascii="Times New Roman" w:hAnsi="Times New Roman" w:cs="Times New Roman"/>
                  <w:color w:val="000000"/>
                </w:rPr>
                <w:t>0,3 га</w:t>
              </w:r>
            </w:smartTag>
            <w:r w:rsidRPr="005605D8">
              <w:rPr>
                <w:rFonts w:ascii="Times New Roman" w:hAnsi="Times New Roman" w:cs="Times New Roman"/>
                <w:color w:val="000000"/>
              </w:rPr>
              <w:t>)</w:t>
            </w:r>
          </w:p>
        </w:tc>
      </w:tr>
    </w:tbl>
    <w:p w:rsidR="005605D8" w:rsidRDefault="005605D8" w:rsidP="007C7668">
      <w:pPr>
        <w:spacing w:after="0"/>
        <w:ind w:right="-6"/>
        <w:outlineLvl w:val="0"/>
        <w:rPr>
          <w:rFonts w:ascii="Times New Roman" w:hAnsi="Times New Roman" w:cs="Times New Roman"/>
        </w:rPr>
      </w:pPr>
    </w:p>
    <w:p w:rsidR="00DC6B94" w:rsidRPr="005605D8" w:rsidRDefault="005605D8" w:rsidP="007C7668">
      <w:pPr>
        <w:spacing w:after="0"/>
        <w:ind w:right="-6"/>
        <w:outlineLvl w:val="0"/>
        <w:rPr>
          <w:rFonts w:ascii="Times New Roman" w:hAnsi="Times New Roman" w:cs="Times New Roman"/>
          <w:b/>
          <w:color w:val="000000"/>
        </w:rPr>
      </w:pPr>
      <w:r>
        <w:rPr>
          <w:rFonts w:ascii="Times New Roman" w:hAnsi="Times New Roman" w:cs="Times New Roman"/>
        </w:rPr>
        <w:t xml:space="preserve">                                                                                                                                                        </w:t>
      </w:r>
      <w:r w:rsidR="00DC6B94" w:rsidRPr="005605D8">
        <w:rPr>
          <w:rFonts w:ascii="Times New Roman" w:hAnsi="Times New Roman" w:cs="Times New Roman"/>
          <w:b/>
          <w:color w:val="000000"/>
        </w:rPr>
        <w:t xml:space="preserve">Таблица </w:t>
      </w:r>
      <w:r>
        <w:rPr>
          <w:rFonts w:ascii="Times New Roman" w:hAnsi="Times New Roman" w:cs="Times New Roman"/>
          <w:b/>
          <w:color w:val="000000"/>
        </w:rPr>
        <w:t>26</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4"/>
        <w:gridCol w:w="2316"/>
      </w:tblGrid>
      <w:tr w:rsidR="00DC6B94" w:rsidRPr="005605D8" w:rsidTr="00DC6B94">
        <w:trPr>
          <w:trHeight w:val="397"/>
          <w:jc w:val="center"/>
        </w:trPr>
        <w:tc>
          <w:tcPr>
            <w:tcW w:w="7134"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DC6B94">
            <w:pPr>
              <w:pStyle w:val="ConsPlusCell"/>
              <w:spacing w:line="240" w:lineRule="exact"/>
              <w:ind w:right="-6" w:firstLine="720"/>
              <w:jc w:val="center"/>
              <w:rPr>
                <w:rFonts w:ascii="Times New Roman" w:hAnsi="Times New Roman" w:cs="Times New Roman"/>
                <w:bCs/>
                <w:color w:val="000000"/>
                <w:sz w:val="22"/>
                <w:szCs w:val="22"/>
              </w:rPr>
            </w:pPr>
            <w:r w:rsidRPr="005605D8">
              <w:rPr>
                <w:rFonts w:ascii="Times New Roman" w:hAnsi="Times New Roman" w:cs="Times New Roman"/>
                <w:bCs/>
                <w:color w:val="000000"/>
                <w:sz w:val="22"/>
                <w:szCs w:val="22"/>
              </w:rPr>
              <w:t>Сооружения связи</w:t>
            </w:r>
          </w:p>
        </w:tc>
        <w:tc>
          <w:tcPr>
            <w:tcW w:w="2316"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DC6B94">
            <w:pPr>
              <w:pStyle w:val="ConsPlusCell"/>
              <w:spacing w:line="240" w:lineRule="exact"/>
              <w:ind w:right="-6"/>
              <w:rPr>
                <w:rFonts w:ascii="Times New Roman" w:hAnsi="Times New Roman" w:cs="Times New Roman"/>
                <w:bCs/>
                <w:color w:val="000000"/>
                <w:spacing w:val="-4"/>
                <w:sz w:val="22"/>
                <w:szCs w:val="22"/>
              </w:rPr>
            </w:pPr>
            <w:r w:rsidRPr="005605D8">
              <w:rPr>
                <w:rFonts w:ascii="Times New Roman" w:hAnsi="Times New Roman" w:cs="Times New Roman"/>
                <w:bCs/>
                <w:color w:val="000000"/>
                <w:spacing w:val="-4"/>
                <w:sz w:val="22"/>
                <w:szCs w:val="22"/>
              </w:rPr>
              <w:t>Размеры земельных участков, га</w:t>
            </w:r>
          </w:p>
        </w:tc>
      </w:tr>
      <w:tr w:rsidR="00DC6B94" w:rsidRPr="005605D8" w:rsidTr="00DC6B94">
        <w:trPr>
          <w:trHeight w:val="227"/>
          <w:jc w:val="center"/>
        </w:trPr>
        <w:tc>
          <w:tcPr>
            <w:tcW w:w="7134"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DC6B94">
            <w:pPr>
              <w:pStyle w:val="ConsPlusCell"/>
              <w:spacing w:line="240" w:lineRule="exact"/>
              <w:ind w:right="-6" w:firstLine="720"/>
              <w:jc w:val="center"/>
              <w:rPr>
                <w:rFonts w:ascii="Times New Roman" w:hAnsi="Times New Roman" w:cs="Times New Roman"/>
                <w:bCs/>
                <w:color w:val="000000"/>
                <w:sz w:val="22"/>
                <w:szCs w:val="22"/>
              </w:rPr>
            </w:pPr>
            <w:r w:rsidRPr="005605D8">
              <w:rPr>
                <w:rFonts w:ascii="Times New Roman" w:hAnsi="Times New Roman" w:cs="Times New Roman"/>
                <w:bCs/>
                <w:color w:val="000000"/>
                <w:sz w:val="22"/>
                <w:szCs w:val="22"/>
              </w:rPr>
              <w:t>1</w:t>
            </w:r>
          </w:p>
        </w:tc>
        <w:tc>
          <w:tcPr>
            <w:tcW w:w="2316" w:type="dxa"/>
            <w:tcBorders>
              <w:top w:val="single" w:sz="4" w:space="0" w:color="auto"/>
              <w:left w:val="single" w:sz="4" w:space="0" w:color="auto"/>
              <w:bottom w:val="single" w:sz="4" w:space="0" w:color="auto"/>
              <w:right w:val="single" w:sz="4" w:space="0" w:color="auto"/>
            </w:tcBorders>
            <w:vAlign w:val="center"/>
          </w:tcPr>
          <w:p w:rsidR="00DC6B94" w:rsidRPr="005605D8" w:rsidRDefault="00DC6B94" w:rsidP="00DC6B94">
            <w:pPr>
              <w:pStyle w:val="ConsPlusCell"/>
              <w:spacing w:line="240" w:lineRule="exact"/>
              <w:ind w:right="-6" w:firstLine="720"/>
              <w:jc w:val="center"/>
              <w:rPr>
                <w:rFonts w:ascii="Times New Roman" w:hAnsi="Times New Roman" w:cs="Times New Roman"/>
                <w:bCs/>
                <w:color w:val="000000"/>
                <w:spacing w:val="-4"/>
                <w:sz w:val="22"/>
                <w:szCs w:val="22"/>
              </w:rPr>
            </w:pPr>
            <w:r w:rsidRPr="005605D8">
              <w:rPr>
                <w:rFonts w:ascii="Times New Roman" w:hAnsi="Times New Roman" w:cs="Times New Roman"/>
                <w:bCs/>
                <w:color w:val="000000"/>
                <w:spacing w:val="-4"/>
                <w:sz w:val="22"/>
                <w:szCs w:val="22"/>
              </w:rPr>
              <w:t>2</w:t>
            </w:r>
          </w:p>
        </w:tc>
      </w:tr>
      <w:tr w:rsidR="00DC6B94" w:rsidRPr="005605D8" w:rsidTr="00DC6B94">
        <w:trPr>
          <w:trHeight w:val="312"/>
          <w:jc w:val="center"/>
        </w:trPr>
        <w:tc>
          <w:tcPr>
            <w:tcW w:w="9450" w:type="dxa"/>
            <w:gridSpan w:val="2"/>
            <w:tcBorders>
              <w:top w:val="single" w:sz="4" w:space="0" w:color="auto"/>
              <w:left w:val="single" w:sz="4" w:space="0" w:color="auto"/>
              <w:bottom w:val="single" w:sz="4" w:space="0" w:color="auto"/>
              <w:right w:val="single" w:sz="4" w:space="0" w:color="auto"/>
            </w:tcBorders>
            <w:vAlign w:val="center"/>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bCs/>
                <w:color w:val="000000"/>
                <w:sz w:val="22"/>
                <w:szCs w:val="22"/>
              </w:rPr>
              <w:t>Кабельные линии</w:t>
            </w:r>
          </w:p>
        </w:tc>
      </w:tr>
      <w:tr w:rsidR="00DC6B94" w:rsidRPr="005605D8" w:rsidTr="00DC6B94">
        <w:trPr>
          <w:jc w:val="center"/>
        </w:trPr>
        <w:tc>
          <w:tcPr>
            <w:tcW w:w="7134" w:type="dxa"/>
            <w:tcBorders>
              <w:top w:val="single" w:sz="4" w:space="0" w:color="auto"/>
              <w:left w:val="single" w:sz="4" w:space="0" w:color="auto"/>
              <w:bottom w:val="nil"/>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Необслуживаемые усилительные пункты в металлических цистернах:</w:t>
            </w:r>
          </w:p>
        </w:tc>
        <w:tc>
          <w:tcPr>
            <w:tcW w:w="2316" w:type="dxa"/>
            <w:tcBorders>
              <w:top w:val="single" w:sz="4" w:space="0" w:color="auto"/>
              <w:left w:val="single" w:sz="4" w:space="0" w:color="auto"/>
              <w:bottom w:val="nil"/>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p>
        </w:tc>
      </w:tr>
      <w:tr w:rsidR="00DC6B94" w:rsidRPr="005605D8" w:rsidTr="00DC6B94">
        <w:trPr>
          <w:jc w:val="center"/>
        </w:trPr>
        <w:tc>
          <w:tcPr>
            <w:tcW w:w="7134" w:type="dxa"/>
            <w:tcBorders>
              <w:top w:val="nil"/>
              <w:left w:val="single" w:sz="4" w:space="0" w:color="auto"/>
              <w:bottom w:val="nil"/>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 xml:space="preserve">при уровне грунтовых вод на глубине до </w:t>
            </w:r>
            <w:smartTag w:uri="urn:schemas-microsoft-com:office:smarttags" w:element="metricconverter">
              <w:smartTagPr>
                <w:attr w:name="ProductID" w:val="0,4 м"/>
              </w:smartTagPr>
              <w:r w:rsidRPr="005605D8">
                <w:rPr>
                  <w:rFonts w:ascii="Times New Roman" w:hAnsi="Times New Roman" w:cs="Times New Roman"/>
                  <w:color w:val="000000"/>
                  <w:sz w:val="22"/>
                  <w:szCs w:val="22"/>
                </w:rPr>
                <w:t>0,4 м</w:t>
              </w:r>
            </w:smartTag>
          </w:p>
        </w:tc>
        <w:tc>
          <w:tcPr>
            <w:tcW w:w="2316" w:type="dxa"/>
            <w:tcBorders>
              <w:top w:val="nil"/>
              <w:left w:val="single" w:sz="4" w:space="0" w:color="auto"/>
              <w:bottom w:val="nil"/>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0,021</w:t>
            </w:r>
          </w:p>
        </w:tc>
      </w:tr>
      <w:tr w:rsidR="00DC6B94" w:rsidRPr="005605D8" w:rsidTr="00DC6B94">
        <w:trPr>
          <w:jc w:val="center"/>
        </w:trPr>
        <w:tc>
          <w:tcPr>
            <w:tcW w:w="7134" w:type="dxa"/>
            <w:tcBorders>
              <w:top w:val="nil"/>
              <w:left w:val="single" w:sz="4" w:space="0" w:color="auto"/>
              <w:bottom w:val="nil"/>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br w:type="page"/>
              <w:t xml:space="preserve">то же, на глубине от 0,4 до </w:t>
            </w:r>
            <w:smartTag w:uri="urn:schemas-microsoft-com:office:smarttags" w:element="metricconverter">
              <w:smartTagPr>
                <w:attr w:name="ProductID" w:val="1,3 м"/>
              </w:smartTagPr>
              <w:r w:rsidRPr="005605D8">
                <w:rPr>
                  <w:rFonts w:ascii="Times New Roman" w:hAnsi="Times New Roman" w:cs="Times New Roman"/>
                  <w:color w:val="000000"/>
                  <w:sz w:val="22"/>
                  <w:szCs w:val="22"/>
                </w:rPr>
                <w:t>1,3 м</w:t>
              </w:r>
            </w:smartTag>
          </w:p>
        </w:tc>
        <w:tc>
          <w:tcPr>
            <w:tcW w:w="2316" w:type="dxa"/>
            <w:tcBorders>
              <w:top w:val="nil"/>
              <w:left w:val="single" w:sz="4" w:space="0" w:color="auto"/>
              <w:bottom w:val="nil"/>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0,013</w:t>
            </w:r>
          </w:p>
        </w:tc>
      </w:tr>
      <w:tr w:rsidR="00DC6B94" w:rsidRPr="005605D8" w:rsidTr="00DC6B94">
        <w:trPr>
          <w:jc w:val="center"/>
        </w:trPr>
        <w:tc>
          <w:tcPr>
            <w:tcW w:w="7134" w:type="dxa"/>
            <w:tcBorders>
              <w:top w:val="nil"/>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 xml:space="preserve">то же, на глубине более </w:t>
            </w:r>
            <w:smartTag w:uri="urn:schemas-microsoft-com:office:smarttags" w:element="metricconverter">
              <w:smartTagPr>
                <w:attr w:name="ProductID" w:val="1,3 м"/>
              </w:smartTagPr>
              <w:r w:rsidRPr="005605D8">
                <w:rPr>
                  <w:rFonts w:ascii="Times New Roman" w:hAnsi="Times New Roman" w:cs="Times New Roman"/>
                  <w:color w:val="000000"/>
                  <w:sz w:val="22"/>
                  <w:szCs w:val="22"/>
                </w:rPr>
                <w:t>1,3 м</w:t>
              </w:r>
            </w:smartTag>
          </w:p>
        </w:tc>
        <w:tc>
          <w:tcPr>
            <w:tcW w:w="2316" w:type="dxa"/>
            <w:tcBorders>
              <w:top w:val="nil"/>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0,006</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Необслуживаемые усилительные пункты в контейнерах</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0,001</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Обслуживаемые усилительные пункты и сетевые узлы выделения</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0,29</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Вспомогательные осевые узлы выделения</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1,55</w:t>
            </w:r>
          </w:p>
        </w:tc>
      </w:tr>
      <w:tr w:rsidR="00DC6B94" w:rsidRPr="005605D8" w:rsidTr="00DC6B94">
        <w:trPr>
          <w:jc w:val="center"/>
        </w:trPr>
        <w:tc>
          <w:tcPr>
            <w:tcW w:w="7134" w:type="dxa"/>
            <w:tcBorders>
              <w:top w:val="single" w:sz="4" w:space="0" w:color="auto"/>
              <w:left w:val="single" w:sz="4" w:space="0" w:color="auto"/>
              <w:bottom w:val="nil"/>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Сетевые узлы управления и коммутации с заглубленными зданиями площадью, м</w:t>
            </w:r>
            <w:r w:rsidRPr="005605D8">
              <w:rPr>
                <w:rFonts w:ascii="Times New Roman" w:hAnsi="Times New Roman" w:cs="Times New Roman"/>
                <w:color w:val="000000"/>
                <w:sz w:val="22"/>
                <w:szCs w:val="22"/>
                <w:vertAlign w:val="superscript"/>
              </w:rPr>
              <w:t xml:space="preserve"> 2</w:t>
            </w:r>
            <w:r w:rsidRPr="005605D8">
              <w:rPr>
                <w:rFonts w:ascii="Times New Roman" w:hAnsi="Times New Roman" w:cs="Times New Roman"/>
                <w:color w:val="000000"/>
                <w:sz w:val="22"/>
                <w:szCs w:val="22"/>
              </w:rPr>
              <w:t>:</w:t>
            </w:r>
          </w:p>
        </w:tc>
        <w:tc>
          <w:tcPr>
            <w:tcW w:w="2316" w:type="dxa"/>
            <w:tcBorders>
              <w:top w:val="single" w:sz="4" w:space="0" w:color="auto"/>
              <w:left w:val="single" w:sz="4" w:space="0" w:color="auto"/>
              <w:bottom w:val="nil"/>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p>
        </w:tc>
      </w:tr>
      <w:tr w:rsidR="00DC6B94" w:rsidRPr="005605D8" w:rsidTr="00DC6B94">
        <w:trPr>
          <w:jc w:val="center"/>
        </w:trPr>
        <w:tc>
          <w:tcPr>
            <w:tcW w:w="7134" w:type="dxa"/>
            <w:tcBorders>
              <w:top w:val="nil"/>
              <w:left w:val="single" w:sz="4" w:space="0" w:color="auto"/>
              <w:bottom w:val="nil"/>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 xml:space="preserve">3000 </w:t>
            </w:r>
          </w:p>
        </w:tc>
        <w:tc>
          <w:tcPr>
            <w:tcW w:w="2316" w:type="dxa"/>
            <w:tcBorders>
              <w:top w:val="nil"/>
              <w:left w:val="single" w:sz="4" w:space="0" w:color="auto"/>
              <w:bottom w:val="nil"/>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1,98</w:t>
            </w:r>
          </w:p>
        </w:tc>
      </w:tr>
      <w:tr w:rsidR="00DC6B94" w:rsidRPr="005605D8" w:rsidTr="00DC6B94">
        <w:trPr>
          <w:jc w:val="center"/>
        </w:trPr>
        <w:tc>
          <w:tcPr>
            <w:tcW w:w="7134" w:type="dxa"/>
            <w:tcBorders>
              <w:top w:val="nil"/>
              <w:left w:val="single" w:sz="4" w:space="0" w:color="auto"/>
              <w:bottom w:val="nil"/>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 xml:space="preserve">6000 </w:t>
            </w:r>
          </w:p>
        </w:tc>
        <w:tc>
          <w:tcPr>
            <w:tcW w:w="2316" w:type="dxa"/>
            <w:tcBorders>
              <w:top w:val="nil"/>
              <w:left w:val="single" w:sz="4" w:space="0" w:color="auto"/>
              <w:bottom w:val="nil"/>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3,00</w:t>
            </w:r>
          </w:p>
        </w:tc>
      </w:tr>
      <w:tr w:rsidR="00DC6B94" w:rsidRPr="005605D8" w:rsidTr="00DC6B94">
        <w:trPr>
          <w:jc w:val="center"/>
        </w:trPr>
        <w:tc>
          <w:tcPr>
            <w:tcW w:w="7134" w:type="dxa"/>
            <w:tcBorders>
              <w:top w:val="nil"/>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 xml:space="preserve">9000 </w:t>
            </w:r>
          </w:p>
        </w:tc>
        <w:tc>
          <w:tcPr>
            <w:tcW w:w="2316" w:type="dxa"/>
            <w:tcBorders>
              <w:top w:val="nil"/>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4,10</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Технические службы кабельных участков</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0,15</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Службы районов технической эксплуатации кабельных и радиорелейных магистралей</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0,37</w:t>
            </w:r>
          </w:p>
        </w:tc>
      </w:tr>
      <w:tr w:rsidR="00DC6B94" w:rsidRPr="005605D8" w:rsidTr="00DC6B94">
        <w:trPr>
          <w:trHeight w:val="312"/>
          <w:jc w:val="center"/>
        </w:trPr>
        <w:tc>
          <w:tcPr>
            <w:tcW w:w="9450" w:type="dxa"/>
            <w:gridSpan w:val="2"/>
            <w:tcBorders>
              <w:top w:val="single" w:sz="4" w:space="0" w:color="auto"/>
              <w:left w:val="single" w:sz="4" w:space="0" w:color="auto"/>
              <w:bottom w:val="single" w:sz="4" w:space="0" w:color="auto"/>
              <w:right w:val="single" w:sz="4" w:space="0" w:color="auto"/>
            </w:tcBorders>
            <w:vAlign w:val="center"/>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bCs/>
                <w:color w:val="000000"/>
                <w:sz w:val="22"/>
                <w:szCs w:val="22"/>
              </w:rPr>
              <w:t>Воздушные линии</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Основные усилительные пункты</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0,29</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Дополнительные усилительные пункты</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0,06</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Вспомогательные усилительные пункты (со служебной жилой площадью)</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pacing w:val="-4"/>
                <w:sz w:val="22"/>
                <w:szCs w:val="22"/>
              </w:rPr>
            </w:pPr>
            <w:r w:rsidRPr="005605D8">
              <w:rPr>
                <w:rFonts w:ascii="Times New Roman" w:hAnsi="Times New Roman" w:cs="Times New Roman"/>
                <w:color w:val="000000"/>
                <w:spacing w:val="-4"/>
                <w:sz w:val="22"/>
                <w:szCs w:val="22"/>
              </w:rPr>
              <w:t>по заданию на проектирование</w:t>
            </w:r>
          </w:p>
        </w:tc>
      </w:tr>
      <w:tr w:rsidR="00DC6B94" w:rsidRPr="005605D8" w:rsidTr="00DC6B94">
        <w:trPr>
          <w:jc w:val="center"/>
        </w:trPr>
        <w:tc>
          <w:tcPr>
            <w:tcW w:w="9450" w:type="dxa"/>
            <w:gridSpan w:val="2"/>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pacing w:val="-4"/>
                <w:sz w:val="22"/>
                <w:szCs w:val="22"/>
              </w:rPr>
            </w:pPr>
            <w:r w:rsidRPr="005605D8">
              <w:rPr>
                <w:rFonts w:ascii="Times New Roman" w:hAnsi="Times New Roman" w:cs="Times New Roman"/>
                <w:bCs/>
                <w:color w:val="000000"/>
                <w:sz w:val="22"/>
                <w:szCs w:val="22"/>
              </w:rPr>
              <w:t>Радиорелейные линии</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pacing w:val="-2"/>
                <w:sz w:val="22"/>
                <w:szCs w:val="22"/>
              </w:rPr>
            </w:pPr>
            <w:r w:rsidRPr="005605D8">
              <w:rPr>
                <w:rFonts w:ascii="Times New Roman" w:hAnsi="Times New Roman" w:cs="Times New Roman"/>
                <w:color w:val="000000"/>
                <w:spacing w:val="-2"/>
                <w:sz w:val="22"/>
                <w:szCs w:val="22"/>
              </w:rPr>
              <w:t>Узловые радиорелейные станции с мачтой или башней высотой, м:</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40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0,80/0,30</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50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1,00/0,40</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60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1,10/0,45</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70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1,30/0,50</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80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1,40/0,55</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90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1,50/0,60</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100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1,65/0,70</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110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1,90/0,80</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120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2,10/0,90</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Промежуточные радиорелейные станции с мачтой или башней высотой, м:</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30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0,80/0,40</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40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0,85/0,45</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50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1,00/0,50</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60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1,10/0,55</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70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1,30/0,60</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80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1,40/0,65</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90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1,50/0,70</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100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1,65/0,80</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110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1,90/0,90</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120</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2,10/1,00</w:t>
            </w:r>
          </w:p>
        </w:tc>
      </w:tr>
      <w:tr w:rsidR="00DC6B94" w:rsidRPr="005605D8" w:rsidTr="00DC6B94">
        <w:trPr>
          <w:jc w:val="center"/>
        </w:trPr>
        <w:tc>
          <w:tcPr>
            <w:tcW w:w="7134"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rPr>
                <w:rFonts w:ascii="Times New Roman" w:hAnsi="Times New Roman" w:cs="Times New Roman"/>
                <w:color w:val="000000"/>
                <w:sz w:val="22"/>
                <w:szCs w:val="22"/>
              </w:rPr>
            </w:pPr>
            <w:r w:rsidRPr="005605D8">
              <w:rPr>
                <w:rFonts w:ascii="Times New Roman" w:hAnsi="Times New Roman" w:cs="Times New Roman"/>
                <w:color w:val="000000"/>
                <w:sz w:val="22"/>
                <w:szCs w:val="22"/>
              </w:rPr>
              <w:t>Аварийно-профилактические службы</w:t>
            </w:r>
          </w:p>
        </w:tc>
        <w:tc>
          <w:tcPr>
            <w:tcW w:w="2316" w:type="dxa"/>
            <w:tcBorders>
              <w:top w:val="single" w:sz="4" w:space="0" w:color="auto"/>
              <w:left w:val="single" w:sz="4" w:space="0" w:color="auto"/>
              <w:bottom w:val="single" w:sz="4" w:space="0" w:color="auto"/>
              <w:right w:val="single" w:sz="4" w:space="0" w:color="auto"/>
            </w:tcBorders>
          </w:tcPr>
          <w:p w:rsidR="00DC6B94" w:rsidRPr="005605D8" w:rsidRDefault="00DC6B94" w:rsidP="00DC6B94">
            <w:pPr>
              <w:pStyle w:val="ConsPlusCell"/>
              <w:spacing w:line="240" w:lineRule="exact"/>
              <w:ind w:right="-6" w:firstLine="720"/>
              <w:jc w:val="center"/>
              <w:rPr>
                <w:rFonts w:ascii="Times New Roman" w:hAnsi="Times New Roman" w:cs="Times New Roman"/>
                <w:color w:val="000000"/>
                <w:sz w:val="22"/>
                <w:szCs w:val="22"/>
              </w:rPr>
            </w:pPr>
            <w:r w:rsidRPr="005605D8">
              <w:rPr>
                <w:rFonts w:ascii="Times New Roman" w:hAnsi="Times New Roman" w:cs="Times New Roman"/>
                <w:color w:val="000000"/>
                <w:sz w:val="22"/>
                <w:szCs w:val="22"/>
              </w:rPr>
              <w:t>0,4</w:t>
            </w:r>
          </w:p>
        </w:tc>
      </w:tr>
    </w:tbl>
    <w:p w:rsidR="007C7668" w:rsidRDefault="007C7668" w:rsidP="007C7668">
      <w:pPr>
        <w:spacing w:after="0"/>
        <w:ind w:right="-6" w:firstLine="720"/>
        <w:jc w:val="both"/>
        <w:rPr>
          <w:rFonts w:ascii="Times New Roman" w:hAnsi="Times New Roman" w:cs="Times New Roman"/>
          <w:b/>
          <w:iCs/>
          <w:spacing w:val="40"/>
        </w:rPr>
      </w:pPr>
    </w:p>
    <w:p w:rsidR="007C7668" w:rsidRDefault="007C7668" w:rsidP="007C7668">
      <w:pPr>
        <w:spacing w:after="0"/>
        <w:ind w:right="-6" w:firstLine="720"/>
        <w:jc w:val="both"/>
        <w:rPr>
          <w:rFonts w:ascii="Times New Roman" w:hAnsi="Times New Roman" w:cs="Times New Roman"/>
          <w:b/>
          <w:iCs/>
          <w:spacing w:val="40"/>
        </w:rPr>
      </w:pPr>
    </w:p>
    <w:p w:rsidR="00DC6B94" w:rsidRPr="005605D8" w:rsidRDefault="00DC6B94" w:rsidP="007C7668">
      <w:pPr>
        <w:spacing w:after="0"/>
        <w:ind w:right="-6" w:firstLine="720"/>
        <w:jc w:val="both"/>
        <w:rPr>
          <w:rFonts w:ascii="Times New Roman" w:hAnsi="Times New Roman" w:cs="Times New Roman"/>
          <w:b/>
          <w:iCs/>
          <w:spacing w:val="40"/>
        </w:rPr>
      </w:pPr>
      <w:r w:rsidRPr="005605D8">
        <w:rPr>
          <w:rFonts w:ascii="Times New Roman" w:hAnsi="Times New Roman" w:cs="Times New Roman"/>
          <w:b/>
          <w:iCs/>
          <w:spacing w:val="40"/>
        </w:rPr>
        <w:lastRenderedPageBreak/>
        <w:t>Примечания:</w:t>
      </w:r>
    </w:p>
    <w:p w:rsidR="00DC6B94" w:rsidRPr="005605D8" w:rsidRDefault="00DC6B94" w:rsidP="00DC6B94">
      <w:pPr>
        <w:pStyle w:val="ConsPlusCell"/>
        <w:ind w:right="-6" w:firstLine="720"/>
        <w:jc w:val="both"/>
        <w:rPr>
          <w:rFonts w:ascii="Times New Roman" w:hAnsi="Times New Roman" w:cs="Times New Roman"/>
          <w:sz w:val="22"/>
          <w:szCs w:val="22"/>
        </w:rPr>
      </w:pPr>
      <w:r w:rsidRPr="005605D8">
        <w:rPr>
          <w:rFonts w:ascii="Times New Roman" w:hAnsi="Times New Roman" w:cs="Times New Roman"/>
          <w:sz w:val="22"/>
          <w:szCs w:val="22"/>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C6B94" w:rsidRPr="005605D8" w:rsidRDefault="00DC6B94" w:rsidP="00DC6B94">
      <w:pPr>
        <w:pStyle w:val="ConsPlusCell"/>
        <w:ind w:right="-6" w:firstLine="720"/>
        <w:jc w:val="both"/>
        <w:rPr>
          <w:rFonts w:ascii="Times New Roman" w:hAnsi="Times New Roman" w:cs="Times New Roman"/>
          <w:sz w:val="22"/>
          <w:szCs w:val="22"/>
        </w:rPr>
      </w:pPr>
      <w:r w:rsidRPr="005605D8">
        <w:rPr>
          <w:rFonts w:ascii="Times New Roman" w:hAnsi="Times New Roman" w:cs="Times New Roman"/>
          <w:sz w:val="22"/>
          <w:szCs w:val="22"/>
        </w:rPr>
        <w:t>2. Размеры земельных участков определяются в соответствии с проектами:</w:t>
      </w:r>
    </w:p>
    <w:p w:rsidR="00DC6B94" w:rsidRPr="005605D8" w:rsidRDefault="00DC6B94" w:rsidP="00DC6B94">
      <w:pPr>
        <w:pStyle w:val="ConsPlusCell"/>
        <w:ind w:right="-6" w:firstLine="720"/>
        <w:jc w:val="both"/>
        <w:rPr>
          <w:rFonts w:ascii="Times New Roman" w:hAnsi="Times New Roman" w:cs="Times New Roman"/>
          <w:sz w:val="22"/>
          <w:szCs w:val="22"/>
        </w:rPr>
      </w:pPr>
      <w:r w:rsidRPr="005605D8">
        <w:rPr>
          <w:rFonts w:ascii="Times New Roman" w:hAnsi="Times New Roman" w:cs="Times New Roman"/>
          <w:sz w:val="22"/>
          <w:szCs w:val="22"/>
        </w:rPr>
        <w:t xml:space="preserve">- при высоте мачты или башни более </w:t>
      </w:r>
      <w:smartTag w:uri="urn:schemas-microsoft-com:office:smarttags" w:element="metricconverter">
        <w:smartTagPr>
          <w:attr w:name="ProductID" w:val="120 м"/>
        </w:smartTagPr>
        <w:r w:rsidRPr="005605D8">
          <w:rPr>
            <w:rFonts w:ascii="Times New Roman" w:hAnsi="Times New Roman" w:cs="Times New Roman"/>
            <w:sz w:val="22"/>
            <w:szCs w:val="22"/>
          </w:rPr>
          <w:t>120 м</w:t>
        </w:r>
      </w:smartTag>
      <w:r w:rsidRPr="005605D8">
        <w:rPr>
          <w:rFonts w:ascii="Times New Roman" w:hAnsi="Times New Roman" w:cs="Times New Roman"/>
          <w:sz w:val="22"/>
          <w:szCs w:val="22"/>
        </w:rPr>
        <w:t>, при уклонах рельефа местности более 0,05, а также при пересеченной местности;</w:t>
      </w:r>
    </w:p>
    <w:p w:rsidR="00DC6B94" w:rsidRPr="005605D8" w:rsidRDefault="00DC6B94" w:rsidP="00DC6B94">
      <w:pPr>
        <w:pStyle w:val="ConsPlusCell"/>
        <w:ind w:right="-6" w:firstLine="720"/>
        <w:jc w:val="both"/>
        <w:rPr>
          <w:rFonts w:ascii="Times New Roman" w:hAnsi="Times New Roman" w:cs="Times New Roman"/>
          <w:sz w:val="22"/>
          <w:szCs w:val="22"/>
        </w:rPr>
      </w:pPr>
      <w:r w:rsidRPr="005605D8">
        <w:rPr>
          <w:rFonts w:ascii="Times New Roman" w:hAnsi="Times New Roman" w:cs="Times New Roman"/>
          <w:sz w:val="22"/>
          <w:szCs w:val="22"/>
        </w:rPr>
        <w:t xml:space="preserve">- 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5605D8">
          <w:rPr>
            <w:rFonts w:ascii="Times New Roman" w:hAnsi="Times New Roman" w:cs="Times New Roman"/>
            <w:sz w:val="22"/>
            <w:szCs w:val="22"/>
          </w:rPr>
          <w:t>3,5 м</w:t>
        </w:r>
      </w:smartTag>
      <w:r w:rsidRPr="005605D8">
        <w:rPr>
          <w:rFonts w:ascii="Times New Roman" w:hAnsi="Times New Roman" w:cs="Times New Roman"/>
          <w:sz w:val="22"/>
          <w:szCs w:val="22"/>
        </w:rPr>
        <w:t>, а также на участках с уклоном рельефа местности более 0,001.</w:t>
      </w:r>
    </w:p>
    <w:p w:rsidR="00DC6B94" w:rsidRPr="005605D8" w:rsidRDefault="00DC6B94" w:rsidP="00DC6B94">
      <w:pPr>
        <w:pStyle w:val="ConsPlusCell"/>
        <w:ind w:right="-6" w:firstLine="720"/>
        <w:jc w:val="both"/>
        <w:rPr>
          <w:rFonts w:ascii="Times New Roman" w:hAnsi="Times New Roman" w:cs="Times New Roman"/>
          <w:sz w:val="22"/>
          <w:szCs w:val="22"/>
        </w:rPr>
      </w:pPr>
      <w:r w:rsidRPr="005605D8">
        <w:rPr>
          <w:rFonts w:ascii="Times New Roman" w:hAnsi="Times New Roman" w:cs="Times New Roman"/>
          <w:sz w:val="22"/>
          <w:szCs w:val="22"/>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5605D8">
          <w:rPr>
            <w:rFonts w:ascii="Times New Roman" w:hAnsi="Times New Roman" w:cs="Times New Roman"/>
            <w:sz w:val="22"/>
            <w:szCs w:val="22"/>
          </w:rPr>
          <w:t>0,2 га</w:t>
        </w:r>
      </w:smartTag>
      <w:r w:rsidRPr="005605D8">
        <w:rPr>
          <w:rFonts w:ascii="Times New Roman" w:hAnsi="Times New Roman" w:cs="Times New Roman"/>
          <w:sz w:val="22"/>
          <w:szCs w:val="22"/>
        </w:rPr>
        <w:t>.</w:t>
      </w:r>
    </w:p>
    <w:p w:rsidR="00DC6B94" w:rsidRPr="005605D8" w:rsidRDefault="00DC6B94" w:rsidP="00DC6B94">
      <w:pPr>
        <w:pStyle w:val="ConsPlusCell"/>
        <w:ind w:right="-6" w:firstLine="720"/>
        <w:jc w:val="both"/>
        <w:rPr>
          <w:rFonts w:ascii="Times New Roman" w:hAnsi="Times New Roman" w:cs="Times New Roman"/>
          <w:sz w:val="22"/>
          <w:szCs w:val="22"/>
        </w:rPr>
      </w:pPr>
      <w:r w:rsidRPr="005605D8">
        <w:rPr>
          <w:rFonts w:ascii="Times New Roman" w:hAnsi="Times New Roman" w:cs="Times New Roman"/>
          <w:sz w:val="22"/>
          <w:szCs w:val="22"/>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C6B94" w:rsidRPr="005605D8" w:rsidRDefault="00DC6B94" w:rsidP="00A8611A">
      <w:pPr>
        <w:spacing w:after="0"/>
        <w:ind w:right="-6" w:firstLine="720"/>
        <w:jc w:val="both"/>
        <w:rPr>
          <w:rFonts w:ascii="Times New Roman" w:hAnsi="Times New Roman" w:cs="Times New Roman"/>
        </w:rPr>
      </w:pP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4A7F5F">
        <w:rPr>
          <w:color w:val="000000"/>
          <w:sz w:val="28"/>
          <w:szCs w:val="28"/>
        </w:rPr>
        <w:t>3</w:t>
      </w:r>
      <w:r w:rsidRPr="00A8611A">
        <w:rPr>
          <w:rFonts w:ascii="Times New Roman" w:hAnsi="Times New Roman" w:cs="Times New Roman"/>
          <w:color w:val="000000"/>
          <w:sz w:val="28"/>
          <w:szCs w:val="28"/>
        </w:rPr>
        <w:t>.4.9.4.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3.4.9.5. Сельские телефонные станции, телеграфные узлы и станции, станции проводного вещания следует размещать внутри квартала или микрорайона поселения в зависимости от градостроительных условий.</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3.4.9.6. Расстояния от зданий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sidRPr="00A8611A">
          <w:rPr>
            <w:rFonts w:ascii="Times New Roman" w:hAnsi="Times New Roman" w:cs="Times New Roman"/>
            <w:color w:val="000000"/>
            <w:sz w:val="28"/>
            <w:szCs w:val="28"/>
          </w:rPr>
          <w:t>50 м</w:t>
        </w:r>
      </w:smartTag>
      <w:r w:rsidRPr="00A8611A">
        <w:rPr>
          <w:rFonts w:ascii="Times New Roman" w:hAnsi="Times New Roman" w:cs="Times New Roman"/>
          <w:color w:val="000000"/>
          <w:sz w:val="28"/>
          <w:szCs w:val="28"/>
        </w:rPr>
        <w:t xml:space="preserve">, а до стен жилых и общественных зданий – не менее </w:t>
      </w:r>
      <w:smartTag w:uri="urn:schemas-microsoft-com:office:smarttags" w:element="metricconverter">
        <w:smartTagPr>
          <w:attr w:name="ProductID" w:val="25 м"/>
        </w:smartTagPr>
        <w:r w:rsidRPr="00A8611A">
          <w:rPr>
            <w:rFonts w:ascii="Times New Roman" w:hAnsi="Times New Roman" w:cs="Times New Roman"/>
            <w:color w:val="000000"/>
            <w:sz w:val="28"/>
            <w:szCs w:val="28"/>
          </w:rPr>
          <w:t>25 м</w:t>
        </w:r>
      </w:smartTag>
      <w:r w:rsidRPr="00A8611A">
        <w:rPr>
          <w:rFonts w:ascii="Times New Roman" w:hAnsi="Times New Roman" w:cs="Times New Roman"/>
          <w:color w:val="000000"/>
          <w:sz w:val="28"/>
          <w:szCs w:val="28"/>
        </w:rPr>
        <w:t>.</w:t>
      </w:r>
    </w:p>
    <w:p w:rsidR="00DC6B94" w:rsidRPr="00A8611A" w:rsidRDefault="00DC6B94" w:rsidP="000B25D3">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3.4.9.7. Земельный участок должен быть благоустроен, озеленен и огражден. В</w:t>
      </w:r>
      <w:r w:rsidR="000B25D3">
        <w:rPr>
          <w:rFonts w:ascii="Times New Roman" w:hAnsi="Times New Roman" w:cs="Times New Roman"/>
          <w:color w:val="000000"/>
          <w:sz w:val="28"/>
          <w:szCs w:val="28"/>
        </w:rPr>
        <w:t>ысота ограждения  1,2 м.</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3.4.9.8. Выбор, отвод и использование земель для линий связи осуществляется в соответствии с требованиями СН 461-74.</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3.4.9.9. Проектирование линейно-кабельных сооружений должно осуществляться с учетом перспективного развития первичных сетей связи.</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3.4.9.10 Размещение трасс (площадок) для линий связи (кабельных, воздушных и др.) следует осуществлять в соответствии с Земельным кодексом на землях связи:</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lastRenderedPageBreak/>
        <w:t xml:space="preserve">- вне населенных пунктов и в сельских поселениях – главным образом вдоль дорог, существующих трасс и границ полей севооборотов;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3.4.9.11. Полосы земель для кабельных линий связи размещаются вдоль автомобильных дорог при выполнении следующих требований:</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соблюдение допустимых расстояний приближения полосы земель связи к границе полосы отвода автомобильных дорог.</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3.4.9.12. Трассу кабельной линии вне населенного пункта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A8611A">
          <w:rPr>
            <w:rFonts w:ascii="Times New Roman" w:hAnsi="Times New Roman" w:cs="Times New Roman"/>
            <w:color w:val="000000"/>
            <w:sz w:val="28"/>
            <w:szCs w:val="28"/>
          </w:rPr>
          <w:t>2 м</w:t>
        </w:r>
      </w:smartTag>
      <w:r w:rsidRPr="00A8611A">
        <w:rPr>
          <w:rFonts w:ascii="Times New Roman" w:hAnsi="Times New Roman" w:cs="Times New Roman"/>
          <w:color w:val="000000"/>
          <w:sz w:val="28"/>
          <w:szCs w:val="28"/>
        </w:rPr>
        <w:t>, неустойчивые (подвижные) грунты и оползневые участки, застроенность.</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В исключительных случаях допускается размещение кабельной линии по обочине автомобильной дороги.</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3.4.9.13. Трассы кабельных линий связи вне населенного пункта при отсутствии автомобильных дорог могут размещаться вдоль железных дорог и продуктопроводов.</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lastRenderedPageBreak/>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3.4.9.14.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3.4.9.15.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3.4.9.16. В поселении возможно</w:t>
      </w:r>
      <w:r w:rsidRPr="00A8611A">
        <w:rPr>
          <w:rFonts w:ascii="Times New Roman" w:hAnsi="Times New Roman" w:cs="Times New Roman"/>
          <w:b/>
          <w:i/>
          <w:color w:val="000000"/>
          <w:sz w:val="28"/>
          <w:szCs w:val="28"/>
        </w:rPr>
        <w:t xml:space="preserve"> </w:t>
      </w:r>
      <w:r w:rsidRPr="00A8611A">
        <w:rPr>
          <w:rFonts w:ascii="Times New Roman" w:hAnsi="Times New Roman" w:cs="Times New Roman"/>
          <w:color w:val="000000"/>
          <w:sz w:val="28"/>
          <w:szCs w:val="28"/>
        </w:rPr>
        <w:t>предусматривать устройство кабельной канализации:</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на территориях с законченной горизонтальной и вертикальной планировкой для прокладки кабелей связи и проводного вещания;</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при расширении телефонных сетей при невозможности прокладки кабелей в существующей кабельной канализации.</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В поселении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3.4.9.17. Смотровые устройства (колодцы) кабельной канализации должны устанавливаться:</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 проходные – на прямолинейных участках трасс, в местах поворота трассы не более чем на 15ºС, а также при изменении глубины заложения трубопровода;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 угловые – в местах поворота трассы более чем на15ºС;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 разветвлительные – в местах разветвления трассы на два (три) направления;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 станционные – в местах ввода кабелей в здания телефонных станций.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Расстояние между колодцами кабельной канализации не должны превышать </w:t>
      </w:r>
      <w:smartTag w:uri="urn:schemas-microsoft-com:office:smarttags" w:element="metricconverter">
        <w:smartTagPr>
          <w:attr w:name="ProductID" w:val="150 м"/>
        </w:smartTagPr>
        <w:r w:rsidRPr="00A8611A">
          <w:rPr>
            <w:rFonts w:ascii="Times New Roman" w:hAnsi="Times New Roman" w:cs="Times New Roman"/>
            <w:color w:val="000000"/>
            <w:sz w:val="28"/>
            <w:szCs w:val="28"/>
          </w:rPr>
          <w:t>150 м</w:t>
        </w:r>
      </w:smartTag>
      <w:r w:rsidRPr="00A8611A">
        <w:rPr>
          <w:rFonts w:ascii="Times New Roman" w:hAnsi="Times New Roman" w:cs="Times New Roman"/>
          <w:color w:val="000000"/>
          <w:sz w:val="28"/>
          <w:szCs w:val="28"/>
        </w:rPr>
        <w:t xml:space="preserve">, а при прокладке кабелей с количеством пар 1400 и выше – </w:t>
      </w:r>
      <w:smartTag w:uri="urn:schemas-microsoft-com:office:smarttags" w:element="metricconverter">
        <w:smartTagPr>
          <w:attr w:name="ProductID" w:val="120 м"/>
        </w:smartTagPr>
        <w:r w:rsidRPr="00A8611A">
          <w:rPr>
            <w:rFonts w:ascii="Times New Roman" w:hAnsi="Times New Roman" w:cs="Times New Roman"/>
            <w:color w:val="000000"/>
            <w:sz w:val="28"/>
            <w:szCs w:val="28"/>
          </w:rPr>
          <w:t>120 м</w:t>
        </w:r>
      </w:smartTag>
      <w:r w:rsidRPr="00A8611A">
        <w:rPr>
          <w:rFonts w:ascii="Times New Roman" w:hAnsi="Times New Roman" w:cs="Times New Roman"/>
          <w:color w:val="000000"/>
          <w:sz w:val="28"/>
          <w:szCs w:val="28"/>
        </w:rPr>
        <w:t>.</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lastRenderedPageBreak/>
        <w:t>3.4.9.18. Подвеску кабелей связи на опорах воздушных линий допускается предусматривать на абонентских и межстанционных линиях сельских телефонных сетей, на переходе кабельных линий через глубокие овраги и реки и др.).</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На территории населенного пункта могут быть использованы стоечные опоры, устанавливаемые на крышах зданий.</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3.4.9.19. Размещение воздушных линий связи в пределах придорожных полос возможно при соблюдении требований: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-для участков федеральных автомобильных дорог, построенных в обход поселения,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A8611A">
          <w:rPr>
            <w:rFonts w:ascii="Times New Roman" w:hAnsi="Times New Roman" w:cs="Times New Roman"/>
            <w:color w:val="000000"/>
            <w:sz w:val="28"/>
            <w:szCs w:val="28"/>
          </w:rPr>
          <w:t>50 м</w:t>
        </w:r>
      </w:smartTag>
      <w:r w:rsidRPr="00A8611A">
        <w:rPr>
          <w:rFonts w:ascii="Times New Roman" w:hAnsi="Times New Roman" w:cs="Times New Roman"/>
          <w:color w:val="000000"/>
          <w:sz w:val="28"/>
          <w:szCs w:val="28"/>
        </w:rPr>
        <w:t xml:space="preserve">;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A8611A">
          <w:rPr>
            <w:rFonts w:ascii="Times New Roman" w:hAnsi="Times New Roman" w:cs="Times New Roman"/>
            <w:color w:val="000000"/>
            <w:sz w:val="28"/>
            <w:szCs w:val="28"/>
          </w:rPr>
          <w:t>25 м</w:t>
        </w:r>
      </w:smartTag>
      <w:r w:rsidRPr="00A8611A">
        <w:rPr>
          <w:rFonts w:ascii="Times New Roman" w:hAnsi="Times New Roman" w:cs="Times New Roman"/>
          <w:color w:val="000000"/>
          <w:sz w:val="28"/>
          <w:szCs w:val="28"/>
        </w:rPr>
        <w:t>.</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A8611A">
          <w:rPr>
            <w:rFonts w:ascii="Times New Roman" w:hAnsi="Times New Roman" w:cs="Times New Roman"/>
            <w:color w:val="000000"/>
            <w:sz w:val="28"/>
            <w:szCs w:val="28"/>
          </w:rPr>
          <w:t>5 м</w:t>
        </w:r>
      </w:smartTag>
      <w:r w:rsidRPr="00A8611A">
        <w:rPr>
          <w:rFonts w:ascii="Times New Roman" w:hAnsi="Times New Roman" w:cs="Times New Roman"/>
          <w:color w:val="000000"/>
          <w:sz w:val="28"/>
          <w:szCs w:val="28"/>
        </w:rPr>
        <w:t xml:space="preserve">, но во всех случаях не менее </w:t>
      </w:r>
      <w:smartTag w:uri="urn:schemas-microsoft-com:office:smarttags" w:element="metricconverter">
        <w:smartTagPr>
          <w:attr w:name="ProductID" w:val="25 м"/>
        </w:smartTagPr>
        <w:r w:rsidRPr="00A8611A">
          <w:rPr>
            <w:rFonts w:ascii="Times New Roman" w:hAnsi="Times New Roman" w:cs="Times New Roman"/>
            <w:color w:val="000000"/>
            <w:sz w:val="28"/>
            <w:szCs w:val="28"/>
          </w:rPr>
          <w:t>25 м</w:t>
        </w:r>
      </w:smartTag>
      <w:r w:rsidRPr="00A8611A">
        <w:rPr>
          <w:rFonts w:ascii="Times New Roman" w:hAnsi="Times New Roman" w:cs="Times New Roman"/>
          <w:color w:val="000000"/>
          <w:sz w:val="28"/>
          <w:szCs w:val="28"/>
        </w:rPr>
        <w:t>.</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3.4.9.20. Кабельные переходы через водные преграды, в зависимости от назначения линий и местных условий, могут выполняться:</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 кабелями, прокладываемыми под водой;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 кабелями, прокладываемыми по мостам;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 подвесными кабелями на опорах.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3.4.9.21.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«Размещение инженерных сетей».</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3.4.9.22.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при эффективной излучаемой мощности от 100 Вт до 1000 Вт включительно – должна быть обеспечена невозможность доступа людей в зону уста</w:t>
      </w:r>
      <w:r w:rsidRPr="00A8611A">
        <w:rPr>
          <w:rFonts w:ascii="Times New Roman" w:hAnsi="Times New Roman" w:cs="Times New Roman"/>
          <w:color w:val="000000"/>
          <w:sz w:val="28"/>
          <w:szCs w:val="28"/>
        </w:rPr>
        <w:lastRenderedPageBreak/>
        <w:t xml:space="preserve">новки антенны на расстояние не менее </w:t>
      </w:r>
      <w:smartTag w:uri="urn:schemas-microsoft-com:office:smarttags" w:element="metricconverter">
        <w:smartTagPr>
          <w:attr w:name="ProductID" w:val="10 м"/>
        </w:smartTagPr>
        <w:r w:rsidRPr="00A8611A">
          <w:rPr>
            <w:rFonts w:ascii="Times New Roman" w:hAnsi="Times New Roman" w:cs="Times New Roman"/>
            <w:color w:val="000000"/>
            <w:sz w:val="28"/>
            <w:szCs w:val="28"/>
          </w:rPr>
          <w:t>10 м</w:t>
        </w:r>
      </w:smartTag>
      <w:r w:rsidRPr="00A8611A">
        <w:rPr>
          <w:rFonts w:ascii="Times New Roman" w:hAnsi="Times New Roman" w:cs="Times New Roman"/>
          <w:color w:val="000000"/>
          <w:sz w:val="28"/>
          <w:szCs w:val="28"/>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A8611A">
          <w:rPr>
            <w:rFonts w:ascii="Times New Roman" w:hAnsi="Times New Roman" w:cs="Times New Roman"/>
            <w:color w:val="000000"/>
            <w:sz w:val="28"/>
            <w:szCs w:val="28"/>
          </w:rPr>
          <w:t>1,5 м</w:t>
        </w:r>
      </w:smartTag>
      <w:r w:rsidRPr="00A8611A">
        <w:rPr>
          <w:rFonts w:ascii="Times New Roman" w:hAnsi="Times New Roman" w:cs="Times New Roman"/>
          <w:color w:val="000000"/>
          <w:sz w:val="28"/>
          <w:szCs w:val="28"/>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A8611A">
          <w:rPr>
            <w:rFonts w:ascii="Times New Roman" w:hAnsi="Times New Roman" w:cs="Times New Roman"/>
            <w:color w:val="000000"/>
            <w:sz w:val="28"/>
            <w:szCs w:val="28"/>
          </w:rPr>
          <w:t>10 м</w:t>
        </w:r>
      </w:smartTag>
      <w:r w:rsidRPr="00A8611A">
        <w:rPr>
          <w:rFonts w:ascii="Times New Roman" w:hAnsi="Times New Roman" w:cs="Times New Roman"/>
          <w:color w:val="000000"/>
          <w:sz w:val="28"/>
          <w:szCs w:val="28"/>
        </w:rPr>
        <w:t xml:space="preserve"> для любого типа антенны и любого направления излучения;</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A8611A">
          <w:rPr>
            <w:rFonts w:ascii="Times New Roman" w:hAnsi="Times New Roman" w:cs="Times New Roman"/>
            <w:color w:val="000000"/>
            <w:sz w:val="28"/>
            <w:szCs w:val="28"/>
          </w:rPr>
          <w:t>25 м</w:t>
        </w:r>
      </w:smartTag>
      <w:r w:rsidRPr="00A8611A">
        <w:rPr>
          <w:rFonts w:ascii="Times New Roman" w:hAnsi="Times New Roman" w:cs="Times New Roman"/>
          <w:color w:val="000000"/>
          <w:sz w:val="28"/>
          <w:szCs w:val="28"/>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A8611A">
          <w:rPr>
            <w:rFonts w:ascii="Times New Roman" w:hAnsi="Times New Roman" w:cs="Times New Roman"/>
            <w:color w:val="000000"/>
            <w:sz w:val="28"/>
            <w:szCs w:val="28"/>
          </w:rPr>
          <w:t>5 м</w:t>
        </w:r>
      </w:smartTag>
      <w:r w:rsidRPr="00A8611A">
        <w:rPr>
          <w:rFonts w:ascii="Times New Roman" w:hAnsi="Times New Roman" w:cs="Times New Roman"/>
          <w:color w:val="000000"/>
          <w:sz w:val="28"/>
          <w:szCs w:val="28"/>
        </w:rPr>
        <w:t xml:space="preserve"> над крышей.</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Рекомендуется размещение антенн на отдельно стоящих опорах и мачтах.</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3.4.9.23. Уровни электромагнитных излучений не должны превышать предельно-допустимые уровни (ПДУ) согласно приложению 1 СанПиН 2.1.8/2.2.4.1383-03.</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Границы санитарно-защитных зон определяются на высоте </w:t>
      </w:r>
      <w:smartTag w:uri="urn:schemas-microsoft-com:office:smarttags" w:element="metricconverter">
        <w:smartTagPr>
          <w:attr w:name="ProductID" w:val="2 м"/>
        </w:smartTagPr>
        <w:r w:rsidRPr="00A8611A">
          <w:rPr>
            <w:rFonts w:ascii="Times New Roman" w:hAnsi="Times New Roman" w:cs="Times New Roman"/>
            <w:color w:val="000000"/>
            <w:sz w:val="28"/>
            <w:szCs w:val="28"/>
          </w:rPr>
          <w:t>2 м</w:t>
        </w:r>
      </w:smartTag>
      <w:r w:rsidRPr="00A8611A">
        <w:rPr>
          <w:rFonts w:ascii="Times New Roman" w:hAnsi="Times New Roman" w:cs="Times New Roman"/>
          <w:color w:val="000000"/>
          <w:sz w:val="28"/>
          <w:szCs w:val="28"/>
        </w:rPr>
        <w:t xml:space="preserve"> от поверхности земли по ПДУ.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A8611A">
          <w:rPr>
            <w:rFonts w:ascii="Times New Roman" w:hAnsi="Times New Roman" w:cs="Times New Roman"/>
            <w:color w:val="000000"/>
            <w:sz w:val="28"/>
            <w:szCs w:val="28"/>
          </w:rPr>
          <w:t>2 м</w:t>
        </w:r>
      </w:smartTag>
      <w:r w:rsidRPr="00A8611A">
        <w:rPr>
          <w:rFonts w:ascii="Times New Roman" w:hAnsi="Times New Roman" w:cs="Times New Roman"/>
          <w:color w:val="000000"/>
          <w:sz w:val="28"/>
          <w:szCs w:val="28"/>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3.4.9.24. Установки пожаротушения и сигнализации проектируются в соответствии с требованиями СП 5.13130.2009 «Системы противопожарной защиты. Установки пожарной сигнализации и пожаротушения автоматические. Нормы и правила проектирования».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3.4.9.25.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27.</w:t>
      </w:r>
    </w:p>
    <w:p w:rsidR="00DC6B94" w:rsidRPr="00A8611A" w:rsidRDefault="00DC6B94" w:rsidP="00A8611A">
      <w:pPr>
        <w:spacing w:after="0"/>
        <w:ind w:right="-6" w:firstLine="720"/>
        <w:jc w:val="right"/>
        <w:outlineLvl w:val="0"/>
        <w:rPr>
          <w:rFonts w:ascii="Times New Roman" w:hAnsi="Times New Roman" w:cs="Times New Roman"/>
          <w:b/>
          <w:color w:val="000000"/>
        </w:rPr>
      </w:pPr>
      <w:r w:rsidRPr="00A8611A">
        <w:rPr>
          <w:rFonts w:ascii="Times New Roman" w:hAnsi="Times New Roman" w:cs="Times New Roman"/>
          <w:b/>
          <w:color w:val="000000"/>
        </w:rPr>
        <w:t>Таблица 27</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6"/>
        <w:gridCol w:w="4409"/>
        <w:gridCol w:w="2071"/>
      </w:tblGrid>
      <w:tr w:rsidR="00DC6B94" w:rsidRPr="00A8611A" w:rsidTr="00DC6B94">
        <w:trPr>
          <w:trHeight w:val="423"/>
          <w:jc w:val="center"/>
        </w:trPr>
        <w:tc>
          <w:tcPr>
            <w:tcW w:w="2756" w:type="dxa"/>
            <w:tcBorders>
              <w:top w:val="single" w:sz="4" w:space="0" w:color="auto"/>
              <w:left w:val="single" w:sz="4" w:space="0" w:color="auto"/>
              <w:bottom w:val="single" w:sz="4" w:space="0" w:color="auto"/>
              <w:right w:val="single" w:sz="4" w:space="0" w:color="auto"/>
            </w:tcBorders>
            <w:vAlign w:val="center"/>
          </w:tcPr>
          <w:p w:rsidR="00DC6B94" w:rsidRPr="00A8611A" w:rsidRDefault="00DC6B94" w:rsidP="007C7668">
            <w:pPr>
              <w:spacing w:after="0"/>
              <w:ind w:right="-6"/>
              <w:jc w:val="center"/>
              <w:rPr>
                <w:rFonts w:ascii="Times New Roman" w:hAnsi="Times New Roman" w:cs="Times New Roman"/>
                <w:bCs/>
                <w:color w:val="000000"/>
              </w:rPr>
            </w:pPr>
            <w:r w:rsidRPr="00A8611A">
              <w:rPr>
                <w:rFonts w:ascii="Times New Roman" w:hAnsi="Times New Roman" w:cs="Times New Roman"/>
                <w:bCs/>
                <w:color w:val="000000"/>
              </w:rPr>
              <w:t>Наименование</w:t>
            </w:r>
          </w:p>
          <w:p w:rsidR="00DC6B94" w:rsidRPr="00A8611A" w:rsidRDefault="00DC6B94" w:rsidP="007C7668">
            <w:pPr>
              <w:spacing w:after="0"/>
              <w:ind w:right="-6"/>
              <w:jc w:val="center"/>
              <w:rPr>
                <w:rFonts w:ascii="Times New Roman" w:hAnsi="Times New Roman" w:cs="Times New Roman"/>
                <w:bCs/>
                <w:color w:val="000000"/>
              </w:rPr>
            </w:pPr>
            <w:r w:rsidRPr="00A8611A">
              <w:rPr>
                <w:rFonts w:ascii="Times New Roman" w:hAnsi="Times New Roman" w:cs="Times New Roman"/>
                <w:bCs/>
                <w:color w:val="000000"/>
              </w:rPr>
              <w:t>объектов</w:t>
            </w:r>
          </w:p>
        </w:tc>
        <w:tc>
          <w:tcPr>
            <w:tcW w:w="4409" w:type="dxa"/>
            <w:tcBorders>
              <w:top w:val="single" w:sz="4" w:space="0" w:color="auto"/>
              <w:left w:val="single" w:sz="4" w:space="0" w:color="auto"/>
              <w:bottom w:val="single" w:sz="4" w:space="0" w:color="auto"/>
              <w:right w:val="single" w:sz="4" w:space="0" w:color="auto"/>
            </w:tcBorders>
            <w:vAlign w:val="center"/>
          </w:tcPr>
          <w:p w:rsidR="00DC6B94" w:rsidRPr="00A8611A" w:rsidRDefault="00DC6B94" w:rsidP="007C7668">
            <w:pPr>
              <w:spacing w:after="0"/>
              <w:ind w:right="-6"/>
              <w:jc w:val="center"/>
              <w:rPr>
                <w:rFonts w:ascii="Times New Roman" w:hAnsi="Times New Roman" w:cs="Times New Roman"/>
                <w:bCs/>
                <w:color w:val="000000"/>
              </w:rPr>
            </w:pPr>
            <w:r w:rsidRPr="00A8611A">
              <w:rPr>
                <w:rFonts w:ascii="Times New Roman" w:hAnsi="Times New Roman" w:cs="Times New Roman"/>
                <w:bCs/>
                <w:color w:val="000000"/>
              </w:rPr>
              <w:t>Основные параметры зоны</w:t>
            </w:r>
          </w:p>
        </w:tc>
        <w:tc>
          <w:tcPr>
            <w:tcW w:w="2071" w:type="dxa"/>
            <w:tcBorders>
              <w:top w:val="single" w:sz="4" w:space="0" w:color="auto"/>
              <w:left w:val="single" w:sz="4" w:space="0" w:color="auto"/>
              <w:bottom w:val="single" w:sz="4" w:space="0" w:color="auto"/>
              <w:right w:val="single" w:sz="4" w:space="0" w:color="auto"/>
            </w:tcBorders>
            <w:vAlign w:val="center"/>
          </w:tcPr>
          <w:p w:rsidR="00DC6B94" w:rsidRPr="00A8611A" w:rsidRDefault="00DC6B94" w:rsidP="007C7668">
            <w:pPr>
              <w:spacing w:after="0"/>
              <w:ind w:right="-6"/>
              <w:jc w:val="center"/>
              <w:rPr>
                <w:rFonts w:ascii="Times New Roman" w:hAnsi="Times New Roman" w:cs="Times New Roman"/>
                <w:bCs/>
                <w:color w:val="000000"/>
              </w:rPr>
            </w:pPr>
            <w:r w:rsidRPr="00A8611A">
              <w:rPr>
                <w:rFonts w:ascii="Times New Roman" w:hAnsi="Times New Roman" w:cs="Times New Roman"/>
                <w:bCs/>
                <w:color w:val="000000"/>
              </w:rPr>
              <w:t>Вид</w:t>
            </w:r>
          </w:p>
          <w:p w:rsidR="00DC6B94" w:rsidRPr="00A8611A" w:rsidRDefault="00DC6B94" w:rsidP="007C7668">
            <w:pPr>
              <w:spacing w:after="0"/>
              <w:ind w:right="-6"/>
              <w:jc w:val="center"/>
              <w:rPr>
                <w:rFonts w:ascii="Times New Roman" w:hAnsi="Times New Roman" w:cs="Times New Roman"/>
                <w:bCs/>
                <w:color w:val="000000"/>
              </w:rPr>
            </w:pPr>
            <w:r w:rsidRPr="00A8611A">
              <w:rPr>
                <w:rFonts w:ascii="Times New Roman" w:hAnsi="Times New Roman" w:cs="Times New Roman"/>
                <w:bCs/>
                <w:color w:val="000000"/>
              </w:rPr>
              <w:t>использования</w:t>
            </w:r>
          </w:p>
        </w:tc>
      </w:tr>
      <w:tr w:rsidR="00DC6B94" w:rsidRPr="00A8611A" w:rsidTr="00DC6B94">
        <w:trPr>
          <w:jc w:val="center"/>
        </w:trPr>
        <w:tc>
          <w:tcPr>
            <w:tcW w:w="2756" w:type="dxa"/>
            <w:tcBorders>
              <w:top w:val="single" w:sz="4" w:space="0" w:color="auto"/>
              <w:left w:val="single" w:sz="4" w:space="0" w:color="auto"/>
              <w:bottom w:val="single" w:sz="4" w:space="0" w:color="auto"/>
              <w:right w:val="single" w:sz="4" w:space="0" w:color="auto"/>
            </w:tcBorders>
          </w:tcPr>
          <w:p w:rsidR="00DC6B94" w:rsidRPr="00A8611A" w:rsidRDefault="00DC6B94" w:rsidP="007C7668">
            <w:pPr>
              <w:spacing w:after="0"/>
              <w:ind w:right="-6"/>
              <w:rPr>
                <w:rFonts w:ascii="Times New Roman" w:hAnsi="Times New Roman" w:cs="Times New Roman"/>
                <w:color w:val="000000"/>
              </w:rPr>
            </w:pPr>
            <w:r w:rsidRPr="00A8611A">
              <w:rPr>
                <w:rFonts w:ascii="Times New Roman" w:hAnsi="Times New Roman" w:cs="Times New Roman"/>
                <w:color w:val="000000"/>
              </w:rPr>
              <w:t xml:space="preserve">Общие коллекторы для подземных коммуникаций </w:t>
            </w:r>
          </w:p>
        </w:tc>
        <w:tc>
          <w:tcPr>
            <w:tcW w:w="4409" w:type="dxa"/>
            <w:tcBorders>
              <w:top w:val="single" w:sz="4" w:space="0" w:color="auto"/>
              <w:left w:val="single" w:sz="4" w:space="0" w:color="auto"/>
              <w:bottom w:val="single" w:sz="4" w:space="0" w:color="auto"/>
              <w:right w:val="single" w:sz="4" w:space="0" w:color="auto"/>
            </w:tcBorders>
          </w:tcPr>
          <w:p w:rsidR="00DC6B94" w:rsidRPr="00A8611A" w:rsidRDefault="00DC6B94" w:rsidP="007C7668">
            <w:pPr>
              <w:spacing w:after="0"/>
              <w:ind w:right="-6"/>
              <w:rPr>
                <w:rFonts w:ascii="Times New Roman" w:hAnsi="Times New Roman" w:cs="Times New Roman"/>
                <w:color w:val="000000"/>
              </w:rPr>
            </w:pPr>
            <w:r w:rsidRPr="00A8611A">
              <w:rPr>
                <w:rFonts w:ascii="Times New Roman" w:hAnsi="Times New Roman" w:cs="Times New Roman"/>
                <w:color w:val="000000"/>
                <w:spacing w:val="-2"/>
              </w:rPr>
              <w:t xml:space="preserve">Охранная зона городского коллектора, по </w:t>
            </w:r>
            <w:smartTag w:uri="urn:schemas-microsoft-com:office:smarttags" w:element="metricconverter">
              <w:smartTagPr>
                <w:attr w:name="ProductID" w:val="5 м"/>
              </w:smartTagPr>
              <w:r w:rsidRPr="00A8611A">
                <w:rPr>
                  <w:rFonts w:ascii="Times New Roman" w:hAnsi="Times New Roman" w:cs="Times New Roman"/>
                  <w:color w:val="000000"/>
                  <w:spacing w:val="-2"/>
                </w:rPr>
                <w:t>5 м</w:t>
              </w:r>
            </w:smartTag>
            <w:r w:rsidRPr="00A8611A">
              <w:rPr>
                <w:rFonts w:ascii="Times New Roman" w:hAnsi="Times New Roman" w:cs="Times New Roman"/>
                <w:color w:val="000000"/>
              </w:rPr>
              <w:t xml:space="preserve"> в каждую сторону от края коллектора. </w:t>
            </w:r>
          </w:p>
          <w:p w:rsidR="00DC6B94" w:rsidRPr="00A8611A" w:rsidRDefault="00DC6B94" w:rsidP="007C7668">
            <w:pPr>
              <w:spacing w:after="0"/>
              <w:ind w:right="-6"/>
              <w:rPr>
                <w:rFonts w:ascii="Times New Roman" w:hAnsi="Times New Roman" w:cs="Times New Roman"/>
                <w:color w:val="000000"/>
              </w:rPr>
            </w:pPr>
            <w:r w:rsidRPr="00A8611A">
              <w:rPr>
                <w:rFonts w:ascii="Times New Roman" w:hAnsi="Times New Roman" w:cs="Times New Roman"/>
                <w:color w:val="000000"/>
              </w:rPr>
              <w:t xml:space="preserve">Охранная зона оголовка веншахты коллектора в радиусе </w:t>
            </w:r>
            <w:smartTag w:uri="urn:schemas-microsoft-com:office:smarttags" w:element="metricconverter">
              <w:smartTagPr>
                <w:attr w:name="ProductID" w:val="15 м"/>
              </w:smartTagPr>
              <w:r w:rsidRPr="00A8611A">
                <w:rPr>
                  <w:rFonts w:ascii="Times New Roman" w:hAnsi="Times New Roman" w:cs="Times New Roman"/>
                  <w:color w:val="000000"/>
                </w:rPr>
                <w:t>15 м</w:t>
              </w:r>
            </w:smartTag>
          </w:p>
        </w:tc>
        <w:tc>
          <w:tcPr>
            <w:tcW w:w="2071" w:type="dxa"/>
            <w:tcBorders>
              <w:top w:val="single" w:sz="4" w:space="0" w:color="auto"/>
              <w:left w:val="single" w:sz="4" w:space="0" w:color="auto"/>
              <w:bottom w:val="single" w:sz="4" w:space="0" w:color="auto"/>
              <w:right w:val="single" w:sz="4" w:space="0" w:color="auto"/>
            </w:tcBorders>
          </w:tcPr>
          <w:p w:rsidR="00DC6B94" w:rsidRPr="00A8611A" w:rsidRDefault="00DC6B94" w:rsidP="007C7668">
            <w:pPr>
              <w:spacing w:after="0"/>
              <w:ind w:right="-6"/>
              <w:rPr>
                <w:rFonts w:ascii="Times New Roman" w:hAnsi="Times New Roman" w:cs="Times New Roman"/>
                <w:color w:val="000000"/>
              </w:rPr>
            </w:pPr>
            <w:r w:rsidRPr="00A8611A">
              <w:rPr>
                <w:rFonts w:ascii="Times New Roman" w:hAnsi="Times New Roman" w:cs="Times New Roman"/>
                <w:color w:val="000000"/>
              </w:rPr>
              <w:t xml:space="preserve">Озеленение, проезды, площадки </w:t>
            </w:r>
          </w:p>
        </w:tc>
      </w:tr>
      <w:tr w:rsidR="00DC6B94" w:rsidRPr="00A8611A" w:rsidTr="00DC6B94">
        <w:trPr>
          <w:jc w:val="center"/>
        </w:trPr>
        <w:tc>
          <w:tcPr>
            <w:tcW w:w="2756" w:type="dxa"/>
            <w:tcBorders>
              <w:top w:val="single" w:sz="4" w:space="0" w:color="auto"/>
              <w:left w:val="single" w:sz="4" w:space="0" w:color="auto"/>
              <w:bottom w:val="single" w:sz="4" w:space="0" w:color="auto"/>
              <w:right w:val="single" w:sz="4" w:space="0" w:color="auto"/>
            </w:tcBorders>
          </w:tcPr>
          <w:p w:rsidR="00DC6B94" w:rsidRPr="00A8611A" w:rsidRDefault="00DC6B94" w:rsidP="007C7668">
            <w:pPr>
              <w:spacing w:after="0"/>
              <w:ind w:right="-6"/>
              <w:rPr>
                <w:rFonts w:ascii="Times New Roman" w:hAnsi="Times New Roman" w:cs="Times New Roman"/>
                <w:color w:val="000000"/>
              </w:rPr>
            </w:pPr>
            <w:r w:rsidRPr="00A8611A">
              <w:rPr>
                <w:rFonts w:ascii="Times New Roman" w:hAnsi="Times New Roman" w:cs="Times New Roman"/>
                <w:color w:val="000000"/>
              </w:rPr>
              <w:t xml:space="preserve">Радиорелейные линии связи </w:t>
            </w:r>
          </w:p>
        </w:tc>
        <w:tc>
          <w:tcPr>
            <w:tcW w:w="4409" w:type="dxa"/>
            <w:tcBorders>
              <w:top w:val="single" w:sz="4" w:space="0" w:color="auto"/>
              <w:left w:val="single" w:sz="4" w:space="0" w:color="auto"/>
              <w:bottom w:val="single" w:sz="4" w:space="0" w:color="auto"/>
              <w:right w:val="single" w:sz="4" w:space="0" w:color="auto"/>
            </w:tcBorders>
          </w:tcPr>
          <w:p w:rsidR="00DC6B94" w:rsidRPr="00A8611A" w:rsidRDefault="00DC6B94" w:rsidP="007C7668">
            <w:pPr>
              <w:spacing w:after="0"/>
              <w:ind w:right="-6"/>
              <w:rPr>
                <w:rFonts w:ascii="Times New Roman" w:hAnsi="Times New Roman" w:cs="Times New Roman"/>
                <w:color w:val="000000"/>
              </w:rPr>
            </w:pPr>
            <w:r w:rsidRPr="00A8611A">
              <w:rPr>
                <w:rFonts w:ascii="Times New Roman" w:hAnsi="Times New Roman" w:cs="Times New Roman"/>
                <w:color w:val="000000"/>
              </w:rPr>
              <w:t xml:space="preserve">Охранная зона </w:t>
            </w:r>
            <w:smartTag w:uri="urn:schemas-microsoft-com:office:smarttags" w:element="metricconverter">
              <w:smartTagPr>
                <w:attr w:name="ProductID" w:val="50 м"/>
              </w:smartTagPr>
              <w:r w:rsidRPr="00A8611A">
                <w:rPr>
                  <w:rFonts w:ascii="Times New Roman" w:hAnsi="Times New Roman" w:cs="Times New Roman"/>
                  <w:color w:val="000000"/>
                </w:rPr>
                <w:t>50 м</w:t>
              </w:r>
            </w:smartTag>
            <w:r w:rsidRPr="00A8611A">
              <w:rPr>
                <w:rFonts w:ascii="Times New Roman" w:hAnsi="Times New Roman" w:cs="Times New Roman"/>
                <w:color w:val="000000"/>
              </w:rPr>
              <w:t xml:space="preserve"> в обе стороны луча </w:t>
            </w:r>
          </w:p>
        </w:tc>
        <w:tc>
          <w:tcPr>
            <w:tcW w:w="2071" w:type="dxa"/>
            <w:tcBorders>
              <w:top w:val="single" w:sz="4" w:space="0" w:color="auto"/>
              <w:left w:val="single" w:sz="4" w:space="0" w:color="auto"/>
              <w:bottom w:val="single" w:sz="4" w:space="0" w:color="auto"/>
              <w:right w:val="single" w:sz="4" w:space="0" w:color="auto"/>
            </w:tcBorders>
          </w:tcPr>
          <w:p w:rsidR="00DC6B94" w:rsidRPr="00A8611A" w:rsidRDefault="00DC6B94" w:rsidP="007C7668">
            <w:pPr>
              <w:spacing w:after="0"/>
              <w:ind w:right="-6"/>
              <w:rPr>
                <w:rFonts w:ascii="Times New Roman" w:hAnsi="Times New Roman" w:cs="Times New Roman"/>
                <w:color w:val="000000"/>
              </w:rPr>
            </w:pPr>
            <w:r w:rsidRPr="00A8611A">
              <w:rPr>
                <w:rFonts w:ascii="Times New Roman" w:hAnsi="Times New Roman" w:cs="Times New Roman"/>
                <w:color w:val="000000"/>
              </w:rPr>
              <w:t xml:space="preserve">Мертвая зона </w:t>
            </w:r>
          </w:p>
        </w:tc>
      </w:tr>
      <w:tr w:rsidR="00DC6B94" w:rsidRPr="00A8611A" w:rsidTr="00DC6B94">
        <w:trPr>
          <w:jc w:val="center"/>
        </w:trPr>
        <w:tc>
          <w:tcPr>
            <w:tcW w:w="2756" w:type="dxa"/>
            <w:tcBorders>
              <w:top w:val="single" w:sz="4" w:space="0" w:color="auto"/>
              <w:left w:val="single" w:sz="4" w:space="0" w:color="auto"/>
              <w:bottom w:val="single" w:sz="4" w:space="0" w:color="auto"/>
              <w:right w:val="single" w:sz="4" w:space="0" w:color="auto"/>
            </w:tcBorders>
          </w:tcPr>
          <w:p w:rsidR="00DC6B94" w:rsidRPr="00A8611A" w:rsidRDefault="00DC6B94" w:rsidP="007C7668">
            <w:pPr>
              <w:spacing w:after="0"/>
              <w:ind w:right="-6"/>
              <w:rPr>
                <w:rFonts w:ascii="Times New Roman" w:hAnsi="Times New Roman" w:cs="Times New Roman"/>
                <w:color w:val="000000"/>
              </w:rPr>
            </w:pPr>
            <w:r w:rsidRPr="00A8611A">
              <w:rPr>
                <w:rFonts w:ascii="Times New Roman" w:hAnsi="Times New Roman" w:cs="Times New Roman"/>
                <w:color w:val="000000"/>
              </w:rPr>
              <w:t xml:space="preserve">Объекты телевидения </w:t>
            </w:r>
          </w:p>
        </w:tc>
        <w:tc>
          <w:tcPr>
            <w:tcW w:w="4409" w:type="dxa"/>
            <w:tcBorders>
              <w:top w:val="single" w:sz="4" w:space="0" w:color="auto"/>
              <w:left w:val="single" w:sz="4" w:space="0" w:color="auto"/>
              <w:bottom w:val="single" w:sz="4" w:space="0" w:color="auto"/>
              <w:right w:val="single" w:sz="4" w:space="0" w:color="auto"/>
            </w:tcBorders>
          </w:tcPr>
          <w:p w:rsidR="00DC6B94" w:rsidRPr="00A8611A" w:rsidRDefault="00DC6B94" w:rsidP="007C7668">
            <w:pPr>
              <w:spacing w:after="0"/>
              <w:ind w:right="-6"/>
              <w:rPr>
                <w:rFonts w:ascii="Times New Roman" w:hAnsi="Times New Roman" w:cs="Times New Roman"/>
                <w:color w:val="000000"/>
              </w:rPr>
            </w:pPr>
            <w:r w:rsidRPr="00A8611A">
              <w:rPr>
                <w:rFonts w:ascii="Times New Roman" w:hAnsi="Times New Roman" w:cs="Times New Roman"/>
                <w:color w:val="000000"/>
              </w:rPr>
              <w:t xml:space="preserve">Охранная зона d = </w:t>
            </w:r>
            <w:smartTag w:uri="urn:schemas-microsoft-com:office:smarttags" w:element="metricconverter">
              <w:smartTagPr>
                <w:attr w:name="ProductID" w:val="500 м"/>
              </w:smartTagPr>
              <w:r w:rsidRPr="00A8611A">
                <w:rPr>
                  <w:rFonts w:ascii="Times New Roman" w:hAnsi="Times New Roman" w:cs="Times New Roman"/>
                  <w:color w:val="000000"/>
                </w:rPr>
                <w:t>500 м</w:t>
              </w:r>
            </w:smartTag>
            <w:r w:rsidRPr="00A8611A">
              <w:rPr>
                <w:rFonts w:ascii="Times New Roman" w:hAnsi="Times New Roman" w:cs="Times New Roman"/>
                <w:color w:val="000000"/>
              </w:rPr>
              <w:t xml:space="preserve"> </w:t>
            </w:r>
          </w:p>
        </w:tc>
        <w:tc>
          <w:tcPr>
            <w:tcW w:w="2071" w:type="dxa"/>
            <w:tcBorders>
              <w:top w:val="single" w:sz="4" w:space="0" w:color="auto"/>
              <w:left w:val="single" w:sz="4" w:space="0" w:color="auto"/>
              <w:bottom w:val="single" w:sz="4" w:space="0" w:color="auto"/>
              <w:right w:val="single" w:sz="4" w:space="0" w:color="auto"/>
            </w:tcBorders>
          </w:tcPr>
          <w:p w:rsidR="00DC6B94" w:rsidRPr="00A8611A" w:rsidRDefault="00DC6B94" w:rsidP="007C7668">
            <w:pPr>
              <w:spacing w:after="0"/>
              <w:ind w:right="-6"/>
              <w:rPr>
                <w:rFonts w:ascii="Times New Roman" w:hAnsi="Times New Roman" w:cs="Times New Roman"/>
                <w:color w:val="000000"/>
              </w:rPr>
            </w:pPr>
            <w:r w:rsidRPr="00A8611A">
              <w:rPr>
                <w:rFonts w:ascii="Times New Roman" w:hAnsi="Times New Roman" w:cs="Times New Roman"/>
                <w:color w:val="000000"/>
              </w:rPr>
              <w:t xml:space="preserve">Озеленение </w:t>
            </w:r>
          </w:p>
        </w:tc>
      </w:tr>
      <w:tr w:rsidR="00DC6B94" w:rsidRPr="00A8611A" w:rsidTr="00DC6B94">
        <w:trPr>
          <w:jc w:val="center"/>
        </w:trPr>
        <w:tc>
          <w:tcPr>
            <w:tcW w:w="2756" w:type="dxa"/>
            <w:tcBorders>
              <w:top w:val="single" w:sz="4" w:space="0" w:color="auto"/>
              <w:left w:val="single" w:sz="4" w:space="0" w:color="auto"/>
              <w:bottom w:val="single" w:sz="4" w:space="0" w:color="auto"/>
              <w:right w:val="single" w:sz="4" w:space="0" w:color="auto"/>
            </w:tcBorders>
          </w:tcPr>
          <w:p w:rsidR="00DC6B94" w:rsidRPr="00A8611A" w:rsidRDefault="00DC6B94" w:rsidP="007C7668">
            <w:pPr>
              <w:spacing w:after="0"/>
              <w:ind w:right="-6"/>
              <w:rPr>
                <w:rFonts w:ascii="Times New Roman" w:hAnsi="Times New Roman" w:cs="Times New Roman"/>
                <w:color w:val="000000"/>
              </w:rPr>
            </w:pPr>
            <w:r w:rsidRPr="00A8611A">
              <w:rPr>
                <w:rFonts w:ascii="Times New Roman" w:hAnsi="Times New Roman" w:cs="Times New Roman"/>
                <w:color w:val="000000"/>
              </w:rPr>
              <w:lastRenderedPageBreak/>
              <w:t xml:space="preserve">Автоматические телефонные станции </w:t>
            </w:r>
          </w:p>
        </w:tc>
        <w:tc>
          <w:tcPr>
            <w:tcW w:w="4409" w:type="dxa"/>
            <w:tcBorders>
              <w:top w:val="single" w:sz="4" w:space="0" w:color="auto"/>
              <w:left w:val="single" w:sz="4" w:space="0" w:color="auto"/>
              <w:bottom w:val="single" w:sz="4" w:space="0" w:color="auto"/>
              <w:right w:val="single" w:sz="4" w:space="0" w:color="auto"/>
            </w:tcBorders>
          </w:tcPr>
          <w:p w:rsidR="00DC6B94" w:rsidRPr="00A8611A" w:rsidRDefault="00DC6B94" w:rsidP="007C7668">
            <w:pPr>
              <w:spacing w:after="0"/>
              <w:ind w:right="-6"/>
              <w:rPr>
                <w:rFonts w:ascii="Times New Roman" w:hAnsi="Times New Roman" w:cs="Times New Roman"/>
                <w:color w:val="000000"/>
              </w:rPr>
            </w:pPr>
            <w:r w:rsidRPr="00A8611A">
              <w:rPr>
                <w:rFonts w:ascii="Times New Roman" w:hAnsi="Times New Roman" w:cs="Times New Roman"/>
                <w:color w:val="000000"/>
              </w:rPr>
              <w:t xml:space="preserve">Расстояние от АТС до жилых зданий – </w:t>
            </w:r>
          </w:p>
          <w:p w:rsidR="00DC6B94" w:rsidRPr="00A8611A" w:rsidRDefault="00DC6B94" w:rsidP="007C7668">
            <w:pPr>
              <w:spacing w:after="0"/>
              <w:ind w:right="-6"/>
              <w:rPr>
                <w:rFonts w:ascii="Times New Roman" w:hAnsi="Times New Roman" w:cs="Times New Roman"/>
                <w:color w:val="000000"/>
              </w:rPr>
            </w:pPr>
            <w:smartTag w:uri="urn:schemas-microsoft-com:office:smarttags" w:element="metricconverter">
              <w:smartTagPr>
                <w:attr w:name="ProductID" w:val="30 м"/>
              </w:smartTagPr>
              <w:r w:rsidRPr="00A8611A">
                <w:rPr>
                  <w:rFonts w:ascii="Times New Roman" w:hAnsi="Times New Roman" w:cs="Times New Roman"/>
                  <w:color w:val="000000"/>
                </w:rPr>
                <w:t>30 м</w:t>
              </w:r>
            </w:smartTag>
            <w:r w:rsidRPr="00A8611A">
              <w:rPr>
                <w:rFonts w:ascii="Times New Roman" w:hAnsi="Times New Roman" w:cs="Times New Roman"/>
                <w:color w:val="000000"/>
              </w:rPr>
              <w:t xml:space="preserve"> </w:t>
            </w:r>
          </w:p>
        </w:tc>
        <w:tc>
          <w:tcPr>
            <w:tcW w:w="2071" w:type="dxa"/>
            <w:tcBorders>
              <w:top w:val="single" w:sz="4" w:space="0" w:color="auto"/>
              <w:left w:val="single" w:sz="4" w:space="0" w:color="auto"/>
              <w:bottom w:val="single" w:sz="4" w:space="0" w:color="auto"/>
              <w:right w:val="single" w:sz="4" w:space="0" w:color="auto"/>
            </w:tcBorders>
          </w:tcPr>
          <w:p w:rsidR="00DC6B94" w:rsidRPr="00A8611A" w:rsidRDefault="00DC6B94" w:rsidP="007C7668">
            <w:pPr>
              <w:spacing w:after="0"/>
              <w:ind w:right="-6"/>
              <w:rPr>
                <w:rFonts w:ascii="Times New Roman" w:hAnsi="Times New Roman" w:cs="Times New Roman"/>
                <w:color w:val="000000"/>
                <w:spacing w:val="-2"/>
              </w:rPr>
            </w:pPr>
            <w:r w:rsidRPr="00A8611A">
              <w:rPr>
                <w:rFonts w:ascii="Times New Roman" w:hAnsi="Times New Roman" w:cs="Times New Roman"/>
                <w:color w:val="000000"/>
                <w:spacing w:val="-4"/>
              </w:rPr>
              <w:t>Проезды, площадк</w:t>
            </w:r>
            <w:r w:rsidRPr="00A8611A">
              <w:rPr>
                <w:rFonts w:ascii="Times New Roman" w:hAnsi="Times New Roman" w:cs="Times New Roman"/>
                <w:color w:val="000000"/>
                <w:spacing w:val="-2"/>
              </w:rPr>
              <w:t xml:space="preserve">и, озеленение </w:t>
            </w:r>
          </w:p>
        </w:tc>
      </w:tr>
    </w:tbl>
    <w:p w:rsidR="00DC6B94" w:rsidRPr="00A8611A" w:rsidRDefault="00DC6B94" w:rsidP="007C7668">
      <w:pPr>
        <w:spacing w:after="0"/>
        <w:ind w:right="-6" w:firstLine="720"/>
        <w:outlineLvl w:val="0"/>
        <w:rPr>
          <w:rFonts w:ascii="Times New Roman" w:hAnsi="Times New Roman" w:cs="Times New Roman"/>
          <w:b/>
          <w:bCs/>
          <w:color w:val="000000"/>
        </w:rPr>
      </w:pPr>
    </w:p>
    <w:p w:rsidR="00DC6B94" w:rsidRPr="00A8611A" w:rsidRDefault="00DC6B94" w:rsidP="00A8611A">
      <w:pPr>
        <w:spacing w:after="0"/>
        <w:ind w:right="-6" w:firstLine="720"/>
        <w:outlineLvl w:val="0"/>
        <w:rPr>
          <w:rFonts w:ascii="Times New Roman" w:hAnsi="Times New Roman" w:cs="Times New Roman"/>
          <w:b/>
          <w:bCs/>
          <w:color w:val="000000"/>
          <w:sz w:val="28"/>
          <w:szCs w:val="28"/>
        </w:rPr>
      </w:pPr>
      <w:r w:rsidRPr="00A8611A">
        <w:rPr>
          <w:rFonts w:ascii="Times New Roman" w:hAnsi="Times New Roman" w:cs="Times New Roman"/>
          <w:b/>
          <w:bCs/>
          <w:color w:val="000000"/>
          <w:sz w:val="28"/>
          <w:szCs w:val="28"/>
        </w:rPr>
        <w:t>3.4.</w:t>
      </w:r>
      <w:r w:rsidR="00A8611A" w:rsidRPr="00A8611A">
        <w:rPr>
          <w:rFonts w:ascii="Times New Roman" w:hAnsi="Times New Roman" w:cs="Times New Roman"/>
          <w:b/>
          <w:bCs/>
          <w:color w:val="000000"/>
          <w:sz w:val="28"/>
          <w:szCs w:val="28"/>
        </w:rPr>
        <w:t>10. Размещение инженерных сетей</w:t>
      </w:r>
    </w:p>
    <w:p w:rsidR="00DC6B94" w:rsidRPr="00A8611A" w:rsidRDefault="00DC6B94" w:rsidP="00A8611A">
      <w:pPr>
        <w:spacing w:after="0"/>
        <w:ind w:firstLine="708"/>
        <w:jc w:val="both"/>
        <w:outlineLvl w:val="7"/>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3.4.10.1. При градостроительном проектировании инженерные сети следует размещать в соответствии с требованиями СНиП 2.07.01-89 и иных действующих нормативных документов. </w:t>
      </w:r>
    </w:p>
    <w:p w:rsidR="00DC6B94" w:rsidRPr="00A8611A" w:rsidRDefault="00DC6B94" w:rsidP="00A8611A">
      <w:pPr>
        <w:spacing w:after="0"/>
        <w:ind w:firstLine="708"/>
        <w:jc w:val="both"/>
        <w:outlineLvl w:val="7"/>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3.4.10.2. Подземные инженерные сети при градостроительном проектировании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w:t>
      </w:r>
    </w:p>
    <w:p w:rsidR="00DC6B94" w:rsidRPr="00A8611A" w:rsidRDefault="00DC6B94" w:rsidP="00A8611A">
      <w:pPr>
        <w:spacing w:after="0"/>
        <w:ind w:firstLine="708"/>
        <w:jc w:val="both"/>
        <w:outlineLvl w:val="7"/>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При градостроительном проектировании,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 </w:t>
      </w:r>
    </w:p>
    <w:p w:rsidR="00DC6B94" w:rsidRPr="00A8611A" w:rsidRDefault="00DC6B94" w:rsidP="00A8611A">
      <w:pPr>
        <w:spacing w:after="0"/>
        <w:ind w:firstLine="708"/>
        <w:jc w:val="both"/>
        <w:outlineLvl w:val="7"/>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3.4.10.3. Прокладку подземных инженерных сетей в тоннелях (проходных коллекторах)  при градостроительном проектировании следует предусматривать, как правило, при необходимости одновременного размещения тепловых сетей диаметром 500 - </w:t>
      </w:r>
      <w:smartTag w:uri="urn:schemas-microsoft-com:office:smarttags" w:element="metricconverter">
        <w:smartTagPr>
          <w:attr w:name="ProductID" w:val="1000 мм"/>
        </w:smartTagPr>
        <w:r w:rsidRPr="00A8611A">
          <w:rPr>
            <w:rFonts w:ascii="Times New Roman" w:hAnsi="Times New Roman" w:cs="Times New Roman"/>
            <w:color w:val="000000"/>
            <w:sz w:val="28"/>
            <w:szCs w:val="28"/>
          </w:rPr>
          <w:t>1000 мм</w:t>
        </w:r>
      </w:smartTag>
      <w:r w:rsidRPr="00A8611A">
        <w:rPr>
          <w:rFonts w:ascii="Times New Roman" w:hAnsi="Times New Roman" w:cs="Times New Roman"/>
          <w:color w:val="000000"/>
          <w:sz w:val="28"/>
          <w:szCs w:val="28"/>
        </w:rPr>
        <w:t xml:space="preserve">, водопровода до </w:t>
      </w:r>
      <w:smartTag w:uri="urn:schemas-microsoft-com:office:smarttags" w:element="metricconverter">
        <w:smartTagPr>
          <w:attr w:name="ProductID" w:val="500 мм"/>
        </w:smartTagPr>
        <w:r w:rsidRPr="00A8611A">
          <w:rPr>
            <w:rFonts w:ascii="Times New Roman" w:hAnsi="Times New Roman" w:cs="Times New Roman"/>
            <w:color w:val="000000"/>
            <w:sz w:val="28"/>
            <w:szCs w:val="28"/>
          </w:rPr>
          <w:t>500 мм</w:t>
        </w:r>
      </w:smartTag>
      <w:r w:rsidRPr="00A8611A">
        <w:rPr>
          <w:rFonts w:ascii="Times New Roman" w:hAnsi="Times New Roman" w:cs="Times New Roman"/>
          <w:color w:val="000000"/>
          <w:sz w:val="28"/>
          <w:szCs w:val="28"/>
        </w:rPr>
        <w:t xml:space="preserve">, кабелей (связи и силовых, напряжением до 10 кВ) - свыше 10, а также на пересечениях с магистральными улицами и железнодорожными путями. </w:t>
      </w:r>
    </w:p>
    <w:p w:rsidR="00DC6B94" w:rsidRPr="00A8611A" w:rsidRDefault="00DC6B94" w:rsidP="00A8611A">
      <w:pPr>
        <w:spacing w:after="0"/>
        <w:ind w:firstLine="708"/>
        <w:jc w:val="both"/>
        <w:outlineLvl w:val="7"/>
        <w:rPr>
          <w:rFonts w:ascii="Times New Roman" w:hAnsi="Times New Roman" w:cs="Times New Roman"/>
          <w:color w:val="000000"/>
          <w:sz w:val="28"/>
          <w:szCs w:val="28"/>
        </w:rPr>
      </w:pPr>
      <w:r w:rsidRPr="00A8611A">
        <w:rPr>
          <w:rFonts w:ascii="Times New Roman" w:hAnsi="Times New Roman" w:cs="Times New Roman"/>
          <w:color w:val="000000"/>
          <w:sz w:val="28"/>
          <w:szCs w:val="28"/>
        </w:rPr>
        <w:t>Совместная прокладка газо - и трубопроводов, транспортирующих легковоспламеняющиеся и горючие вещества, с кабельными линиями не допускается.</w:t>
      </w:r>
    </w:p>
    <w:p w:rsidR="00DC6B94" w:rsidRPr="00A8611A" w:rsidRDefault="00DC6B94" w:rsidP="00A8611A">
      <w:pPr>
        <w:spacing w:after="0"/>
        <w:ind w:firstLine="708"/>
        <w:jc w:val="both"/>
        <w:outlineLvl w:val="7"/>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В зонах реконструкции, в охранных зонах исторической застройки или при недостаточной ширине улиц устройство тоннелей (коллекторов) при градостроительном проектировании допускается при диаметре тепловых сетей  от </w:t>
      </w:r>
      <w:smartTag w:uri="urn:schemas-microsoft-com:office:smarttags" w:element="metricconverter">
        <w:smartTagPr>
          <w:attr w:name="ProductID" w:val="200 мм"/>
        </w:smartTagPr>
        <w:r w:rsidRPr="00A8611A">
          <w:rPr>
            <w:rFonts w:ascii="Times New Roman" w:hAnsi="Times New Roman" w:cs="Times New Roman"/>
            <w:color w:val="000000"/>
            <w:sz w:val="28"/>
            <w:szCs w:val="28"/>
          </w:rPr>
          <w:t>200 мм</w:t>
        </w:r>
      </w:smartTag>
      <w:r w:rsidRPr="00A8611A">
        <w:rPr>
          <w:rFonts w:ascii="Times New Roman" w:hAnsi="Times New Roman" w:cs="Times New Roman"/>
          <w:color w:val="000000"/>
          <w:sz w:val="28"/>
          <w:szCs w:val="28"/>
        </w:rPr>
        <w:t>.</w:t>
      </w:r>
    </w:p>
    <w:p w:rsidR="00DC6B94" w:rsidRPr="00A8611A" w:rsidRDefault="00DC6B94" w:rsidP="00A8611A">
      <w:pPr>
        <w:spacing w:after="0"/>
        <w:ind w:firstLine="708"/>
        <w:jc w:val="both"/>
        <w:outlineLvl w:val="7"/>
        <w:rPr>
          <w:rFonts w:ascii="Times New Roman" w:hAnsi="Times New Roman" w:cs="Times New Roman"/>
          <w:color w:val="000000"/>
          <w:sz w:val="28"/>
          <w:szCs w:val="28"/>
        </w:rPr>
      </w:pPr>
      <w:r w:rsidRPr="00A8611A">
        <w:rPr>
          <w:rFonts w:ascii="Times New Roman" w:hAnsi="Times New Roman" w:cs="Times New Roman"/>
          <w:color w:val="000000"/>
          <w:sz w:val="28"/>
          <w:szCs w:val="28"/>
        </w:rPr>
        <w:t>На участках застройки в сложных грунтовых условиях (лессовые, просадочные) при градостроительном проектировании необходимо предусматривать прокладку инженерных сетей, как правило, в тоннелях в соответствии со СНиП 2.01.01 - 82; СНиП 2.04.02 – 84*, СНиП 41-02-2003.</w:t>
      </w:r>
    </w:p>
    <w:p w:rsidR="00DC6B94" w:rsidRPr="00A8611A" w:rsidRDefault="00DC6B94" w:rsidP="00A8611A">
      <w:pPr>
        <w:spacing w:after="0"/>
        <w:ind w:right="-1"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3.4.10.4. Расстояние по горизонтали (в свету) от ближайших подземных инженерных сетей до зданий и сооружений следует принимать в соответствии с показателями, приведёнными в таблице 14 СНиП 2.07.01- 89*. </w:t>
      </w:r>
    </w:p>
    <w:p w:rsidR="00DC6B94" w:rsidRPr="00A8611A" w:rsidRDefault="00DC6B94" w:rsidP="00A8611A">
      <w:pPr>
        <w:spacing w:after="0"/>
        <w:ind w:right="-1"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3.4.10.5 Расстояние по горизонтали (в свету) между соседними инженерными подземными сетями при их параллельном размещении при градостроительном проектировании следует принимать в соответствии с показателями, </w:t>
      </w:r>
      <w:r w:rsidRPr="00A8611A">
        <w:rPr>
          <w:rFonts w:ascii="Times New Roman" w:hAnsi="Times New Roman" w:cs="Times New Roman"/>
          <w:color w:val="000000"/>
          <w:sz w:val="28"/>
          <w:szCs w:val="28"/>
        </w:rPr>
        <w:lastRenderedPageBreak/>
        <w:t xml:space="preserve">приведёнными в таблице 15 СНиП 2.07.01-89*, а на вводах инженерных сетей в зданиях сельских поселений - не менее </w:t>
      </w:r>
      <w:smartTag w:uri="urn:schemas-microsoft-com:office:smarttags" w:element="metricconverter">
        <w:smartTagPr>
          <w:attr w:name="ProductID" w:val="0,5 м"/>
        </w:smartTagPr>
        <w:r w:rsidRPr="00A8611A">
          <w:rPr>
            <w:rFonts w:ascii="Times New Roman" w:hAnsi="Times New Roman" w:cs="Times New Roman"/>
            <w:color w:val="000000"/>
            <w:sz w:val="28"/>
            <w:szCs w:val="28"/>
          </w:rPr>
          <w:t>0,5 м</w:t>
        </w:r>
      </w:smartTag>
      <w:r w:rsidRPr="00A8611A">
        <w:rPr>
          <w:rFonts w:ascii="Times New Roman" w:hAnsi="Times New Roman" w:cs="Times New Roman"/>
          <w:color w:val="000000"/>
          <w:sz w:val="28"/>
          <w:szCs w:val="28"/>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A8611A">
          <w:rPr>
            <w:rFonts w:ascii="Times New Roman" w:hAnsi="Times New Roman" w:cs="Times New Roman"/>
            <w:color w:val="000000"/>
            <w:sz w:val="28"/>
            <w:szCs w:val="28"/>
          </w:rPr>
          <w:t>0,4 м</w:t>
        </w:r>
      </w:smartTag>
      <w:r w:rsidRPr="00A8611A">
        <w:rPr>
          <w:rFonts w:ascii="Times New Roman" w:hAnsi="Times New Roman" w:cs="Times New Roman"/>
          <w:color w:val="000000"/>
          <w:sz w:val="28"/>
          <w:szCs w:val="28"/>
        </w:rPr>
        <w:t xml:space="preserve"> показатели расстояний, указанные в </w:t>
      </w:r>
      <w:hyperlink r:id="rId22" w:tooltip="Таблица 15" w:history="1">
        <w:r w:rsidRPr="00A8611A">
          <w:rPr>
            <w:rFonts w:ascii="Times New Roman" w:hAnsi="Times New Roman" w:cs="Times New Roman"/>
            <w:color w:val="000000"/>
            <w:sz w:val="28"/>
            <w:szCs w:val="28"/>
          </w:rPr>
          <w:t>таблице 15</w:t>
        </w:r>
      </w:hyperlink>
      <w:r w:rsidRPr="00A8611A">
        <w:rPr>
          <w:rFonts w:ascii="Times New Roman" w:hAnsi="Times New Roman" w:cs="Times New Roman"/>
          <w:color w:val="000000"/>
          <w:sz w:val="28"/>
          <w:szCs w:val="28"/>
        </w:rPr>
        <w:t xml:space="preserve"> СНиП 2.07.01-89*, следует увеличивать с учетом крутизны откосов траншей, но не менее глубины траншеи до подошвы насыпи и бровки выемки.</w:t>
      </w:r>
    </w:p>
    <w:p w:rsidR="00DC6B94" w:rsidRPr="00A8611A" w:rsidRDefault="00DC6B94" w:rsidP="00A8611A">
      <w:pPr>
        <w:spacing w:after="0"/>
        <w:ind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При пересечении инженерных сетей между собой расстояния по вертикали (в свету) следует принимать в соответствии с требованиями СНиП  II - 89 -80. </w:t>
      </w:r>
    </w:p>
    <w:p w:rsidR="00DC6B94" w:rsidRPr="00A8611A" w:rsidRDefault="00DC6B94" w:rsidP="00A8611A">
      <w:pPr>
        <w:spacing w:after="0"/>
        <w:ind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3.4.10.6. Магистральные трубопроводы при градостроительном проектировании следует прокладывать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w:t>
      </w:r>
    </w:p>
    <w:p w:rsidR="00DC6B94" w:rsidRPr="00A8611A" w:rsidRDefault="00DC6B94" w:rsidP="00A8611A">
      <w:pPr>
        <w:spacing w:after="0"/>
        <w:ind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за пределами территории населённого пункта в соответствии со         СНиП 2.05.06 – 85*; </w:t>
      </w:r>
    </w:p>
    <w:p w:rsidR="00DC6B94" w:rsidRPr="00A8611A" w:rsidRDefault="00DC6B94" w:rsidP="00A8611A">
      <w:pPr>
        <w:spacing w:after="0"/>
        <w:ind w:firstLine="720"/>
        <w:jc w:val="both"/>
        <w:outlineLvl w:val="7"/>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3.4.10.7. На территории населённого пункта при градостроительном проектировании запрещается прокладка газопроводов условным  диаметром свыше </w:t>
      </w:r>
      <w:smartTag w:uri="urn:schemas-microsoft-com:office:smarttags" w:element="metricconverter">
        <w:smartTagPr>
          <w:attr w:name="ProductID" w:val="600 мм"/>
        </w:smartTagPr>
        <w:r w:rsidRPr="00A8611A">
          <w:rPr>
            <w:rFonts w:ascii="Times New Roman" w:hAnsi="Times New Roman" w:cs="Times New Roman"/>
            <w:color w:val="000000"/>
            <w:sz w:val="28"/>
            <w:szCs w:val="28"/>
          </w:rPr>
          <w:t>600 мм</w:t>
        </w:r>
      </w:smartTag>
      <w:r w:rsidRPr="00A8611A">
        <w:rPr>
          <w:rFonts w:ascii="Times New Roman" w:hAnsi="Times New Roman" w:cs="Times New Roman"/>
          <w:color w:val="000000"/>
          <w:sz w:val="28"/>
          <w:szCs w:val="28"/>
        </w:rPr>
        <w:t xml:space="preserve"> при давлении газа свыше   0,6   МПа  до  1,2   МПа.</w:t>
      </w:r>
    </w:p>
    <w:p w:rsidR="00DC6B94" w:rsidRPr="00A8611A" w:rsidRDefault="00DC6B94" w:rsidP="00A8611A">
      <w:pPr>
        <w:adjustRightInd w:val="0"/>
        <w:spacing w:after="0"/>
        <w:ind w:right="-6" w:firstLine="720"/>
        <w:jc w:val="both"/>
        <w:rPr>
          <w:rFonts w:ascii="Times New Roman" w:hAnsi="Times New Roman" w:cs="Times New Roman"/>
          <w:color w:val="000000"/>
          <w:sz w:val="28"/>
          <w:szCs w:val="28"/>
        </w:rPr>
      </w:pPr>
    </w:p>
    <w:p w:rsidR="00DC6B94" w:rsidRPr="00A8611A" w:rsidRDefault="00DC6B94" w:rsidP="007C7668">
      <w:pPr>
        <w:spacing w:after="0"/>
        <w:ind w:right="-6" w:firstLine="720"/>
        <w:outlineLvl w:val="0"/>
        <w:rPr>
          <w:rFonts w:ascii="Times New Roman" w:hAnsi="Times New Roman" w:cs="Times New Roman"/>
          <w:b/>
          <w:bCs/>
          <w:color w:val="000000"/>
          <w:sz w:val="28"/>
          <w:szCs w:val="28"/>
        </w:rPr>
      </w:pPr>
      <w:r w:rsidRPr="00A8611A">
        <w:rPr>
          <w:rFonts w:ascii="Times New Roman" w:hAnsi="Times New Roman" w:cs="Times New Roman"/>
          <w:b/>
          <w:bCs/>
          <w:color w:val="000000"/>
          <w:sz w:val="28"/>
          <w:szCs w:val="28"/>
        </w:rPr>
        <w:t>3.4.11. Инженерные сети и сооружения на территории малоэтажной жилой застройки</w:t>
      </w:r>
    </w:p>
    <w:p w:rsidR="00DC6B94" w:rsidRPr="00A8611A" w:rsidRDefault="00DC6B94" w:rsidP="007C7668">
      <w:pPr>
        <w:spacing w:after="0"/>
        <w:ind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C6B94" w:rsidRPr="00A8611A" w:rsidRDefault="00DC6B94" w:rsidP="007C7668">
      <w:pPr>
        <w:spacing w:after="0"/>
        <w:ind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C6B94" w:rsidRPr="00A8611A" w:rsidRDefault="00DC6B94" w:rsidP="00A8611A">
      <w:pPr>
        <w:spacing w:after="0"/>
        <w:ind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3.4.11.3. Схемы теплогазоснабжения малоэтажной застройки разрабатываются на основе планировочных решений застройки с учетом требований раздела «Теплоснабжение» настоящих нормативов.</w:t>
      </w:r>
    </w:p>
    <w:p w:rsidR="00DC6B94" w:rsidRPr="00A8611A" w:rsidRDefault="00DC6B94" w:rsidP="00A8611A">
      <w:pPr>
        <w:spacing w:after="0"/>
        <w:ind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w:t>
      </w:r>
      <w:r w:rsidRPr="00A8611A">
        <w:rPr>
          <w:rFonts w:ascii="Times New Roman" w:hAnsi="Times New Roman" w:cs="Times New Roman"/>
          <w:color w:val="000000"/>
          <w:sz w:val="28"/>
          <w:szCs w:val="28"/>
        </w:rPr>
        <w:lastRenderedPageBreak/>
        <w:t>газорегуляторных пунктов или газорегуляторных установок; тип прокладки сетей теплоснабжения и др.</w:t>
      </w:r>
    </w:p>
    <w:p w:rsidR="00DC6B94" w:rsidRPr="00A8611A" w:rsidRDefault="00DC6B94" w:rsidP="00A8611A">
      <w:pPr>
        <w:spacing w:after="0"/>
        <w:ind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3.4.11.4.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(ГРП) с соответствующими инженерными коммуникациями.</w:t>
      </w:r>
    </w:p>
    <w:p w:rsidR="00DC6B94" w:rsidRPr="00A8611A" w:rsidRDefault="00DC6B94" w:rsidP="00A8611A">
      <w:pPr>
        <w:spacing w:after="0"/>
        <w:ind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DC6B94" w:rsidRPr="00A8611A" w:rsidRDefault="00DC6B94" w:rsidP="00A8611A">
      <w:pPr>
        <w:spacing w:after="0"/>
        <w:ind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DC6B94" w:rsidRPr="00A8611A" w:rsidRDefault="00DC6B94" w:rsidP="00A8611A">
      <w:pPr>
        <w:spacing w:after="0"/>
        <w:ind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Проектирование систем теплогазоснабжения осуществляется после принятия решения по централизации или децентрализации теплогазоснабжения.</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3.4.11.5. Проектирование газораспределительных систем следует осуществлять в соответствии с требованиями нормативных документов в области промышленной безопасности.</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таблицей 23</w:t>
      </w:r>
      <w:r w:rsidRPr="00A8611A">
        <w:rPr>
          <w:rFonts w:ascii="Times New Roman" w:hAnsi="Times New Roman" w:cs="Times New Roman"/>
          <w:b/>
          <w:color w:val="000000"/>
          <w:sz w:val="28"/>
          <w:szCs w:val="28"/>
        </w:rPr>
        <w:t xml:space="preserve"> </w:t>
      </w:r>
      <w:r w:rsidRPr="00A8611A">
        <w:rPr>
          <w:rFonts w:ascii="Times New Roman" w:hAnsi="Times New Roman" w:cs="Times New Roman"/>
          <w:color w:val="000000"/>
          <w:sz w:val="28"/>
          <w:szCs w:val="28"/>
        </w:rPr>
        <w:t>и требованиями раздела «Газоснабжение» настоящих нормативов.</w:t>
      </w:r>
    </w:p>
    <w:p w:rsidR="00DC6B94" w:rsidRPr="00A8611A" w:rsidRDefault="00DC6B94" w:rsidP="00A8611A">
      <w:pPr>
        <w:pStyle w:val="ConsPlusCell"/>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3.4.11.6. Наружные сети и сооружения водопровода следует проектировать в соответствии с требованиями раздела «Водоснабжение» настоящих нормативов.</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A8611A">
          <w:rPr>
            <w:rFonts w:ascii="Times New Roman" w:hAnsi="Times New Roman" w:cs="Times New Roman"/>
            <w:color w:val="000000"/>
            <w:sz w:val="28"/>
            <w:szCs w:val="28"/>
          </w:rPr>
          <w:t>5 м</w:t>
        </w:r>
      </w:smartTag>
      <w:r w:rsidRPr="00A8611A">
        <w:rPr>
          <w:rFonts w:ascii="Times New Roman" w:hAnsi="Times New Roman" w:cs="Times New Roman"/>
          <w:color w:val="000000"/>
          <w:sz w:val="28"/>
          <w:szCs w:val="28"/>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A8611A">
          <w:rPr>
            <w:rFonts w:ascii="Times New Roman" w:hAnsi="Times New Roman" w:cs="Times New Roman"/>
            <w:color w:val="000000"/>
            <w:sz w:val="28"/>
            <w:szCs w:val="28"/>
          </w:rPr>
          <w:t>3 м</w:t>
        </w:r>
      </w:smartTag>
      <w:r w:rsidRPr="00A8611A">
        <w:rPr>
          <w:rFonts w:ascii="Times New Roman" w:hAnsi="Times New Roman" w:cs="Times New Roman"/>
          <w:color w:val="000000"/>
          <w:sz w:val="28"/>
          <w:szCs w:val="28"/>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lastRenderedPageBreak/>
        <w:t xml:space="preserve">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A8611A">
          <w:rPr>
            <w:rFonts w:ascii="Times New Roman" w:hAnsi="Times New Roman" w:cs="Times New Roman"/>
            <w:color w:val="000000"/>
            <w:sz w:val="28"/>
            <w:szCs w:val="28"/>
          </w:rPr>
          <w:t>3 м</w:t>
        </w:r>
      </w:smartTag>
      <w:r w:rsidRPr="00A8611A">
        <w:rPr>
          <w:rFonts w:ascii="Times New Roman" w:hAnsi="Times New Roman" w:cs="Times New Roman"/>
          <w:color w:val="000000"/>
          <w:sz w:val="28"/>
          <w:szCs w:val="28"/>
        </w:rPr>
        <w:t>.</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3.4.11.7. Расход воды на полив приквартирных участков малоэтажной застройки должен приниматься до 10 л/м</w:t>
      </w:r>
      <w:r w:rsidRPr="00A8611A">
        <w:rPr>
          <w:rFonts w:ascii="Times New Roman" w:hAnsi="Times New Roman" w:cs="Times New Roman"/>
          <w:color w:val="000000"/>
          <w:sz w:val="28"/>
          <w:szCs w:val="28"/>
          <w:vertAlign w:val="superscript"/>
        </w:rPr>
        <w:t>2</w:t>
      </w:r>
      <w:r w:rsidRPr="00A8611A">
        <w:rPr>
          <w:rFonts w:ascii="Times New Roman" w:hAnsi="Times New Roman" w:cs="Times New Roman"/>
          <w:color w:val="000000"/>
          <w:sz w:val="28"/>
          <w:szCs w:val="28"/>
        </w:rPr>
        <w:t xml:space="preserve"> в сутки; при этом на водозаборных устройствах следует предусматривать установку счетчиков.</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3.4.11.9. Выбор схемы канализации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управления Роспотребнадзора по Ставропольскому краю, Государственного экологического надзора и других заинтересованных организаций.</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3.4.11.10. Наружные сети и сооружения канализации следует проектировать в соответствии с требованиями раздела «Канализация» настоящих нормативов.</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A8611A">
          <w:rPr>
            <w:rFonts w:ascii="Times New Roman" w:hAnsi="Times New Roman" w:cs="Times New Roman"/>
            <w:color w:val="000000"/>
            <w:sz w:val="28"/>
            <w:szCs w:val="28"/>
          </w:rPr>
          <w:t>2 м</w:t>
        </w:r>
      </w:smartTag>
      <w:r w:rsidRPr="00A8611A">
        <w:rPr>
          <w:rFonts w:ascii="Times New Roman" w:hAnsi="Times New Roman" w:cs="Times New Roman"/>
          <w:color w:val="000000"/>
          <w:sz w:val="28"/>
          <w:szCs w:val="28"/>
        </w:rPr>
        <w:t>.</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A8611A">
          <w:rPr>
            <w:rFonts w:ascii="Times New Roman" w:hAnsi="Times New Roman" w:cs="Times New Roman"/>
            <w:color w:val="000000"/>
            <w:sz w:val="28"/>
            <w:szCs w:val="28"/>
          </w:rPr>
          <w:t>50 м</w:t>
        </w:r>
      </w:smartTag>
      <w:r w:rsidRPr="00A8611A">
        <w:rPr>
          <w:rFonts w:ascii="Times New Roman" w:hAnsi="Times New Roman" w:cs="Times New Roman"/>
          <w:color w:val="000000"/>
          <w:sz w:val="28"/>
          <w:szCs w:val="28"/>
        </w:rPr>
        <w:t>, а при направлении движения грунтовых вод в сторону водоисточниках минимальное расстояние до указанных сооружений должно быть обосновано гидродинамическими расчетами.</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В отдельных случаях, при соответствующем обосновании и согласовании с управлением Роспотребнадзора по Ставропольскому краю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A8611A">
        <w:rPr>
          <w:rFonts w:ascii="Times New Roman" w:hAnsi="Times New Roman" w:cs="Times New Roman"/>
          <w:color w:val="000000"/>
          <w:sz w:val="28"/>
          <w:szCs w:val="28"/>
          <w:vertAlign w:val="superscript"/>
        </w:rPr>
        <w:t>3</w:t>
      </w:r>
      <w:r w:rsidRPr="00A8611A">
        <w:rPr>
          <w:rFonts w:ascii="Times New Roman" w:hAnsi="Times New Roman" w:cs="Times New Roman"/>
          <w:color w:val="000000"/>
          <w:sz w:val="28"/>
          <w:szCs w:val="28"/>
        </w:rPr>
        <w:t xml:space="preserve">/сут.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lastRenderedPageBreak/>
        <w:t>Для одно-, двухквартирных жилых домов допускается предусматривать устройство локальных очистных сооружений с расходом стоков не более 3 м</w:t>
      </w:r>
      <w:r w:rsidRPr="00A8611A">
        <w:rPr>
          <w:rFonts w:ascii="Times New Roman" w:hAnsi="Times New Roman" w:cs="Times New Roman"/>
          <w:bCs/>
          <w:color w:val="000000"/>
          <w:sz w:val="28"/>
          <w:szCs w:val="28"/>
        </w:rPr>
        <w:t>³</w:t>
      </w:r>
      <w:r w:rsidRPr="00A8611A">
        <w:rPr>
          <w:rFonts w:ascii="Times New Roman" w:hAnsi="Times New Roman" w:cs="Times New Roman"/>
          <w:color w:val="000000"/>
          <w:sz w:val="28"/>
          <w:szCs w:val="28"/>
        </w:rPr>
        <w:t>/сут.</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Для канализования малоэтажной застройки при расходе бытовых сточных вод до 1 м³/сут допускается устройство выгребов.</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3.4.11.11. Систему дождевой канализации малоэтажной застройки следует проектировать в соответствии с требованиями раздела «Дождевая канализация» настоящих нормативов.</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3.4.11.12. Электроснабжение малоэтажной застройки следует проектировать в соответствии с разделом «Электроснабжение» настоящих нормативов.</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Мощность трансформаторов трансформаторной подстанции для электроснабжения малоэтажной застройки следует принимать по расчету.</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Требуемые разрывы следует принимать в соответствии с требованиями СНиП 2.07.01-89* и иных действующих нормативных документов.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3.4.11.13. На территории малоэтажной застройки следует проектировать системы сельской телефонной связи, радиотрансляции, пожарной сигнализации в соответствии с требов</w:t>
      </w:r>
      <w:r w:rsidR="00E621BD">
        <w:rPr>
          <w:rFonts w:ascii="Times New Roman" w:hAnsi="Times New Roman" w:cs="Times New Roman"/>
          <w:color w:val="000000"/>
          <w:sz w:val="28"/>
          <w:szCs w:val="28"/>
        </w:rPr>
        <w:t>аниями раздела «Объекты связи» н</w:t>
      </w:r>
      <w:r w:rsidRPr="00A8611A">
        <w:rPr>
          <w:rFonts w:ascii="Times New Roman" w:hAnsi="Times New Roman" w:cs="Times New Roman"/>
          <w:color w:val="000000"/>
          <w:sz w:val="28"/>
          <w:szCs w:val="28"/>
        </w:rPr>
        <w:t>ормативов.</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Необходимость дополнительных систем связи и сигнализации определяется заказчиком и оговаривается в задании на проектирование. </w:t>
      </w:r>
    </w:p>
    <w:p w:rsidR="00DC6B94" w:rsidRPr="00014E17" w:rsidRDefault="00DC6B94" w:rsidP="00A8611A">
      <w:pPr>
        <w:spacing w:after="0"/>
        <w:ind w:right="-6" w:firstLine="720"/>
        <w:jc w:val="both"/>
        <w:rPr>
          <w:b/>
          <w:bCs/>
          <w:sz w:val="28"/>
          <w:szCs w:val="28"/>
        </w:rPr>
      </w:pPr>
    </w:p>
    <w:p w:rsidR="00DC6B94" w:rsidRPr="00D87DDD" w:rsidRDefault="00DC6B94" w:rsidP="00D87DDD">
      <w:pPr>
        <w:spacing w:after="0"/>
        <w:ind w:right="-6" w:firstLine="720"/>
        <w:outlineLvl w:val="0"/>
        <w:rPr>
          <w:rFonts w:ascii="Times New Roman" w:hAnsi="Times New Roman" w:cs="Times New Roman"/>
          <w:b/>
          <w:bCs/>
          <w:color w:val="000000"/>
          <w:sz w:val="28"/>
          <w:szCs w:val="28"/>
        </w:rPr>
      </w:pPr>
      <w:r w:rsidRPr="00A8611A">
        <w:rPr>
          <w:rFonts w:ascii="Times New Roman" w:hAnsi="Times New Roman" w:cs="Times New Roman"/>
          <w:b/>
          <w:bCs/>
          <w:color w:val="000000"/>
          <w:sz w:val="28"/>
          <w:szCs w:val="28"/>
        </w:rPr>
        <w:t>3.5. Зоны транспортной инфраструктуры</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3.5.1. Сооружения и коммуникации транспортной инфраструктуры могут располагаться в составе всех территориальных зон.</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3.5.2. При разработке генерального плана муниципального образования следует предусматривать единую систему транспорта и улично-дорожной сети </w:t>
      </w:r>
      <w:r w:rsidRPr="00A8611A">
        <w:rPr>
          <w:rFonts w:ascii="Times New Roman" w:hAnsi="Times New Roman" w:cs="Times New Roman"/>
          <w:color w:val="000000"/>
          <w:sz w:val="28"/>
          <w:szCs w:val="28"/>
        </w:rPr>
        <w:lastRenderedPageBreak/>
        <w:t>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поселения как объектов проектирования.</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Конструкция дорожного покрытия должна обеспечивать установленную скорость движения транспорта в соответствии с категорией дороги.</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3.5.5. Для жителей сельского поселения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3.5.6. Уровень автомобилизации на I период расчетного срока (</w:t>
      </w:r>
      <w:smartTag w:uri="urn:schemas-microsoft-com:office:smarttags" w:element="metricconverter">
        <w:smartTagPr>
          <w:attr w:name="ProductID" w:val="2015 г"/>
        </w:smartTagPr>
        <w:r w:rsidRPr="00A8611A">
          <w:rPr>
            <w:rFonts w:ascii="Times New Roman" w:hAnsi="Times New Roman" w:cs="Times New Roman"/>
            <w:color w:val="000000"/>
            <w:sz w:val="28"/>
            <w:szCs w:val="28"/>
          </w:rPr>
          <w:t>2015 г</w:t>
        </w:r>
      </w:smartTag>
      <w:r w:rsidRPr="00A8611A">
        <w:rPr>
          <w:rFonts w:ascii="Times New Roman" w:hAnsi="Times New Roman" w:cs="Times New Roman"/>
          <w:color w:val="000000"/>
          <w:sz w:val="28"/>
          <w:szCs w:val="28"/>
        </w:rPr>
        <w:t>.) составляет 200 легковых автомобилей на 1000 жителей, на II период расчетного срока (</w:t>
      </w:r>
      <w:smartTag w:uri="urn:schemas-microsoft-com:office:smarttags" w:element="metricconverter">
        <w:smartTagPr>
          <w:attr w:name="ProductID" w:val="2025 г"/>
        </w:smartTagPr>
        <w:r w:rsidRPr="00A8611A">
          <w:rPr>
            <w:rFonts w:ascii="Times New Roman" w:hAnsi="Times New Roman" w:cs="Times New Roman"/>
            <w:color w:val="000000"/>
            <w:sz w:val="28"/>
            <w:szCs w:val="28"/>
          </w:rPr>
          <w:t>2025 г</w:t>
        </w:r>
      </w:smartTag>
      <w:r w:rsidRPr="00A8611A">
        <w:rPr>
          <w:rFonts w:ascii="Times New Roman" w:hAnsi="Times New Roman" w:cs="Times New Roman"/>
          <w:color w:val="000000"/>
          <w:sz w:val="28"/>
          <w:szCs w:val="28"/>
        </w:rPr>
        <w:t>.) – 300 легковых автомобилей (фактический уровень автомобилизации на 1.01.2010 г. составляет 100 легковых автомобилей на 1000 жителей).</w:t>
      </w:r>
    </w:p>
    <w:p w:rsidR="00DC6B94" w:rsidRPr="00A8611A" w:rsidRDefault="00DC6B94" w:rsidP="00A8611A">
      <w:pPr>
        <w:spacing w:after="0"/>
        <w:ind w:right="-6" w:firstLine="720"/>
        <w:jc w:val="both"/>
        <w:rPr>
          <w:rFonts w:ascii="Times New Roman" w:hAnsi="Times New Roman" w:cs="Times New Roman"/>
        </w:rPr>
      </w:pPr>
    </w:p>
    <w:p w:rsidR="00DC6B94" w:rsidRPr="00A8611A" w:rsidRDefault="00DC6B94" w:rsidP="00A8611A">
      <w:pPr>
        <w:spacing w:after="0"/>
        <w:ind w:right="-6" w:firstLine="720"/>
        <w:jc w:val="center"/>
        <w:rPr>
          <w:rFonts w:ascii="Times New Roman" w:hAnsi="Times New Roman" w:cs="Times New Roman"/>
          <w:b/>
          <w:color w:val="000000"/>
          <w:sz w:val="28"/>
          <w:szCs w:val="28"/>
        </w:rPr>
      </w:pPr>
      <w:r w:rsidRPr="00A8611A">
        <w:rPr>
          <w:rFonts w:ascii="Times New Roman" w:hAnsi="Times New Roman" w:cs="Times New Roman"/>
          <w:b/>
          <w:color w:val="000000"/>
          <w:sz w:val="28"/>
          <w:szCs w:val="28"/>
        </w:rPr>
        <w:t>Часть 4. ТРАНСПОРТ И УЛИЧНО-ДОРОЖНАЯ СЕТЬ</w:t>
      </w:r>
    </w:p>
    <w:p w:rsidR="00DC6B94" w:rsidRPr="00FE1C40" w:rsidRDefault="00DC6B94" w:rsidP="00A8611A">
      <w:pPr>
        <w:spacing w:after="0"/>
        <w:ind w:right="-6" w:firstLine="720"/>
        <w:jc w:val="center"/>
        <w:rPr>
          <w:color w:val="000000"/>
          <w:sz w:val="28"/>
          <w:szCs w:val="28"/>
        </w:rPr>
      </w:pPr>
    </w:p>
    <w:p w:rsidR="00DC6B94" w:rsidRPr="00A8611A" w:rsidRDefault="00DC6B94" w:rsidP="00A8611A">
      <w:pPr>
        <w:spacing w:after="0"/>
        <w:ind w:right="-6" w:firstLine="720"/>
        <w:rPr>
          <w:rFonts w:ascii="Times New Roman" w:hAnsi="Times New Roman" w:cs="Times New Roman"/>
          <w:b/>
          <w:color w:val="000000"/>
          <w:sz w:val="28"/>
          <w:szCs w:val="28"/>
        </w:rPr>
      </w:pPr>
      <w:r w:rsidRPr="00A8611A">
        <w:rPr>
          <w:rFonts w:ascii="Times New Roman" w:hAnsi="Times New Roman" w:cs="Times New Roman"/>
          <w:b/>
          <w:color w:val="000000"/>
          <w:sz w:val="28"/>
          <w:szCs w:val="28"/>
        </w:rPr>
        <w:t>4.1. Транспорт и улично-дорожная сеть</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4.1.1. Дорожная деятельность в </w:t>
      </w:r>
      <w:r w:rsidR="00B05BBA">
        <w:rPr>
          <w:rFonts w:ascii="Times New Roman" w:hAnsi="Times New Roman" w:cs="Times New Roman"/>
          <w:color w:val="000000"/>
          <w:sz w:val="28"/>
          <w:szCs w:val="28"/>
        </w:rPr>
        <w:t>Старомарьевском</w:t>
      </w:r>
      <w:r w:rsidR="00A8611A" w:rsidRPr="00A8611A">
        <w:rPr>
          <w:rFonts w:ascii="Times New Roman" w:hAnsi="Times New Roman" w:cs="Times New Roman"/>
          <w:color w:val="000000"/>
          <w:sz w:val="28"/>
          <w:szCs w:val="28"/>
        </w:rPr>
        <w:t xml:space="preserve"> сельсовете </w:t>
      </w:r>
      <w:r w:rsidRPr="00A8611A">
        <w:rPr>
          <w:rFonts w:ascii="Times New Roman" w:hAnsi="Times New Roman" w:cs="Times New Roman"/>
          <w:color w:val="000000"/>
          <w:sz w:val="28"/>
          <w:szCs w:val="28"/>
        </w:rPr>
        <w:t xml:space="preserve">осуществляется уполномоченными органами государственной власти Российской Федерации, органами государственной власти Ставропольского края,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w:t>
      </w:r>
    </w:p>
    <w:p w:rsidR="00DC6B94" w:rsidRPr="00A8611A" w:rsidRDefault="00DC6B94" w:rsidP="00A8611A">
      <w:pPr>
        <w:spacing w:after="0"/>
        <w:ind w:right="-6" w:firstLine="720"/>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Комплексный подход к развитию улично-дорожной и транспортной сети предполагает создание транспортной инфраструктуры внешних и внутренних связей, вынос транзитных потоков из центра сельского населенного пункта, обеспечение высокого уровня сервисного обслуживания населения, отвечает требованиям безопасности дорожного движения, законодательству об охране </w:t>
      </w:r>
      <w:r w:rsidRPr="00A8611A">
        <w:rPr>
          <w:rFonts w:ascii="Times New Roman" w:hAnsi="Times New Roman" w:cs="Times New Roman"/>
          <w:color w:val="000000"/>
          <w:sz w:val="28"/>
          <w:szCs w:val="28"/>
        </w:rPr>
        <w:lastRenderedPageBreak/>
        <w:t xml:space="preserve">окружающей природной среды, законодательству в области охраны объектов культурного наследия (памятников истории и культуры). </w:t>
      </w:r>
    </w:p>
    <w:p w:rsidR="00DC6B94" w:rsidRPr="00A8611A" w:rsidRDefault="00DC6B94" w:rsidP="00A8611A">
      <w:pPr>
        <w:spacing w:after="0"/>
        <w:ind w:firstLine="709"/>
        <w:jc w:val="both"/>
        <w:rPr>
          <w:rFonts w:ascii="Times New Roman" w:hAnsi="Times New Roman" w:cs="Times New Roman"/>
          <w:sz w:val="28"/>
          <w:szCs w:val="28"/>
        </w:rPr>
      </w:pPr>
      <w:r w:rsidRPr="00A8611A">
        <w:rPr>
          <w:rFonts w:ascii="Times New Roman" w:hAnsi="Times New Roman" w:cs="Times New Roman"/>
          <w:color w:val="000000"/>
          <w:sz w:val="28"/>
          <w:szCs w:val="28"/>
        </w:rPr>
        <w:t xml:space="preserve">4.1.2. </w:t>
      </w:r>
      <w:r w:rsidRPr="00A8611A">
        <w:rPr>
          <w:rFonts w:ascii="Times New Roman" w:hAnsi="Times New Roman" w:cs="Times New Roman"/>
          <w:sz w:val="28"/>
          <w:szCs w:val="28"/>
        </w:rPr>
        <w:t>При подготовке документов территориального планирования муниципального образования следует предусматривать единую систему транспорта и улично-дорожной сети в увязке с планировочной структурой объекта проектирования  и прилегающей к нему территории, с учетом его особенности, обеспечивающую удобные, быстрые и безопасные транспортные связи с функциональными зонами, транспортные связи с другими поселениями системы расселения, объектами, расположенными в пригородной зоне, объектами внешнего транспорта и автомобильными дорогами общего пользования  Ставропольского края.</w:t>
      </w:r>
    </w:p>
    <w:p w:rsidR="00DC6B94" w:rsidRPr="00A8611A" w:rsidRDefault="00DC6B94" w:rsidP="00A8611A">
      <w:pPr>
        <w:spacing w:after="0"/>
        <w:ind w:firstLine="709"/>
        <w:jc w:val="both"/>
        <w:rPr>
          <w:rFonts w:ascii="Times New Roman" w:hAnsi="Times New Roman" w:cs="Times New Roman"/>
          <w:sz w:val="28"/>
          <w:szCs w:val="28"/>
        </w:rPr>
      </w:pPr>
      <w:r w:rsidRPr="00A8611A">
        <w:rPr>
          <w:rFonts w:ascii="Times New Roman" w:hAnsi="Times New Roman" w:cs="Times New Roman"/>
          <w:sz w:val="28"/>
          <w:szCs w:val="28"/>
        </w:rPr>
        <w:t xml:space="preserve">Разделы по вопросам транспорта и улично-дорожной сети выполняются в составе документов территориального планирования и включают схемы существующего и планируемого размещения автомобильных дорог общего пользования, мостов и иных транспортных сооружений в границах муниципального образования. В проектных предложениях учитываются вопросы: по внешнему транспорту, по наземному общественному транспорту, по магистральной улично-дорожной сети, по хранению и парковке транспортных средств. </w:t>
      </w:r>
    </w:p>
    <w:p w:rsidR="00DC6B94" w:rsidRPr="00A8611A" w:rsidRDefault="00DC6B94" w:rsidP="00A8611A">
      <w:pPr>
        <w:spacing w:after="0"/>
        <w:ind w:firstLine="708"/>
        <w:jc w:val="both"/>
        <w:rPr>
          <w:rFonts w:ascii="Times New Roman" w:hAnsi="Times New Roman" w:cs="Times New Roman"/>
          <w:sz w:val="28"/>
          <w:szCs w:val="28"/>
        </w:rPr>
      </w:pPr>
      <w:r w:rsidRPr="00A8611A">
        <w:rPr>
          <w:rFonts w:ascii="Times New Roman" w:hAnsi="Times New Roman" w:cs="Times New Roman"/>
          <w:sz w:val="28"/>
          <w:szCs w:val="28"/>
        </w:rPr>
        <w:t xml:space="preserve">4.1.3. Для жителей поселений затраты времени на трудовые передвижения (пешеходные или с использованием транспорта) в пределах поселения  не должны превышать 30 минут. </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4.1.4. Пропускную способность сети улиц, автомобильных дорог и транспортных пересечений, число мест хранения автомобилей следует определять исходя из уровня автомобилизации на расчетный срок. Число автомобилей, прибывающих в населении из других поселений системы расселения, и транзитных автомобилей определяется специальным расчетом.</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4.1.5. Проектирование нового строительства и реконструкции улично-дорожной сети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СанПиН 2.2.4/2.1.8.562-96, СНиП II-12-77, «Руководством по расчету и проектированию средств защиты застройки от транспортного шума». </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При проектировании улично-дорожной сети необходимо учитывать существующий и перспективный уровни загрязнения атмосферы отработанными газами и предусматривать планировочные мероприятия по локализации зон загазованности.</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Преобразование и реконструкция производственных  и других территорий под новые объекты в сельские поселения должны обеспечивать интенсивность использования территории, сохранение экологической безопасности в </w:t>
      </w:r>
      <w:r w:rsidRPr="00A8611A">
        <w:rPr>
          <w:rFonts w:ascii="Times New Roman" w:hAnsi="Times New Roman" w:cs="Times New Roman"/>
          <w:color w:val="000000"/>
          <w:sz w:val="28"/>
          <w:szCs w:val="28"/>
        </w:rPr>
        <w:lastRenderedPageBreak/>
        <w:t>связи с увеличивающимися транспортными нагрузками на улично-дорожную сеть.</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4.1.6. Планировочные и технические решения улично-дорожной сети поселения,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использующих при передвижении кресло-коляски, инвалидов с дефектами зрения, а также других маломобильных групп населения.</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Конструкция дорожного покрытия должна обеспечивать установленную скорость движения транспорта в соответствии со схемой  организацией движения.</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4.1.7. Проектирование, строительство, реконструкция, капитальный ремонт автомобильных дорог осуществляются в соответствии с требованиями законодательства об объектах культурного наследия с проведением государственной историко-культурной экспертизы, которая организуется органом исполнительной власти Ставропольского края, уполномоченным в области охраны объектов культурного наследия (памятников истории и культуры), и объектов археологического наследия, до начала землеустроительных, земляных, строительных, хозяйственных и иных работ и утверждения проектной документации, в случае наличия на участке строительства, реконструкции или капитального ремонта автомобильной дороги памятников истории и культуры.  </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4.1.8. Разрешение на строительство, р</w:t>
      </w:r>
      <w:r w:rsidR="00B05BBA">
        <w:rPr>
          <w:rFonts w:ascii="Times New Roman" w:hAnsi="Times New Roman" w:cs="Times New Roman"/>
          <w:color w:val="000000"/>
          <w:sz w:val="28"/>
          <w:szCs w:val="28"/>
        </w:rPr>
        <w:t xml:space="preserve">еконструкцию, </w:t>
      </w:r>
      <w:r w:rsidRPr="00A8611A">
        <w:rPr>
          <w:rFonts w:ascii="Times New Roman" w:hAnsi="Times New Roman" w:cs="Times New Roman"/>
          <w:color w:val="000000"/>
          <w:sz w:val="28"/>
          <w:szCs w:val="28"/>
        </w:rPr>
        <w:t xml:space="preserve"> автомобильных дорог осуществляется в порядке, установленном Градостроительным кодексом Российской Федерации и выдается:</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1) федеральным органом исполнительной власти, в отношении автомобильных дорог федерального значения; </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3) органом местного самоуправления поселения в отношении автомобильных дорог поселения; </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4) органом местного самоуправления муниципального района в отношении автомобильных дорог муниципального района; </w:t>
      </w:r>
    </w:p>
    <w:p w:rsidR="00DC6B94" w:rsidRPr="00FE1C40" w:rsidRDefault="00DC6B94" w:rsidP="00A8611A">
      <w:pPr>
        <w:pStyle w:val="ConsNormal"/>
        <w:spacing w:line="240" w:lineRule="exact"/>
        <w:ind w:firstLine="709"/>
        <w:jc w:val="center"/>
      </w:pPr>
    </w:p>
    <w:p w:rsidR="00DC6B94" w:rsidRPr="00D87DDD" w:rsidRDefault="00DC6B94" w:rsidP="00D87DDD">
      <w:pPr>
        <w:spacing w:after="0"/>
        <w:ind w:right="-6" w:firstLine="720"/>
        <w:rPr>
          <w:rFonts w:ascii="Times New Roman" w:hAnsi="Times New Roman" w:cs="Times New Roman"/>
          <w:b/>
          <w:color w:val="000000"/>
          <w:sz w:val="28"/>
          <w:szCs w:val="28"/>
        </w:rPr>
      </w:pPr>
      <w:r w:rsidRPr="00A8611A">
        <w:rPr>
          <w:rFonts w:ascii="Times New Roman" w:hAnsi="Times New Roman" w:cs="Times New Roman"/>
          <w:b/>
          <w:color w:val="000000"/>
          <w:sz w:val="28"/>
          <w:szCs w:val="28"/>
        </w:rPr>
        <w:t>4.2. Внешний транспорт</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4.2.1. Внешний транспорт следует проектировать как комплексную систему во взаимосвязи с улично-дорожной сетью поселения, сельскими видами транспорта, обеспечивающую высокий уровень комфорта перевозки пассажи</w:t>
      </w:r>
      <w:r w:rsidRPr="00A8611A">
        <w:rPr>
          <w:rFonts w:ascii="Times New Roman" w:hAnsi="Times New Roman" w:cs="Times New Roman"/>
          <w:color w:val="000000"/>
          <w:sz w:val="28"/>
          <w:szCs w:val="28"/>
        </w:rPr>
        <w:lastRenderedPageBreak/>
        <w:t>ров, экономичность строительства и эксплуатации транспортных устройств и сооружений, а также рациональность местных и транзитных перевозок.</w:t>
      </w:r>
    </w:p>
    <w:p w:rsidR="00A8611A"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Границы зон инженерной и транспортной инфраструктур, выделяемых для размещения сооружений и коммуникаций железнодорожного, автомобильного, трубопроводного транспорта и связи, устанавливаются с учетом функциональных зон и параметров их планируемого развития, определенных генеральным пл</w:t>
      </w:r>
      <w:r w:rsidR="00A8611A" w:rsidRPr="00A8611A">
        <w:rPr>
          <w:rFonts w:ascii="Times New Roman" w:hAnsi="Times New Roman" w:cs="Times New Roman"/>
          <w:color w:val="000000"/>
          <w:sz w:val="28"/>
          <w:szCs w:val="28"/>
        </w:rPr>
        <w:t xml:space="preserve">аном муниципального образования. </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В целях обеспечения нормальной эксплуатации сооружений и объектов внешнего транспорта могут устанавливаться охранные зоны в соответствии с действующим законодательством.</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Отвод земель для сооружений и устройств внешнего транспорта осуществляется в установленном законодательством порядке в соответствии с действующими нормами отвода.</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Режим использования этих земель и обеспечения безопасности устанавливается соответствующими органами надзора.</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Объекты внешнего транспорта следует увязывать с планировочной структурой поселения на основе схемы общей планировочной организации транспортных узлов.</w:t>
      </w:r>
    </w:p>
    <w:p w:rsidR="00DC6B94" w:rsidRPr="00A8611A" w:rsidRDefault="00DC6B94" w:rsidP="00A8611A">
      <w:pPr>
        <w:spacing w:after="0"/>
        <w:ind w:firstLine="709"/>
        <w:jc w:val="both"/>
        <w:rPr>
          <w:rFonts w:ascii="Times New Roman" w:hAnsi="Times New Roman" w:cs="Times New Roman"/>
          <w:sz w:val="28"/>
          <w:szCs w:val="28"/>
        </w:rPr>
      </w:pPr>
      <w:r w:rsidRPr="00A8611A">
        <w:rPr>
          <w:rFonts w:ascii="Times New Roman" w:hAnsi="Times New Roman" w:cs="Times New Roman"/>
          <w:color w:val="000000"/>
          <w:sz w:val="28"/>
          <w:szCs w:val="28"/>
        </w:rPr>
        <w:t xml:space="preserve">4.2.2. </w:t>
      </w:r>
      <w:r w:rsidRPr="00A8611A">
        <w:rPr>
          <w:rFonts w:ascii="Times New Roman" w:hAnsi="Times New Roman" w:cs="Times New Roman"/>
          <w:sz w:val="28"/>
          <w:szCs w:val="28"/>
        </w:rPr>
        <w:t>В пределах границ населенного пункта на землях железнодорожного транспорта размещаются здания пассажирских вокзалов, сортировочные станции, грузовые станции, другие обслуживающие железную дорогу объекты, а также железнодорожные линии и промежуточные остановочные пункты.</w:t>
      </w:r>
    </w:p>
    <w:p w:rsidR="00DC6B94" w:rsidRPr="00A8611A" w:rsidRDefault="00DC6B94" w:rsidP="00A8611A">
      <w:pPr>
        <w:spacing w:after="0"/>
        <w:ind w:firstLine="709"/>
        <w:jc w:val="both"/>
        <w:rPr>
          <w:rFonts w:ascii="Times New Roman" w:hAnsi="Times New Roman" w:cs="Times New Roman"/>
          <w:sz w:val="28"/>
          <w:szCs w:val="28"/>
        </w:rPr>
      </w:pPr>
      <w:r w:rsidRPr="00A8611A">
        <w:rPr>
          <w:rFonts w:ascii="Times New Roman" w:hAnsi="Times New Roman" w:cs="Times New Roman"/>
          <w:sz w:val="28"/>
          <w:szCs w:val="28"/>
        </w:rPr>
        <w:t>Размеры привокзальных площадей следует назначать с учетом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DC6B94" w:rsidRPr="00A8611A" w:rsidRDefault="00DC6B94" w:rsidP="00A8611A">
      <w:pPr>
        <w:spacing w:after="0"/>
        <w:ind w:firstLine="709"/>
        <w:jc w:val="both"/>
        <w:rPr>
          <w:rFonts w:ascii="Times New Roman" w:hAnsi="Times New Roman" w:cs="Times New Roman"/>
          <w:sz w:val="28"/>
          <w:szCs w:val="28"/>
        </w:rPr>
      </w:pPr>
      <w:r w:rsidRPr="00A8611A">
        <w:rPr>
          <w:rFonts w:ascii="Times New Roman" w:hAnsi="Times New Roman" w:cs="Times New Roman"/>
          <w:sz w:val="28"/>
          <w:szCs w:val="28"/>
        </w:rPr>
        <w:t>4.2.3. В  городских и сельских поселениях, расположенных вдоль железнодорожных магистралей, рекомендуется устраивать остановочные пункты через 1,0-</w:t>
      </w:r>
      <w:smartTag w:uri="urn:schemas-microsoft-com:office:smarttags" w:element="metricconverter">
        <w:smartTagPr>
          <w:attr w:name="ProductID" w:val="1,5 км"/>
        </w:smartTagPr>
        <w:r w:rsidRPr="00A8611A">
          <w:rPr>
            <w:rFonts w:ascii="Times New Roman" w:hAnsi="Times New Roman" w:cs="Times New Roman"/>
            <w:sz w:val="28"/>
            <w:szCs w:val="28"/>
          </w:rPr>
          <w:t>1,5 км</w:t>
        </w:r>
      </w:smartTag>
      <w:r w:rsidRPr="00A8611A">
        <w:rPr>
          <w:rFonts w:ascii="Times New Roman" w:hAnsi="Times New Roman" w:cs="Times New Roman"/>
          <w:sz w:val="28"/>
          <w:szCs w:val="28"/>
        </w:rPr>
        <w:t xml:space="preserve">  в целях использования этих магистралей для  пассажирских перевозок.</w:t>
      </w:r>
    </w:p>
    <w:p w:rsidR="00DC6B94" w:rsidRPr="00A8611A" w:rsidRDefault="00DC6B94" w:rsidP="00A8611A">
      <w:pPr>
        <w:spacing w:after="0"/>
        <w:ind w:firstLine="709"/>
        <w:jc w:val="both"/>
        <w:rPr>
          <w:rFonts w:ascii="Times New Roman" w:hAnsi="Times New Roman" w:cs="Times New Roman"/>
          <w:sz w:val="28"/>
          <w:szCs w:val="28"/>
        </w:rPr>
      </w:pPr>
      <w:r w:rsidRPr="00A8611A">
        <w:rPr>
          <w:rFonts w:ascii="Times New Roman" w:hAnsi="Times New Roman" w:cs="Times New Roman"/>
          <w:sz w:val="28"/>
          <w:szCs w:val="28"/>
        </w:rPr>
        <w:t xml:space="preserve">4.2.4. В случае примыкания жилой застройки к железной дороге, от оси крайнего железнодорожного пути до жилой застройки должна быть устроена санитарно-защитная зона не менее </w:t>
      </w:r>
      <w:smartTag w:uri="urn:schemas-microsoft-com:office:smarttags" w:element="metricconverter">
        <w:smartTagPr>
          <w:attr w:name="ProductID" w:val="100 м"/>
        </w:smartTagPr>
        <w:r w:rsidRPr="00A8611A">
          <w:rPr>
            <w:rFonts w:ascii="Times New Roman" w:hAnsi="Times New Roman" w:cs="Times New Roman"/>
            <w:sz w:val="28"/>
            <w:szCs w:val="28"/>
          </w:rPr>
          <w:t>100 м</w:t>
        </w:r>
      </w:smartTag>
      <w:r w:rsidRPr="00A8611A">
        <w:rPr>
          <w:rFonts w:ascii="Times New Roman" w:hAnsi="Times New Roman" w:cs="Times New Roman"/>
          <w:sz w:val="28"/>
          <w:szCs w:val="28"/>
        </w:rPr>
        <w:t xml:space="preserve"> в соответствии с требованиями СНиП 2.07.01-89*.</w:t>
      </w:r>
    </w:p>
    <w:p w:rsidR="00DC6B94" w:rsidRPr="00A8611A" w:rsidRDefault="00DC6B94" w:rsidP="00A8611A">
      <w:pPr>
        <w:spacing w:after="0"/>
        <w:ind w:firstLine="709"/>
        <w:jc w:val="both"/>
        <w:rPr>
          <w:rFonts w:ascii="Times New Roman" w:hAnsi="Times New Roman" w:cs="Times New Roman"/>
          <w:sz w:val="28"/>
          <w:szCs w:val="28"/>
        </w:rPr>
      </w:pPr>
      <w:r w:rsidRPr="00A8611A">
        <w:rPr>
          <w:rFonts w:ascii="Times New Roman" w:hAnsi="Times New Roman" w:cs="Times New Roman"/>
          <w:sz w:val="28"/>
          <w:szCs w:val="28"/>
        </w:rPr>
        <w:t xml:space="preserve">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A8611A">
          <w:rPr>
            <w:rFonts w:ascii="Times New Roman" w:hAnsi="Times New Roman" w:cs="Times New Roman"/>
            <w:sz w:val="28"/>
            <w:szCs w:val="28"/>
          </w:rPr>
          <w:t>50 м</w:t>
        </w:r>
      </w:smartTag>
      <w:r w:rsidRPr="00A8611A">
        <w:rPr>
          <w:rFonts w:ascii="Times New Roman" w:hAnsi="Times New Roman" w:cs="Times New Roman"/>
          <w:sz w:val="28"/>
          <w:szCs w:val="28"/>
        </w:rPr>
        <w:t xml:space="preserve"> при условии разработки и осуществления мероприятий  по обеспечению допустимого уровня шума в жилых помещениях в течение суток. </w:t>
      </w:r>
    </w:p>
    <w:p w:rsidR="00DC6B94" w:rsidRPr="00A8611A" w:rsidRDefault="00DC6B94" w:rsidP="00A8611A">
      <w:pPr>
        <w:spacing w:after="0"/>
        <w:ind w:firstLine="709"/>
        <w:jc w:val="both"/>
        <w:rPr>
          <w:rFonts w:ascii="Times New Roman" w:hAnsi="Times New Roman" w:cs="Times New Roman"/>
          <w:sz w:val="28"/>
          <w:szCs w:val="28"/>
        </w:rPr>
      </w:pPr>
      <w:r w:rsidRPr="00A8611A">
        <w:rPr>
          <w:rFonts w:ascii="Times New Roman" w:hAnsi="Times New Roman" w:cs="Times New Roman"/>
          <w:sz w:val="28"/>
          <w:szCs w:val="28"/>
        </w:rPr>
        <w:lastRenderedPageBreak/>
        <w:t>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w:t>
      </w:r>
    </w:p>
    <w:p w:rsidR="00DC6B94" w:rsidRPr="00A8611A" w:rsidRDefault="00DC6B94" w:rsidP="00A8611A">
      <w:pPr>
        <w:spacing w:after="0"/>
        <w:ind w:firstLine="709"/>
        <w:jc w:val="both"/>
        <w:rPr>
          <w:rFonts w:ascii="Times New Roman" w:hAnsi="Times New Roman" w:cs="Times New Roman"/>
          <w:sz w:val="28"/>
          <w:szCs w:val="28"/>
        </w:rPr>
      </w:pPr>
      <w:r w:rsidRPr="00A8611A">
        <w:rPr>
          <w:rFonts w:ascii="Times New Roman" w:hAnsi="Times New Roman" w:cs="Times New Roman"/>
          <w:sz w:val="28"/>
          <w:szCs w:val="28"/>
        </w:rPr>
        <w:t xml:space="preserve">4.2.5.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 Ширину санитарно-защитной зоны до границ садовых участков следует принимать не менее </w:t>
      </w:r>
      <w:smartTag w:uri="urn:schemas-microsoft-com:office:smarttags" w:element="metricconverter">
        <w:smartTagPr>
          <w:attr w:name="ProductID" w:val="100 м"/>
        </w:smartTagPr>
        <w:r w:rsidRPr="00A8611A">
          <w:rPr>
            <w:rFonts w:ascii="Times New Roman" w:hAnsi="Times New Roman" w:cs="Times New Roman"/>
            <w:sz w:val="28"/>
            <w:szCs w:val="28"/>
          </w:rPr>
          <w:t>100 м</w:t>
        </w:r>
      </w:smartTag>
      <w:r w:rsidRPr="00A8611A">
        <w:rPr>
          <w:rFonts w:ascii="Times New Roman" w:hAnsi="Times New Roman" w:cs="Times New Roman"/>
          <w:sz w:val="28"/>
          <w:szCs w:val="28"/>
        </w:rPr>
        <w:t>.</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4.2.6. Автомобильные дороги в Ставропольском крае в отношении норм проектирования подразделяются  на пять категорий в зависимости от расчетной интенсивности движения.</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Категории и параметры автомобильных дорог в пределах края следует принимать в соответствии с табл. 1 СНиП 2.05.02-85 «Автомобильные дороги» и СНиП 2.07.01-89* «Градостроительство. Планировка и застройка городских и сельских поселений». </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Автомобильные дороги общей сети I, II, III категорий следует проектировать в обход населенного пункта в соответствии со СНиП 2.05.02-85 и СНиП 30-02-97*.</w:t>
      </w:r>
    </w:p>
    <w:p w:rsidR="00DC6B94" w:rsidRPr="00A8611A" w:rsidRDefault="00DC6B94" w:rsidP="007C7668">
      <w:pPr>
        <w:spacing w:after="0"/>
        <w:ind w:right="-6" w:firstLine="720"/>
        <w:rPr>
          <w:rFonts w:ascii="Times New Roman" w:hAnsi="Times New Roman" w:cs="Times New Roman"/>
          <w:b/>
          <w:color w:val="000000"/>
          <w:sz w:val="28"/>
          <w:szCs w:val="28"/>
        </w:rPr>
      </w:pPr>
      <w:r w:rsidRPr="00A8611A">
        <w:rPr>
          <w:rFonts w:ascii="Times New Roman" w:hAnsi="Times New Roman" w:cs="Times New Roman"/>
          <w:b/>
          <w:color w:val="000000"/>
          <w:sz w:val="28"/>
          <w:szCs w:val="28"/>
        </w:rPr>
        <w:t>4.3. Улично-дорожная сеть</w:t>
      </w:r>
    </w:p>
    <w:p w:rsidR="00DC6B94" w:rsidRPr="007C7668" w:rsidRDefault="00DC6B94" w:rsidP="007C7668">
      <w:pPr>
        <w:spacing w:after="0"/>
        <w:ind w:right="-6" w:firstLine="708"/>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4.3.1.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«Нормативами градостроительного проектирования Ставропольского края. Часть I Селитебная территория. Производственная территория транспорт и улично-дорожная сеть особо охраняемые территории» и федеральным законодательством в области дорожной деятельности.</w:t>
      </w:r>
    </w:p>
    <w:p w:rsidR="00DC6B94" w:rsidRPr="00A8611A" w:rsidRDefault="00DC6B94" w:rsidP="007C7668">
      <w:pPr>
        <w:spacing w:after="0"/>
        <w:ind w:right="-6" w:firstLine="720"/>
        <w:jc w:val="both"/>
        <w:rPr>
          <w:rFonts w:ascii="Times New Roman" w:hAnsi="Times New Roman" w:cs="Times New Roman"/>
          <w:b/>
          <w:color w:val="000000"/>
          <w:sz w:val="28"/>
          <w:szCs w:val="28"/>
        </w:rPr>
      </w:pPr>
      <w:r w:rsidRPr="00A8611A">
        <w:rPr>
          <w:rFonts w:ascii="Times New Roman" w:hAnsi="Times New Roman" w:cs="Times New Roman"/>
          <w:b/>
          <w:color w:val="000000"/>
          <w:sz w:val="28"/>
          <w:szCs w:val="28"/>
        </w:rPr>
        <w:t>4.4. Система общественного пассажирского транспорта и пешеходного движения</w:t>
      </w:r>
    </w:p>
    <w:p w:rsidR="00DC6B94" w:rsidRPr="00A8611A" w:rsidRDefault="00DC6B94" w:rsidP="007C7668">
      <w:pPr>
        <w:spacing w:after="0"/>
        <w:ind w:firstLine="708"/>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4.4.1. Главным принципом развития транспортных систем является преимущественное развитие общественного пассажирского транспорта. </w:t>
      </w:r>
    </w:p>
    <w:p w:rsidR="00DC6B94" w:rsidRPr="007A74AA" w:rsidRDefault="00DC6B94" w:rsidP="007A74AA">
      <w:pPr>
        <w:spacing w:after="0"/>
        <w:ind w:right="-6" w:firstLine="708"/>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Систему общественного пассажирского транспорта необходимо проектировать в соответствии с генеральным планом муниципального образования, а также с «Нормативами градостроительного проектирования Ставропольского края. Часть I Селитебная территория. Производственная территория транспорт и улично-дорожная сеть особо охраняемые территории»</w:t>
      </w:r>
    </w:p>
    <w:p w:rsidR="00DC6B94" w:rsidRPr="00A8611A" w:rsidRDefault="00DC6B94" w:rsidP="007C7668">
      <w:pPr>
        <w:spacing w:after="0"/>
        <w:ind w:right="-6" w:firstLine="720"/>
        <w:jc w:val="both"/>
        <w:rPr>
          <w:rFonts w:ascii="Times New Roman" w:hAnsi="Times New Roman" w:cs="Times New Roman"/>
          <w:b/>
          <w:color w:val="000000"/>
          <w:sz w:val="28"/>
          <w:szCs w:val="28"/>
        </w:rPr>
      </w:pPr>
      <w:r w:rsidRPr="00A8611A">
        <w:rPr>
          <w:rFonts w:ascii="Times New Roman" w:hAnsi="Times New Roman" w:cs="Times New Roman"/>
          <w:b/>
          <w:color w:val="000000"/>
          <w:sz w:val="28"/>
          <w:szCs w:val="28"/>
        </w:rPr>
        <w:t>4.5. Сооружения и устройства для хранения и обслуживания транспортных средств</w:t>
      </w:r>
    </w:p>
    <w:p w:rsidR="00DC6B94" w:rsidRPr="00A8611A" w:rsidRDefault="00D87DDD" w:rsidP="007C7668">
      <w:pPr>
        <w:spacing w:after="0"/>
        <w:jc w:val="both"/>
        <w:rPr>
          <w:rFonts w:ascii="Times New Roman" w:hAnsi="Times New Roman" w:cs="Times New Roman"/>
          <w:color w:val="000000"/>
          <w:sz w:val="28"/>
          <w:szCs w:val="28"/>
        </w:rPr>
      </w:pPr>
      <w:r>
        <w:rPr>
          <w:rFonts w:ascii="Times New Roman" w:eastAsia="Times New Roman" w:hAnsi="Times New Roman" w:cs="Times New Roman"/>
          <w:b/>
          <w:color w:val="000000"/>
          <w:sz w:val="20"/>
          <w:szCs w:val="20"/>
        </w:rPr>
        <w:t xml:space="preserve">               </w:t>
      </w:r>
      <w:r w:rsidR="00DC6B94" w:rsidRPr="00A8611A">
        <w:rPr>
          <w:rFonts w:ascii="Times New Roman" w:hAnsi="Times New Roman" w:cs="Times New Roman"/>
          <w:color w:val="000000"/>
          <w:sz w:val="28"/>
          <w:szCs w:val="28"/>
        </w:rPr>
        <w:t xml:space="preserve">4.5.1. Общая обеспеченность гаражами и открытыми стоянками для постоянного хранения должна быть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00DC6B94" w:rsidRPr="00A8611A">
          <w:rPr>
            <w:rFonts w:ascii="Times New Roman" w:hAnsi="Times New Roman" w:cs="Times New Roman"/>
            <w:color w:val="000000"/>
            <w:sz w:val="28"/>
            <w:szCs w:val="28"/>
          </w:rPr>
          <w:t>800 м</w:t>
        </w:r>
      </w:smartTag>
      <w:r w:rsidR="00DC6B94" w:rsidRPr="00A8611A">
        <w:rPr>
          <w:rFonts w:ascii="Times New Roman" w:hAnsi="Times New Roman" w:cs="Times New Roman"/>
          <w:color w:val="000000"/>
          <w:sz w:val="28"/>
          <w:szCs w:val="28"/>
        </w:rPr>
        <w:t>.</w:t>
      </w:r>
    </w:p>
    <w:p w:rsidR="00DC6B94" w:rsidRPr="00A8611A" w:rsidRDefault="00DC6B94" w:rsidP="007C7668">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lastRenderedPageBreak/>
        <w:t xml:space="preserve">Открытые стоянки для временного хранения легковых автомобилей рекомендуется предусматривать из расчета не менее чем для 70% расчетного парка индивидуальных легковых автомобилей, в том числе, %: </w:t>
      </w:r>
    </w:p>
    <w:p w:rsidR="00DC6B94" w:rsidRPr="00A8611A" w:rsidRDefault="00DC6B94" w:rsidP="007C7668">
      <w:pPr>
        <w:spacing w:after="0"/>
        <w:ind w:firstLine="709"/>
        <w:jc w:val="both"/>
        <w:rPr>
          <w:rFonts w:ascii="Times New Roman" w:hAnsi="Times New Roman" w:cs="Times New Roman"/>
          <w:color w:val="000000"/>
          <w:sz w:val="28"/>
          <w:szCs w:val="28"/>
        </w:rPr>
      </w:pPr>
    </w:p>
    <w:tbl>
      <w:tblPr>
        <w:tblW w:w="0" w:type="auto"/>
        <w:tblInd w:w="390" w:type="dxa"/>
        <w:tblLayout w:type="fixed"/>
        <w:tblCellMar>
          <w:left w:w="105" w:type="dxa"/>
          <w:right w:w="105" w:type="dxa"/>
        </w:tblCellMar>
        <w:tblLook w:val="0000" w:firstRow="0" w:lastRow="0" w:firstColumn="0" w:lastColumn="0" w:noHBand="0" w:noVBand="0"/>
      </w:tblPr>
      <w:tblGrid>
        <w:gridCol w:w="6173"/>
        <w:gridCol w:w="900"/>
      </w:tblGrid>
      <w:tr w:rsidR="00DC6B94" w:rsidRPr="00A8611A" w:rsidTr="00DC6B94">
        <w:tc>
          <w:tcPr>
            <w:tcW w:w="6173" w:type="dxa"/>
          </w:tcPr>
          <w:p w:rsidR="00DC6B94" w:rsidRPr="00A8611A" w:rsidRDefault="00DC6B94" w:rsidP="007C7668">
            <w:pPr>
              <w:spacing w:after="0" w:line="240" w:lineRule="exact"/>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жилые районы</w:t>
            </w:r>
          </w:p>
          <w:p w:rsidR="00DC6B94" w:rsidRPr="00A8611A" w:rsidRDefault="00DC6B94" w:rsidP="00A8611A">
            <w:pPr>
              <w:spacing w:after="0" w:line="240" w:lineRule="exact"/>
              <w:ind w:firstLine="709"/>
              <w:jc w:val="both"/>
              <w:rPr>
                <w:rFonts w:ascii="Times New Roman" w:hAnsi="Times New Roman" w:cs="Times New Roman"/>
                <w:color w:val="000000"/>
                <w:sz w:val="28"/>
                <w:szCs w:val="28"/>
              </w:rPr>
            </w:pPr>
          </w:p>
        </w:tc>
        <w:tc>
          <w:tcPr>
            <w:tcW w:w="900" w:type="dxa"/>
          </w:tcPr>
          <w:p w:rsidR="00DC6B94" w:rsidRPr="00A8611A" w:rsidRDefault="00DC6B94" w:rsidP="00A8611A">
            <w:pPr>
              <w:spacing w:after="0" w:line="240" w:lineRule="exact"/>
              <w:jc w:val="center"/>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 30</w:t>
            </w:r>
          </w:p>
        </w:tc>
      </w:tr>
      <w:tr w:rsidR="00DC6B94" w:rsidRPr="00A8611A" w:rsidTr="00DC6B94">
        <w:tc>
          <w:tcPr>
            <w:tcW w:w="6173" w:type="dxa"/>
          </w:tcPr>
          <w:p w:rsidR="00DC6B94" w:rsidRPr="00A8611A" w:rsidRDefault="00DC6B94" w:rsidP="00A8611A">
            <w:pPr>
              <w:spacing w:after="0" w:line="240" w:lineRule="exact"/>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промышленные и коммунально-складские зоны (районы)</w:t>
            </w:r>
          </w:p>
          <w:p w:rsidR="00DC6B94" w:rsidRPr="00A8611A" w:rsidRDefault="00DC6B94" w:rsidP="00A8611A">
            <w:pPr>
              <w:spacing w:after="0" w:line="240" w:lineRule="exact"/>
              <w:ind w:firstLine="709"/>
              <w:jc w:val="both"/>
              <w:rPr>
                <w:rFonts w:ascii="Times New Roman" w:hAnsi="Times New Roman" w:cs="Times New Roman"/>
                <w:color w:val="000000"/>
                <w:sz w:val="28"/>
                <w:szCs w:val="28"/>
              </w:rPr>
            </w:pPr>
          </w:p>
        </w:tc>
        <w:tc>
          <w:tcPr>
            <w:tcW w:w="900" w:type="dxa"/>
          </w:tcPr>
          <w:p w:rsidR="00DC6B94" w:rsidRPr="00A8611A" w:rsidRDefault="00DC6B94" w:rsidP="00A8611A">
            <w:pPr>
              <w:spacing w:after="0" w:line="240" w:lineRule="exact"/>
              <w:ind w:firstLine="709"/>
              <w:jc w:val="center"/>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- 10 </w:t>
            </w:r>
          </w:p>
        </w:tc>
      </w:tr>
      <w:tr w:rsidR="00DC6B94" w:rsidRPr="00A8611A" w:rsidTr="00DC6B94">
        <w:trPr>
          <w:trHeight w:val="277"/>
        </w:trPr>
        <w:tc>
          <w:tcPr>
            <w:tcW w:w="6173" w:type="dxa"/>
          </w:tcPr>
          <w:p w:rsidR="00DC6B94" w:rsidRPr="00A8611A" w:rsidRDefault="00DC6B94" w:rsidP="00A8611A">
            <w:pPr>
              <w:spacing w:after="0" w:line="240" w:lineRule="exact"/>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зоны массового и кратковременного отдыха </w:t>
            </w:r>
          </w:p>
        </w:tc>
        <w:tc>
          <w:tcPr>
            <w:tcW w:w="900" w:type="dxa"/>
          </w:tcPr>
          <w:p w:rsidR="00DC6B94" w:rsidRPr="00A8611A" w:rsidRDefault="00DC6B94" w:rsidP="00A8611A">
            <w:pPr>
              <w:spacing w:after="0" w:line="240" w:lineRule="exact"/>
              <w:jc w:val="center"/>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 15</w:t>
            </w:r>
          </w:p>
        </w:tc>
      </w:tr>
    </w:tbl>
    <w:p w:rsidR="00DC6B94" w:rsidRPr="00A8611A" w:rsidRDefault="00DC6B94" w:rsidP="00A8611A">
      <w:pPr>
        <w:spacing w:after="0"/>
        <w:ind w:firstLine="709"/>
        <w:jc w:val="both"/>
        <w:rPr>
          <w:rFonts w:ascii="Times New Roman" w:hAnsi="Times New Roman" w:cs="Times New Roman"/>
          <w:color w:val="000000"/>
          <w:sz w:val="28"/>
          <w:szCs w:val="28"/>
        </w:rPr>
      </w:pP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4.5.2. Проектирование автостоянок осуществлять в соответствии со СНиП 21-02-99* Стоянки автомобилей.</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4.5.3.Расстояние пешеходных подходов от стоянок для временного хранения легковых автомобилей рекомендуется принимать не более:</w:t>
      </w:r>
    </w:p>
    <w:p w:rsidR="00DC6B94" w:rsidRPr="00A8611A" w:rsidRDefault="00DC6B94" w:rsidP="00A8611A">
      <w:pPr>
        <w:spacing w:after="0" w:line="240" w:lineRule="exact"/>
        <w:ind w:firstLine="709"/>
        <w:jc w:val="both"/>
        <w:rPr>
          <w:rFonts w:ascii="Times New Roman" w:hAnsi="Times New Roman" w:cs="Times New Roman"/>
          <w:sz w:val="28"/>
          <w:szCs w:val="28"/>
        </w:rPr>
      </w:pPr>
    </w:p>
    <w:tbl>
      <w:tblPr>
        <w:tblW w:w="0" w:type="auto"/>
        <w:tblInd w:w="390" w:type="dxa"/>
        <w:tblLayout w:type="fixed"/>
        <w:tblCellMar>
          <w:left w:w="105" w:type="dxa"/>
          <w:right w:w="105" w:type="dxa"/>
        </w:tblCellMar>
        <w:tblLook w:val="0000" w:firstRow="0" w:lastRow="0" w:firstColumn="0" w:lastColumn="0" w:noHBand="0" w:noVBand="0"/>
      </w:tblPr>
      <w:tblGrid>
        <w:gridCol w:w="6173"/>
        <w:gridCol w:w="2520"/>
      </w:tblGrid>
      <w:tr w:rsidR="00DC6B94" w:rsidRPr="00A8611A" w:rsidTr="00DC6B94">
        <w:tc>
          <w:tcPr>
            <w:tcW w:w="6173" w:type="dxa"/>
          </w:tcPr>
          <w:p w:rsidR="00DC6B94" w:rsidRPr="00A8611A" w:rsidRDefault="00DC6B94" w:rsidP="00A8611A">
            <w:pPr>
              <w:spacing w:after="0" w:line="240" w:lineRule="exact"/>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до входов в жилые дома</w:t>
            </w:r>
          </w:p>
          <w:p w:rsidR="00DC6B94" w:rsidRPr="00A8611A" w:rsidRDefault="00DC6B94" w:rsidP="00A8611A">
            <w:pPr>
              <w:spacing w:after="0" w:line="240" w:lineRule="exact"/>
              <w:ind w:firstLine="709"/>
              <w:jc w:val="both"/>
              <w:rPr>
                <w:rFonts w:ascii="Times New Roman" w:hAnsi="Times New Roman" w:cs="Times New Roman"/>
                <w:color w:val="000000"/>
                <w:sz w:val="28"/>
                <w:szCs w:val="28"/>
              </w:rPr>
            </w:pPr>
          </w:p>
        </w:tc>
        <w:tc>
          <w:tcPr>
            <w:tcW w:w="2520" w:type="dxa"/>
          </w:tcPr>
          <w:p w:rsidR="00DC6B94" w:rsidRPr="00A8611A" w:rsidRDefault="00DC6B94" w:rsidP="00A8611A">
            <w:pPr>
              <w:spacing w:after="0" w:line="240" w:lineRule="exact"/>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- 50 </w:t>
            </w:r>
            <w:smartTag w:uri="urn:schemas-microsoft-com:office:smarttags" w:element="metricconverter">
              <w:smartTagPr>
                <w:attr w:name="ProductID" w:val="-100 м"/>
              </w:smartTagPr>
              <w:r w:rsidRPr="00A8611A">
                <w:rPr>
                  <w:rFonts w:ascii="Times New Roman" w:hAnsi="Times New Roman" w:cs="Times New Roman"/>
                  <w:color w:val="000000"/>
                  <w:sz w:val="28"/>
                  <w:szCs w:val="28"/>
                </w:rPr>
                <w:t>-100 м</w:t>
              </w:r>
            </w:smartTag>
            <w:r w:rsidRPr="00A8611A">
              <w:rPr>
                <w:rFonts w:ascii="Times New Roman" w:hAnsi="Times New Roman" w:cs="Times New Roman"/>
                <w:color w:val="000000"/>
                <w:sz w:val="28"/>
                <w:szCs w:val="28"/>
              </w:rPr>
              <w:t xml:space="preserve">; </w:t>
            </w:r>
          </w:p>
        </w:tc>
      </w:tr>
      <w:tr w:rsidR="00DC6B94" w:rsidRPr="00A8611A" w:rsidTr="00DC6B94">
        <w:tc>
          <w:tcPr>
            <w:tcW w:w="6173" w:type="dxa"/>
          </w:tcPr>
          <w:p w:rsidR="00DC6B94" w:rsidRPr="00A8611A" w:rsidRDefault="00DC6B94" w:rsidP="00A8611A">
            <w:pPr>
              <w:spacing w:after="0" w:line="240" w:lineRule="exact"/>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до пассажирских помещений вокзалов, входов в места крупных учреждений торговли и общественного питания </w:t>
            </w:r>
          </w:p>
          <w:p w:rsidR="00DC6B94" w:rsidRPr="00A8611A" w:rsidRDefault="00DC6B94" w:rsidP="00A8611A">
            <w:pPr>
              <w:spacing w:after="0" w:line="240" w:lineRule="exact"/>
              <w:ind w:firstLine="709"/>
              <w:jc w:val="both"/>
              <w:rPr>
                <w:rFonts w:ascii="Times New Roman" w:hAnsi="Times New Roman" w:cs="Times New Roman"/>
                <w:color w:val="000000"/>
                <w:sz w:val="28"/>
                <w:szCs w:val="28"/>
              </w:rPr>
            </w:pPr>
          </w:p>
        </w:tc>
        <w:tc>
          <w:tcPr>
            <w:tcW w:w="2520" w:type="dxa"/>
          </w:tcPr>
          <w:p w:rsidR="00DC6B94" w:rsidRPr="00A8611A" w:rsidRDefault="00DC6B94" w:rsidP="00A8611A">
            <w:pPr>
              <w:spacing w:after="0" w:line="240" w:lineRule="exact"/>
              <w:ind w:firstLine="709"/>
              <w:jc w:val="right"/>
              <w:rPr>
                <w:rFonts w:ascii="Times New Roman" w:hAnsi="Times New Roman" w:cs="Times New Roman"/>
                <w:color w:val="000000"/>
                <w:sz w:val="28"/>
                <w:szCs w:val="28"/>
              </w:rPr>
            </w:pPr>
          </w:p>
          <w:p w:rsidR="00DC6B94" w:rsidRPr="00A8611A" w:rsidRDefault="00DC6B94" w:rsidP="00A8611A">
            <w:pPr>
              <w:spacing w:after="0" w:line="240" w:lineRule="exact"/>
              <w:rPr>
                <w:rFonts w:ascii="Times New Roman" w:hAnsi="Times New Roman" w:cs="Times New Roman"/>
                <w:color w:val="000000"/>
                <w:sz w:val="28"/>
                <w:szCs w:val="28"/>
              </w:rPr>
            </w:pPr>
            <w:r w:rsidRPr="00A8611A">
              <w:rPr>
                <w:rFonts w:ascii="Times New Roman" w:hAnsi="Times New Roman" w:cs="Times New Roman"/>
                <w:color w:val="000000"/>
                <w:sz w:val="28"/>
                <w:szCs w:val="28"/>
              </w:rPr>
              <w:t>- 50-</w:t>
            </w:r>
            <w:smartTag w:uri="urn:schemas-microsoft-com:office:smarttags" w:element="metricconverter">
              <w:smartTagPr>
                <w:attr w:name="ProductID" w:val="150 м"/>
              </w:smartTagPr>
              <w:r w:rsidRPr="00A8611A">
                <w:rPr>
                  <w:rFonts w:ascii="Times New Roman" w:hAnsi="Times New Roman" w:cs="Times New Roman"/>
                  <w:color w:val="000000"/>
                  <w:sz w:val="28"/>
                  <w:szCs w:val="28"/>
                </w:rPr>
                <w:t>150 м</w:t>
              </w:r>
            </w:smartTag>
            <w:r w:rsidRPr="00A8611A">
              <w:rPr>
                <w:rFonts w:ascii="Times New Roman" w:hAnsi="Times New Roman" w:cs="Times New Roman"/>
                <w:color w:val="000000"/>
                <w:sz w:val="28"/>
                <w:szCs w:val="28"/>
              </w:rPr>
              <w:t xml:space="preserve">; </w:t>
            </w:r>
          </w:p>
        </w:tc>
      </w:tr>
      <w:tr w:rsidR="00DC6B94" w:rsidRPr="00A8611A" w:rsidTr="00DC6B94">
        <w:tc>
          <w:tcPr>
            <w:tcW w:w="6173" w:type="dxa"/>
          </w:tcPr>
          <w:p w:rsidR="00DC6B94" w:rsidRPr="00A8611A" w:rsidRDefault="00DC6B94" w:rsidP="00A8611A">
            <w:pPr>
              <w:spacing w:after="0" w:line="240" w:lineRule="exact"/>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до прочих учреждений и предприятий </w:t>
            </w:r>
          </w:p>
          <w:p w:rsidR="00DC6B94" w:rsidRPr="00A8611A" w:rsidRDefault="00DC6B94" w:rsidP="00A8611A">
            <w:pPr>
              <w:spacing w:after="0" w:line="240" w:lineRule="exact"/>
              <w:rPr>
                <w:rFonts w:ascii="Times New Roman" w:hAnsi="Times New Roman" w:cs="Times New Roman"/>
                <w:color w:val="000000"/>
                <w:sz w:val="28"/>
                <w:szCs w:val="28"/>
              </w:rPr>
            </w:pPr>
            <w:r w:rsidRPr="00A8611A">
              <w:rPr>
                <w:rFonts w:ascii="Times New Roman" w:hAnsi="Times New Roman" w:cs="Times New Roman"/>
                <w:color w:val="000000"/>
                <w:sz w:val="28"/>
                <w:szCs w:val="28"/>
              </w:rPr>
              <w:t>обслуживания населения и административных зданий</w:t>
            </w:r>
          </w:p>
          <w:p w:rsidR="00DC6B94" w:rsidRPr="00A8611A" w:rsidRDefault="00DC6B94" w:rsidP="00A8611A">
            <w:pPr>
              <w:spacing w:after="0" w:line="240" w:lineRule="exact"/>
              <w:ind w:firstLine="709"/>
              <w:jc w:val="both"/>
              <w:rPr>
                <w:rFonts w:ascii="Times New Roman" w:hAnsi="Times New Roman" w:cs="Times New Roman"/>
                <w:color w:val="000000"/>
                <w:sz w:val="28"/>
                <w:szCs w:val="28"/>
              </w:rPr>
            </w:pPr>
          </w:p>
        </w:tc>
        <w:tc>
          <w:tcPr>
            <w:tcW w:w="2520" w:type="dxa"/>
          </w:tcPr>
          <w:p w:rsidR="00DC6B94" w:rsidRPr="00A8611A" w:rsidRDefault="00DC6B94" w:rsidP="00A8611A">
            <w:pPr>
              <w:spacing w:after="0" w:line="240" w:lineRule="exact"/>
              <w:rPr>
                <w:rFonts w:ascii="Times New Roman" w:hAnsi="Times New Roman" w:cs="Times New Roman"/>
                <w:color w:val="000000"/>
                <w:sz w:val="28"/>
                <w:szCs w:val="28"/>
              </w:rPr>
            </w:pPr>
          </w:p>
          <w:p w:rsidR="00DC6B94" w:rsidRPr="00A8611A" w:rsidRDefault="00DC6B94" w:rsidP="00A8611A">
            <w:pPr>
              <w:spacing w:after="0" w:line="240" w:lineRule="exact"/>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- 100- </w:t>
            </w:r>
            <w:smartTag w:uri="urn:schemas-microsoft-com:office:smarttags" w:element="metricconverter">
              <w:smartTagPr>
                <w:attr w:name="ProductID" w:val="250 м"/>
              </w:smartTagPr>
              <w:r w:rsidRPr="00A8611A">
                <w:rPr>
                  <w:rFonts w:ascii="Times New Roman" w:hAnsi="Times New Roman" w:cs="Times New Roman"/>
                  <w:color w:val="000000"/>
                  <w:sz w:val="28"/>
                  <w:szCs w:val="28"/>
                </w:rPr>
                <w:t>250 м</w:t>
              </w:r>
            </w:smartTag>
            <w:r w:rsidRPr="00A8611A">
              <w:rPr>
                <w:rFonts w:ascii="Times New Roman" w:hAnsi="Times New Roman" w:cs="Times New Roman"/>
                <w:color w:val="000000"/>
                <w:sz w:val="28"/>
                <w:szCs w:val="28"/>
              </w:rPr>
              <w:t xml:space="preserve">;  </w:t>
            </w:r>
          </w:p>
        </w:tc>
      </w:tr>
      <w:tr w:rsidR="00DC6B94" w:rsidRPr="00A8611A" w:rsidTr="00DC6B94">
        <w:tc>
          <w:tcPr>
            <w:tcW w:w="6173" w:type="dxa"/>
          </w:tcPr>
          <w:p w:rsidR="00DC6B94" w:rsidRPr="00A8611A" w:rsidRDefault="00DC6B94" w:rsidP="00A8611A">
            <w:pPr>
              <w:spacing w:after="0" w:line="240" w:lineRule="exact"/>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до входов в парки, на выставки и стадионы </w:t>
            </w:r>
          </w:p>
        </w:tc>
        <w:tc>
          <w:tcPr>
            <w:tcW w:w="2520" w:type="dxa"/>
          </w:tcPr>
          <w:p w:rsidR="00DC6B94" w:rsidRPr="00A8611A" w:rsidRDefault="00DC6B94" w:rsidP="00A8611A">
            <w:pPr>
              <w:spacing w:after="0" w:line="240" w:lineRule="exact"/>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 - </w:t>
            </w:r>
            <w:smartTag w:uri="urn:schemas-microsoft-com:office:smarttags" w:element="metricconverter">
              <w:smartTagPr>
                <w:attr w:name="ProductID" w:val="400 м"/>
              </w:smartTagPr>
              <w:r w:rsidRPr="00A8611A">
                <w:rPr>
                  <w:rFonts w:ascii="Times New Roman" w:hAnsi="Times New Roman" w:cs="Times New Roman"/>
                  <w:color w:val="000000"/>
                  <w:sz w:val="28"/>
                  <w:szCs w:val="28"/>
                </w:rPr>
                <w:t>400 м</w:t>
              </w:r>
            </w:smartTag>
            <w:r w:rsidRPr="00A8611A">
              <w:rPr>
                <w:rFonts w:ascii="Times New Roman" w:hAnsi="Times New Roman" w:cs="Times New Roman"/>
                <w:color w:val="000000"/>
                <w:sz w:val="28"/>
                <w:szCs w:val="28"/>
              </w:rPr>
              <w:t xml:space="preserve"> </w:t>
            </w:r>
          </w:p>
        </w:tc>
      </w:tr>
    </w:tbl>
    <w:p w:rsidR="00DC6B94" w:rsidRPr="00A8611A" w:rsidRDefault="00DC6B94" w:rsidP="00A8611A">
      <w:pPr>
        <w:spacing w:after="0"/>
        <w:ind w:firstLine="709"/>
        <w:jc w:val="both"/>
        <w:rPr>
          <w:rFonts w:ascii="Times New Roman" w:hAnsi="Times New Roman" w:cs="Times New Roman"/>
          <w:color w:val="000000"/>
          <w:sz w:val="28"/>
          <w:szCs w:val="28"/>
        </w:rPr>
      </w:pP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4.5.4. Нормы расчета стоянок легковых автомобилей необходимо принимать в соответствии с приложением  4. </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4.5.5. Расстояния от сооружений для хранения автотранспорта, в том числе от наземных и наземно-подземных гаражей, открытых стоянок, предназначенных для постоянного и временного хранения легковых автомобилей, станций технического обслуживания автомобилей и объектов транспортной инфраструктуры до жилых домов, территорий школ, детских учреждений, средних специальных учебных заведений, площадок для отдыха, игр и спорта, территорий лечебно-профилактических учреждений стационарного типа, открытых спортивных сооружений общего пользования, озелененных территорий общего пользования, предназначенных для массового отдыха населения (парки, сады, скверы), размещаемых на селитебных территориях, следует принимать не менее приведенных в таблице 10* СНиП 2.07.01-89* и в соответствии с требованиями табл.7.1.1 с примечанием СанПиН 2.2.1/2 1.1.1200-03 «Санитарно-защитные зоны и санитарная классификация предприятий, сооружений и иных объектов» (новая редакция). Для гостевых автостоянок жилых домов разрывы не устанавливаются. </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lastRenderedPageBreak/>
        <w:t xml:space="preserve">4.5.6. Сеть сооружений технического обслуживания и ремонта легковых автомобилей, а также малогабаритных транспортных средств следует предусматривать на расчетный парк машин и новых разработок по пропускной способности современных СТО. </w:t>
      </w: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Автозаправочные станции (АЗС) следует проектировать из расчета одна топливораздаточная колонка на 500 легковых автомобилей, принимая размеры их земельных участков (га) для станций:</w:t>
      </w:r>
    </w:p>
    <w:p w:rsidR="00DC6B94" w:rsidRPr="00A8611A" w:rsidRDefault="00DC6B94" w:rsidP="00A8611A">
      <w:pPr>
        <w:spacing w:after="0"/>
        <w:ind w:firstLine="709"/>
        <w:jc w:val="both"/>
        <w:rPr>
          <w:rFonts w:ascii="Times New Roman" w:hAnsi="Times New Roman" w:cs="Times New Roman"/>
          <w:color w:val="000000"/>
          <w:sz w:val="28"/>
          <w:szCs w:val="28"/>
          <w:highlight w:val="yellow"/>
        </w:rPr>
      </w:pPr>
    </w:p>
    <w:tbl>
      <w:tblPr>
        <w:tblW w:w="0" w:type="auto"/>
        <w:tblInd w:w="390" w:type="dxa"/>
        <w:tblLayout w:type="fixed"/>
        <w:tblCellMar>
          <w:left w:w="105" w:type="dxa"/>
          <w:right w:w="105" w:type="dxa"/>
        </w:tblCellMar>
        <w:tblLook w:val="0000" w:firstRow="0" w:lastRow="0" w:firstColumn="0" w:lastColumn="0" w:noHBand="0" w:noVBand="0"/>
      </w:tblPr>
      <w:tblGrid>
        <w:gridCol w:w="4530"/>
        <w:gridCol w:w="1275"/>
      </w:tblGrid>
      <w:tr w:rsidR="00DC6B94" w:rsidRPr="00A8611A" w:rsidTr="00DC6B94">
        <w:tc>
          <w:tcPr>
            <w:tcW w:w="4530" w:type="dxa"/>
          </w:tcPr>
          <w:p w:rsidR="00DC6B94" w:rsidRPr="00A8611A" w:rsidRDefault="00DC6B94" w:rsidP="00A8611A">
            <w:pPr>
              <w:spacing w:after="0" w:line="240" w:lineRule="exact"/>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на 2 колонки </w:t>
            </w:r>
          </w:p>
        </w:tc>
        <w:tc>
          <w:tcPr>
            <w:tcW w:w="1275" w:type="dxa"/>
          </w:tcPr>
          <w:p w:rsidR="00DC6B94" w:rsidRPr="00A8611A" w:rsidRDefault="00DC6B94" w:rsidP="00A8611A">
            <w:pPr>
              <w:spacing w:after="0" w:line="240" w:lineRule="exact"/>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0,1</w:t>
            </w:r>
          </w:p>
        </w:tc>
      </w:tr>
      <w:tr w:rsidR="00DC6B94" w:rsidRPr="00A8611A" w:rsidTr="00DC6B94">
        <w:tc>
          <w:tcPr>
            <w:tcW w:w="4530" w:type="dxa"/>
          </w:tcPr>
          <w:p w:rsidR="00DC6B94" w:rsidRPr="00A8611A" w:rsidRDefault="00DC6B94" w:rsidP="00A8611A">
            <w:pPr>
              <w:spacing w:after="0" w:line="240" w:lineRule="exact"/>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на 4 колонки </w:t>
            </w:r>
          </w:p>
        </w:tc>
        <w:tc>
          <w:tcPr>
            <w:tcW w:w="1275" w:type="dxa"/>
          </w:tcPr>
          <w:p w:rsidR="00DC6B94" w:rsidRPr="00A8611A" w:rsidRDefault="00DC6B94" w:rsidP="00A8611A">
            <w:pPr>
              <w:spacing w:after="0" w:line="240" w:lineRule="exact"/>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0,2</w:t>
            </w:r>
          </w:p>
        </w:tc>
      </w:tr>
      <w:tr w:rsidR="00DC6B94" w:rsidRPr="00A8611A" w:rsidTr="00DC6B94">
        <w:tc>
          <w:tcPr>
            <w:tcW w:w="4530" w:type="dxa"/>
          </w:tcPr>
          <w:p w:rsidR="00DC6B94" w:rsidRPr="00A8611A" w:rsidRDefault="00DC6B94" w:rsidP="00A8611A">
            <w:pPr>
              <w:spacing w:after="0" w:line="240" w:lineRule="exact"/>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на 6 колонок </w:t>
            </w:r>
          </w:p>
        </w:tc>
        <w:tc>
          <w:tcPr>
            <w:tcW w:w="1275" w:type="dxa"/>
          </w:tcPr>
          <w:p w:rsidR="00DC6B94" w:rsidRPr="00A8611A" w:rsidRDefault="00DC6B94" w:rsidP="00A8611A">
            <w:pPr>
              <w:spacing w:after="0" w:line="240" w:lineRule="exact"/>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 xml:space="preserve">0,3 </w:t>
            </w:r>
          </w:p>
        </w:tc>
      </w:tr>
    </w:tbl>
    <w:p w:rsidR="00DC6B94" w:rsidRPr="00A8611A" w:rsidRDefault="00DC6B94" w:rsidP="00A8611A">
      <w:pPr>
        <w:spacing w:after="0" w:line="240" w:lineRule="exact"/>
        <w:ind w:firstLine="709"/>
        <w:jc w:val="both"/>
        <w:rPr>
          <w:rFonts w:ascii="Times New Roman" w:hAnsi="Times New Roman" w:cs="Times New Roman"/>
          <w:color w:val="000000"/>
          <w:sz w:val="28"/>
          <w:szCs w:val="28"/>
        </w:rPr>
      </w:pPr>
    </w:p>
    <w:p w:rsidR="00DC6B94" w:rsidRPr="00A8611A" w:rsidRDefault="00DC6B94" w:rsidP="00A8611A">
      <w:pPr>
        <w:spacing w:after="0"/>
        <w:ind w:firstLine="709"/>
        <w:jc w:val="both"/>
        <w:rPr>
          <w:rFonts w:ascii="Times New Roman" w:hAnsi="Times New Roman" w:cs="Times New Roman"/>
          <w:color w:val="000000"/>
          <w:sz w:val="28"/>
          <w:szCs w:val="28"/>
        </w:rPr>
      </w:pPr>
      <w:r w:rsidRPr="00A8611A">
        <w:rPr>
          <w:rFonts w:ascii="Times New Roman" w:hAnsi="Times New Roman" w:cs="Times New Roman"/>
          <w:color w:val="000000"/>
          <w:sz w:val="28"/>
          <w:szCs w:val="28"/>
        </w:rPr>
        <w:t>Расстояния от автозаправочных станций (АЗС) и других объектов по обслуживанию автотранспорта до границ земельных участков детских дошкольных учреждений, общеобразовательных школ, жилых и общественных зданий следует принимать в соответствии с НПБ 111-98*, а также требований      СанПиН 2.2.1/2.1.1.1200-03 «Санитарно-защитные зоны и санитарная классификация предприятий, сооружений и иных объектов».</w:t>
      </w:r>
    </w:p>
    <w:p w:rsidR="00DC6B94" w:rsidRPr="00014E17" w:rsidRDefault="00DC6B94" w:rsidP="00A8611A">
      <w:pPr>
        <w:pStyle w:val="ConsNormal"/>
        <w:ind w:firstLine="709"/>
        <w:jc w:val="center"/>
      </w:pPr>
    </w:p>
    <w:p w:rsidR="00DC6B94" w:rsidRPr="003D3533" w:rsidRDefault="00DC6B94" w:rsidP="003D3533">
      <w:pPr>
        <w:spacing w:after="0"/>
        <w:ind w:firstLine="720"/>
        <w:jc w:val="both"/>
        <w:rPr>
          <w:rFonts w:ascii="Times New Roman" w:hAnsi="Times New Roman" w:cs="Times New Roman"/>
          <w:b/>
          <w:color w:val="000000"/>
        </w:rPr>
      </w:pPr>
      <w:r w:rsidRPr="003D3533">
        <w:rPr>
          <w:rFonts w:ascii="Times New Roman" w:hAnsi="Times New Roman" w:cs="Times New Roman"/>
          <w:b/>
          <w:color w:val="000000"/>
          <w:sz w:val="28"/>
          <w:szCs w:val="28"/>
        </w:rPr>
        <w:t xml:space="preserve">4.6. Установление и использования придорожных полос автомобильных дорог общего пользования на территории </w:t>
      </w:r>
      <w:r w:rsidR="00B05BBA">
        <w:rPr>
          <w:rFonts w:ascii="Times New Roman" w:hAnsi="Times New Roman" w:cs="Times New Roman"/>
          <w:sz w:val="28"/>
          <w:szCs w:val="28"/>
        </w:rPr>
        <w:t xml:space="preserve"> </w:t>
      </w:r>
      <w:r w:rsidR="00B05BBA" w:rsidRPr="00B05BBA">
        <w:rPr>
          <w:rFonts w:ascii="Times New Roman" w:hAnsi="Times New Roman" w:cs="Times New Roman"/>
          <w:b/>
          <w:sz w:val="28"/>
          <w:szCs w:val="28"/>
        </w:rPr>
        <w:t>Старомарьевского</w:t>
      </w:r>
      <w:r w:rsidR="003D3533" w:rsidRPr="003D3533">
        <w:rPr>
          <w:rFonts w:ascii="Times New Roman" w:hAnsi="Times New Roman" w:cs="Times New Roman"/>
          <w:b/>
          <w:color w:val="000000"/>
          <w:sz w:val="28"/>
          <w:szCs w:val="28"/>
        </w:rPr>
        <w:t xml:space="preserve"> сельсовета</w:t>
      </w:r>
    </w:p>
    <w:p w:rsidR="00DC6B94" w:rsidRPr="003D3533" w:rsidRDefault="00DC6B94" w:rsidP="003D3533">
      <w:pPr>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4.6.1.Установление и использование придорожных полос федеральных и региональных или межмуниципальных автомобильных дорог общего пользования определяется на основе проектной документации, требований, стандартов, норм и правил строительства и содержания автомобильных дорог, безопасности дорожного движения, а также иных требований, установленных федеральными законами и изданными в соответствии с ними иными нормативными правовыми актами Правительства Ставропольского края и органов местного самоуправления.</w:t>
      </w:r>
    </w:p>
    <w:p w:rsidR="00DC6B94" w:rsidRPr="003D3533" w:rsidRDefault="00DC6B94" w:rsidP="003D3533">
      <w:pPr>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xml:space="preserve">В границах придорожных полос устанавливается особый режим использования земель, который включает в себя запрет на возведение капитальных зданий и сооружений, ограничение рекламной и иных видов хозяйственной деятельности, снижающих безопасность дорожного движения, условия эксплуатации автомобильной дороги и расположенных на ней сооружений (с учетом перспективы их развития), а также создающих угрозу безопасности населению и участникам дорожного движения. </w:t>
      </w:r>
    </w:p>
    <w:p w:rsidR="00DC6B94" w:rsidRPr="003D3533" w:rsidRDefault="00DC6B94" w:rsidP="003D3533">
      <w:pPr>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xml:space="preserve">4.6.2. Решения о размещении в придорожной полосе зданий, сооружений и иных построек принимаются органами местного самоуправления по согласованию с органом управления федеральными дорогами, органом управления региональными автомобильными дорогами – Управлением дорожного хозяйства </w:t>
      </w:r>
      <w:r w:rsidRPr="003D3533">
        <w:rPr>
          <w:rFonts w:ascii="Times New Roman" w:hAnsi="Times New Roman" w:cs="Times New Roman"/>
          <w:color w:val="000000"/>
          <w:sz w:val="28"/>
          <w:szCs w:val="28"/>
        </w:rPr>
        <w:lastRenderedPageBreak/>
        <w:t>Ставропольского края, управлением Государственной инспекции безопасности дорожного движения Главного управления внутренних дел по Ставропольскому краю, администрацией</w:t>
      </w:r>
      <w:r>
        <w:rPr>
          <w:color w:val="000000"/>
          <w:sz w:val="28"/>
          <w:szCs w:val="28"/>
        </w:rPr>
        <w:t xml:space="preserve"> </w:t>
      </w:r>
      <w:r w:rsidR="00B05BBA">
        <w:rPr>
          <w:rFonts w:ascii="Times New Roman" w:hAnsi="Times New Roman" w:cs="Times New Roman"/>
          <w:color w:val="000000"/>
          <w:sz w:val="28"/>
          <w:szCs w:val="28"/>
        </w:rPr>
        <w:t xml:space="preserve"> Старомарьевского </w:t>
      </w:r>
      <w:r w:rsidR="003D3533" w:rsidRPr="003D3533">
        <w:rPr>
          <w:rFonts w:ascii="Times New Roman" w:hAnsi="Times New Roman" w:cs="Times New Roman"/>
          <w:color w:val="000000"/>
          <w:sz w:val="28"/>
          <w:szCs w:val="28"/>
        </w:rPr>
        <w:t xml:space="preserve"> сельсовета.</w:t>
      </w:r>
    </w:p>
    <w:p w:rsidR="00DC6B94" w:rsidRPr="003D3533" w:rsidRDefault="00DC6B94" w:rsidP="003D3533">
      <w:pPr>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и объектов дорожного сервиса (автобусных остановок, переходно-скоростных полос, площадок для остановки, стоянки и отдыха, устройств для освещения дорог, дорожной связи, дорожек для пешеходов, велосипедистов, а также объектов предназначенных для обеспечения нормальных условий труда, питания и отдыха участников дорожного движения).</w:t>
      </w:r>
    </w:p>
    <w:p w:rsidR="00DC6B94" w:rsidRPr="003D3533" w:rsidRDefault="00DC6B94" w:rsidP="003D3533">
      <w:pPr>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4.6.3. Размещение в пределах придорожных полос объектов разрешается при соблюдении следующих условий:</w:t>
      </w:r>
    </w:p>
    <w:p w:rsidR="00DC6B94" w:rsidRPr="003D3533" w:rsidRDefault="00DC6B94" w:rsidP="003D3533">
      <w:pPr>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а) объекты не должны ухудшать видимость на региональной или межмуниципальной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DC6B94" w:rsidRPr="003D3533" w:rsidRDefault="00DC6B94" w:rsidP="003D3533">
      <w:pPr>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б) выбор места размещения объектов должен осуществляться с учетом возможной реконструкции региональной или межмуниципальной автомобильной дороги;</w:t>
      </w:r>
    </w:p>
    <w:p w:rsidR="00DC6B94" w:rsidRPr="003D3533" w:rsidRDefault="00DC6B94" w:rsidP="003D3533">
      <w:pPr>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DC6B94" w:rsidRPr="003D3533" w:rsidRDefault="00DC6B94" w:rsidP="003D3533">
      <w:pPr>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xml:space="preserve">4.6.4. Размещение объектов дорожного сервиса в пределах придорожных полос должно осуществляться в соответствии с техническими регламентами (до их принятия нормами проектирования и строительства этих объектов), а также планом и генеральными схемами их размещения, утвержденными органом местного самоуправления. При выборе места размещения объектов дорожного сервиса следует стремиться к сокращению до минимума числа примыканий, подъездов к региональной или межмуниципальной автомобильной дороге и съездов с нее, располагая, как правило, эти объекты комплексно в границах земель, отведенных для этих целей, на расстоянии не менее </w:t>
      </w:r>
      <w:smartTag w:uri="urn:schemas-microsoft-com:office:smarttags" w:element="metricconverter">
        <w:smartTagPr>
          <w:attr w:name="ProductID" w:val="150 м"/>
        </w:smartTagPr>
        <w:r w:rsidRPr="003D3533">
          <w:rPr>
            <w:rFonts w:ascii="Times New Roman" w:hAnsi="Times New Roman" w:cs="Times New Roman"/>
            <w:color w:val="000000"/>
            <w:sz w:val="28"/>
            <w:szCs w:val="28"/>
          </w:rPr>
          <w:t>150 м</w:t>
        </w:r>
      </w:smartTag>
      <w:r w:rsidRPr="003D3533">
        <w:rPr>
          <w:rFonts w:ascii="Times New Roman" w:hAnsi="Times New Roman" w:cs="Times New Roman"/>
          <w:color w:val="000000"/>
          <w:sz w:val="28"/>
          <w:szCs w:val="28"/>
        </w:rPr>
        <w:t xml:space="preserve"> от железнодорожных переездов, а также примыканий проездов к проезжим частям на расстоянии не менее </w:t>
      </w:r>
      <w:smartTag w:uri="urn:schemas-microsoft-com:office:smarttags" w:element="metricconverter">
        <w:smartTagPr>
          <w:attr w:name="ProductID" w:val="50 м"/>
        </w:smartTagPr>
        <w:r w:rsidRPr="003D3533">
          <w:rPr>
            <w:rFonts w:ascii="Times New Roman" w:hAnsi="Times New Roman" w:cs="Times New Roman"/>
            <w:color w:val="000000"/>
            <w:sz w:val="28"/>
            <w:szCs w:val="28"/>
          </w:rPr>
          <w:t>50 м</w:t>
        </w:r>
      </w:smartTag>
      <w:r w:rsidRPr="003D3533">
        <w:rPr>
          <w:rFonts w:ascii="Times New Roman" w:hAnsi="Times New Roman" w:cs="Times New Roman"/>
          <w:color w:val="000000"/>
          <w:sz w:val="28"/>
          <w:szCs w:val="28"/>
        </w:rPr>
        <w:t xml:space="preserve"> от перекрестков улиц и автомобильных дорог населенных пунктов.</w:t>
      </w:r>
    </w:p>
    <w:p w:rsidR="00DC6B94" w:rsidRPr="003D3533" w:rsidRDefault="00DC6B94" w:rsidP="003D3533">
      <w:pPr>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региональной или муниципальной  ав</w:t>
      </w:r>
      <w:r w:rsidRPr="003D3533">
        <w:rPr>
          <w:rFonts w:ascii="Times New Roman" w:hAnsi="Times New Roman" w:cs="Times New Roman"/>
          <w:color w:val="000000"/>
          <w:sz w:val="28"/>
          <w:szCs w:val="28"/>
        </w:rPr>
        <w:lastRenderedPageBreak/>
        <w:t>томобильной дороги. При примыкании к региональной или муниципальной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DC6B94" w:rsidRPr="003D3533" w:rsidRDefault="00DC6B94" w:rsidP="003D3533">
      <w:pPr>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Строительство и содержание объектов дорожного сервиса, включая площадки для стоянки и остановки автомобилей, подъезды и съезды к ним, установленные технические средства организации дорожного движения и направляющие устройства, осуществляется за счет средств их владельцев.</w:t>
      </w:r>
    </w:p>
    <w:p w:rsidR="00DC6B94" w:rsidRPr="003D3533" w:rsidRDefault="00DC6B94" w:rsidP="003D3533">
      <w:pPr>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4.6.5. Размещение инженерных коммуникаций в пределах придорожных полос допускается только по согласованию с органы управления региональными  или межмуниципальными автомобильными дорогами.</w:t>
      </w:r>
    </w:p>
    <w:p w:rsidR="00DC6B94" w:rsidRPr="003D3533" w:rsidRDefault="00DC6B94" w:rsidP="003D3533">
      <w:pPr>
        <w:spacing w:after="0"/>
        <w:ind w:firstLine="709"/>
        <w:jc w:val="both"/>
        <w:rPr>
          <w:rFonts w:ascii="Times New Roman" w:hAnsi="Times New Roman" w:cs="Times New Roman"/>
          <w:b/>
          <w:color w:val="000000"/>
          <w:sz w:val="28"/>
          <w:szCs w:val="28"/>
        </w:rPr>
      </w:pPr>
      <w:r w:rsidRPr="003D3533">
        <w:rPr>
          <w:rFonts w:ascii="Times New Roman" w:hAnsi="Times New Roman" w:cs="Times New Roman"/>
          <w:color w:val="000000"/>
          <w:sz w:val="28"/>
          <w:szCs w:val="28"/>
        </w:rPr>
        <w:t xml:space="preserve">4.6.6. Порядок размещения и демонтажа средств наружной рекламы в полосе отвода и в придорожной полосе федеральных и региональных автомобильных дорог общего пользования Ставропольского края, а также требования к ее содержанию устанавливаются в соответствии с Федеральными законами от 13 марта 2006 года № 38-ФЗ «О рекламе», от 10 декабря 1995 года № 196-ФЗ «О безопасности дорожного движения». </w:t>
      </w:r>
    </w:p>
    <w:p w:rsidR="00DC6B94" w:rsidRPr="003D3533" w:rsidRDefault="00DC6B94" w:rsidP="003D3533">
      <w:pPr>
        <w:spacing w:after="0"/>
        <w:jc w:val="center"/>
        <w:rPr>
          <w:rFonts w:ascii="Times New Roman" w:hAnsi="Times New Roman" w:cs="Times New Roman"/>
          <w:b/>
          <w:sz w:val="28"/>
          <w:szCs w:val="28"/>
        </w:rPr>
      </w:pPr>
    </w:p>
    <w:p w:rsidR="00DC6B94" w:rsidRPr="00D87DDD" w:rsidRDefault="00DC6B94" w:rsidP="00D87DDD">
      <w:pPr>
        <w:spacing w:after="0"/>
        <w:jc w:val="center"/>
        <w:rPr>
          <w:rFonts w:ascii="Times New Roman" w:hAnsi="Times New Roman" w:cs="Times New Roman"/>
          <w:b/>
          <w:sz w:val="28"/>
          <w:szCs w:val="28"/>
        </w:rPr>
      </w:pPr>
      <w:r w:rsidRPr="003D3533">
        <w:rPr>
          <w:rFonts w:ascii="Times New Roman" w:hAnsi="Times New Roman" w:cs="Times New Roman"/>
          <w:b/>
          <w:sz w:val="28"/>
          <w:szCs w:val="28"/>
        </w:rPr>
        <w:t>Часть 5. ЗОНЫ ОСОБО ОХРАНЯЕМЫХ ТЕРРИТОРИЙ</w:t>
      </w:r>
    </w:p>
    <w:p w:rsidR="00DC6B94" w:rsidRPr="003D3533" w:rsidRDefault="00DC6B94" w:rsidP="003D3533">
      <w:pPr>
        <w:spacing w:after="0"/>
        <w:ind w:firstLine="720"/>
        <w:rPr>
          <w:rFonts w:ascii="Times New Roman" w:hAnsi="Times New Roman" w:cs="Times New Roman"/>
          <w:b/>
          <w:sz w:val="28"/>
          <w:szCs w:val="28"/>
        </w:rPr>
      </w:pPr>
      <w:r w:rsidRPr="003D3533">
        <w:rPr>
          <w:rFonts w:ascii="Times New Roman" w:hAnsi="Times New Roman" w:cs="Times New Roman"/>
          <w:b/>
          <w:sz w:val="28"/>
          <w:szCs w:val="28"/>
        </w:rPr>
        <w:t>5.1. Общие требования</w:t>
      </w:r>
    </w:p>
    <w:p w:rsidR="00DC6B94" w:rsidRPr="003D3533" w:rsidRDefault="00DC6B94" w:rsidP="003D3533">
      <w:pPr>
        <w:spacing w:after="0"/>
        <w:ind w:right="-6"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5.1.1.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C6B94" w:rsidRPr="003D3533" w:rsidRDefault="00DC6B94" w:rsidP="003D3533">
      <w:pPr>
        <w:pStyle w:val="ConsPlusCell"/>
        <w:ind w:right="-6"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5.1.2. К землям особо охраняемых территорий относятся земли:</w:t>
      </w:r>
    </w:p>
    <w:p w:rsidR="00DC6B94" w:rsidRPr="003D3533" w:rsidRDefault="00DC6B94" w:rsidP="003D3533">
      <w:pPr>
        <w:pStyle w:val="ConsPlusCell"/>
        <w:ind w:right="-6"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особо охраняемых природных территорий;</w:t>
      </w:r>
    </w:p>
    <w:p w:rsidR="00DC6B94" w:rsidRPr="003D3533" w:rsidRDefault="00DC6B94" w:rsidP="003D3533">
      <w:pPr>
        <w:pStyle w:val="ConsPlusCell"/>
        <w:ind w:right="-6"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природоохранного назначения;</w:t>
      </w:r>
    </w:p>
    <w:p w:rsidR="00DC6B94" w:rsidRPr="003D3533" w:rsidRDefault="00DC6B94" w:rsidP="003D3533">
      <w:pPr>
        <w:pStyle w:val="ConsPlusCell"/>
        <w:ind w:right="-6"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рекреационного назначения;</w:t>
      </w:r>
    </w:p>
    <w:p w:rsidR="00DC6B94" w:rsidRPr="003D3533" w:rsidRDefault="00DC6B94" w:rsidP="003D3533">
      <w:pPr>
        <w:pStyle w:val="ConsPlusCell"/>
        <w:ind w:right="-6"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историко-культурного назначения;</w:t>
      </w:r>
    </w:p>
    <w:p w:rsidR="00DC6B94" w:rsidRPr="003D3533" w:rsidRDefault="00DC6B94" w:rsidP="003D3533">
      <w:pPr>
        <w:pStyle w:val="ConsPlusCell"/>
        <w:ind w:right="-6"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иные особо ценные земли в соответствии с Земельным кодексом Российской Федерации, федеральными законами.</w:t>
      </w:r>
    </w:p>
    <w:p w:rsidR="00DC6B94" w:rsidRPr="003D3533" w:rsidRDefault="00DC6B94" w:rsidP="003D3533">
      <w:pPr>
        <w:pStyle w:val="ConsPlusCell"/>
        <w:ind w:right="-6"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Правительство Российской Федерации, соответствующие органы исполнительной власти Ставропольского края, орган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парки, охраняемые природные ландшафты, микрозаповедники и другие).</w:t>
      </w:r>
    </w:p>
    <w:p w:rsidR="00DC6B94" w:rsidRPr="003D3533" w:rsidRDefault="00DC6B94" w:rsidP="003D3533">
      <w:pPr>
        <w:adjustRightInd w:val="0"/>
        <w:spacing w:after="0"/>
        <w:ind w:right="-6"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5.1.3. В соответствии с Земельным кодексом Российской Федерации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D87DDD" w:rsidRPr="00EF37F8" w:rsidRDefault="00DC6B94" w:rsidP="00EF37F8">
      <w:pPr>
        <w:spacing w:after="0"/>
        <w:ind w:firstLine="708"/>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lastRenderedPageBreak/>
        <w:t>Порядок отнесения земель к землям особо охраняемых территорий краевого и местного значения, порядок использования и охраны земель особо охраняемых территорий краевого и местного значения устанавливаются органами государственной власти Ставропольского края и органом местного самоуправления в соответствии с федеральными законами, законами Ставропольского края и нормативными правовыми актами органа местного самоуправления и главой 5 «Нормативов градостроительного    проектирования Ставропольского края. Часть I Селитебная территория. Производственная территория транспорт и улично-дорожная сеть особо охраняемые территории».</w:t>
      </w:r>
      <w:bookmarkStart w:id="1" w:name="sub_100532"/>
    </w:p>
    <w:p w:rsidR="00DC6B94" w:rsidRPr="00EF37F8" w:rsidRDefault="00DC6B94" w:rsidP="00EF37F8">
      <w:pPr>
        <w:pStyle w:val="1"/>
        <w:spacing w:before="0" w:after="0"/>
        <w:ind w:firstLine="720"/>
        <w:rPr>
          <w:rFonts w:ascii="Times New Roman" w:hAnsi="Times New Roman" w:cs="Times New Roman"/>
          <w:color w:val="000000"/>
          <w:sz w:val="28"/>
          <w:szCs w:val="28"/>
        </w:rPr>
      </w:pPr>
      <w:bookmarkStart w:id="2" w:name="sub_100533"/>
      <w:bookmarkEnd w:id="1"/>
      <w:r w:rsidRPr="009D54ED">
        <w:rPr>
          <w:rFonts w:ascii="Times New Roman" w:hAnsi="Times New Roman" w:cs="Times New Roman"/>
          <w:color w:val="000000"/>
          <w:sz w:val="28"/>
          <w:szCs w:val="28"/>
        </w:rPr>
        <w:t>5.2. Земли защитных лесов</w:t>
      </w:r>
      <w:bookmarkEnd w:id="2"/>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5.2.1. К защитным лесам относятся леса, которые подлежат освоению в целях сохранения средообразующих, водоохранных, защитных, санитарно –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5.2.2. С учетом особенностей правового режима защитных лесов определяются следующие категории указанных лесов:</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леса, расположенные на особо охраняемых природных территориях;</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леса, выполняющие функции защиты природных и иных объектов;</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леса, расположенные в первом и втором поясах зон санитарной источников питьевого и хозяйственно-бытового водоснабжения;</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дорого общего пользования, находящихся в собственности субъектов Российской Федерации;</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зеленые зоны, лесопарки;</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государственные защитные лесные полосы;</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противоэрозионные леса.</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5.2.3. К особо защитным участкам лесов относятся:</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берегозащитные, почвозащитные участки лесов, расположенных вдоль водных объектов, склонов оврагов;</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xml:space="preserve"> - другие особо защитные участки лесов.</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5.2.4. Границы участков лесного фонда, порядок использования лесов устанавливаются в соответствии с Лесным кодексом Российской Федерации.</w:t>
      </w:r>
    </w:p>
    <w:p w:rsidR="00DC6B94" w:rsidRPr="003D3533" w:rsidRDefault="00DC6B94" w:rsidP="003D3533">
      <w:pPr>
        <w:pStyle w:val="1"/>
        <w:spacing w:before="0" w:after="0"/>
        <w:ind w:firstLine="720"/>
        <w:jc w:val="both"/>
        <w:rPr>
          <w:rFonts w:ascii="Times New Roman" w:hAnsi="Times New Roman" w:cs="Times New Roman"/>
          <w:b w:val="0"/>
          <w:color w:val="000000"/>
          <w:sz w:val="28"/>
          <w:szCs w:val="28"/>
        </w:rPr>
      </w:pPr>
      <w:bookmarkStart w:id="3" w:name="sub_10055"/>
      <w:r w:rsidRPr="003D3533">
        <w:rPr>
          <w:rFonts w:ascii="Times New Roman" w:hAnsi="Times New Roman" w:cs="Times New Roman"/>
          <w:b w:val="0"/>
          <w:color w:val="000000"/>
          <w:sz w:val="28"/>
          <w:szCs w:val="28"/>
        </w:rPr>
        <w:t>5.2.5. На землях лесов запрещается любая деятельность, несовместимая с их назначением.</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На землях лесов могут осуществляться следующие виды деятельности:</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проведение рубок главного пользования – в лесах первой группы;</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lastRenderedPageBreak/>
        <w:t>- проведение рубок промежуточного пользования и прочих рубок – лесопарковых частях зеленых зон, государственных защитных лесных полосах, противоэрозионных и запретных полосах лесов;</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проведение рубок ухода, санитарных рубок, рубок реконструкции и обновления, прочих рубок – в лесах, расположенных на землях поселений;</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заготовка живицы, второстепенных лесных ресурсов (пней, коры, бересты и других);</w:t>
      </w:r>
    </w:p>
    <w:p w:rsidR="00DC6B94" w:rsidRPr="003D3533" w:rsidRDefault="00DC6B94" w:rsidP="003D3533">
      <w:pPr>
        <w:pStyle w:val="1"/>
        <w:spacing w:after="0"/>
        <w:ind w:firstLine="720"/>
        <w:jc w:val="both"/>
        <w:rPr>
          <w:rFonts w:ascii="Times New Roman" w:hAnsi="Times New Roman" w:cs="Times New Roman"/>
          <w:b w:val="0"/>
          <w:color w:val="000000"/>
          <w:sz w:val="28"/>
          <w:szCs w:val="28"/>
        </w:rPr>
      </w:pPr>
      <w:r w:rsidRPr="003D3533">
        <w:rPr>
          <w:rFonts w:ascii="Times New Roman" w:hAnsi="Times New Roman" w:cs="Times New Roman"/>
          <w:b w:val="0"/>
          <w:color w:val="000000"/>
          <w:sz w:val="28"/>
          <w:szCs w:val="28"/>
        </w:rPr>
        <w:t>-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пользование участками лесного фонда для нужд охотничьего хозяйства;</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пользование участками лесов для научно-исследовательских, культурно-оздоровительных, туристических и спортивных целей.</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xml:space="preserve">5.2.6.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 </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5.2.7. Ветроослабляющие лесные полосы следует предусматривать для участков дорог, подверженных ежегодному воздействию сильных ветров (со скоростью 15м/с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допускается устройство лесонасаждений на землях сельскохозяйственного назначения.</w:t>
      </w:r>
    </w:p>
    <w:p w:rsidR="00DC6B94" w:rsidRPr="003D3533" w:rsidRDefault="00DC6B94" w:rsidP="003D3533">
      <w:pPr>
        <w:pStyle w:val="1"/>
        <w:spacing w:before="0" w:after="0"/>
        <w:ind w:firstLine="720"/>
        <w:jc w:val="both"/>
        <w:rPr>
          <w:rFonts w:ascii="Times New Roman" w:hAnsi="Times New Roman" w:cs="Times New Roman"/>
          <w:b w:val="0"/>
          <w:color w:val="000000"/>
          <w:sz w:val="28"/>
          <w:szCs w:val="28"/>
        </w:rPr>
      </w:pPr>
      <w:r w:rsidRPr="003D3533">
        <w:rPr>
          <w:rFonts w:ascii="Times New Roman" w:hAnsi="Times New Roman" w:cs="Times New Roman"/>
          <w:b w:val="0"/>
          <w:color w:val="000000"/>
          <w:sz w:val="28"/>
          <w:szCs w:val="28"/>
        </w:rPr>
        <w:t>5.2.8. Почвоукрепительные лесонасаждения следует предусматривать для защиты автомобильных дорог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разделом «Инженерная подготовка и защита территории» на</w:t>
      </w:r>
      <w:r w:rsidR="003D3533">
        <w:rPr>
          <w:rFonts w:ascii="Times New Roman" w:hAnsi="Times New Roman" w:cs="Times New Roman"/>
          <w:b w:val="0"/>
          <w:color w:val="000000"/>
          <w:sz w:val="28"/>
          <w:szCs w:val="28"/>
        </w:rPr>
        <w:t>стоящих н</w:t>
      </w:r>
      <w:r w:rsidRPr="003D3533">
        <w:rPr>
          <w:rFonts w:ascii="Times New Roman" w:hAnsi="Times New Roman" w:cs="Times New Roman"/>
          <w:b w:val="0"/>
          <w:color w:val="000000"/>
          <w:sz w:val="28"/>
          <w:szCs w:val="28"/>
        </w:rPr>
        <w:t>ормативов.</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xml:space="preserve">5.2.9. Полезащитные лесные полосы предусматриваются на мелиоративных системах. </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Площадь, предусматриваемая под создание полезащитных лесополос, должна составлять не более 4 процентов площади орошения. Площадь лесопо</w:t>
      </w:r>
      <w:r w:rsidRPr="003D3533">
        <w:rPr>
          <w:rFonts w:ascii="Times New Roman" w:hAnsi="Times New Roman" w:cs="Times New Roman"/>
          <w:color w:val="000000"/>
          <w:sz w:val="28"/>
          <w:szCs w:val="28"/>
        </w:rPr>
        <w:lastRenderedPageBreak/>
        <w:t>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Полезащитные лесные полосы следует располагать в двух взаимно перпендикулярных направлениях:</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продольном (основное) – поперек преобладающих в данной местности ветров;</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поперечном  (вспомогательные) – перпендикулярно продольным.</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xml:space="preserve">5.2.10. Расстояние между продольными лесными полосами не должна превышать </w:t>
      </w:r>
      <w:smartTag w:uri="urn:schemas-microsoft-com:office:smarttags" w:element="metricconverter">
        <w:smartTagPr>
          <w:attr w:name="ProductID" w:val="800 м"/>
        </w:smartTagPr>
        <w:r w:rsidRPr="003D3533">
          <w:rPr>
            <w:rFonts w:ascii="Times New Roman" w:hAnsi="Times New Roman" w:cs="Times New Roman"/>
            <w:color w:val="000000"/>
            <w:sz w:val="28"/>
            <w:szCs w:val="28"/>
          </w:rPr>
          <w:t>800 м</w:t>
        </w:r>
      </w:smartTag>
      <w:r w:rsidRPr="003D3533">
        <w:rPr>
          <w:rFonts w:ascii="Times New Roman" w:hAnsi="Times New Roman" w:cs="Times New Roman"/>
          <w:color w:val="000000"/>
          <w:sz w:val="28"/>
          <w:szCs w:val="28"/>
        </w:rPr>
        <w:t>, между поперечными – 200м .</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5.2.11. Продольные полезащитные полосы надлежит предусматривать трехрядными, а поперечные – двухрядными.</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Защитные лесные полосы по границам орошаемых земель с участками интенсивной эрозии почвы следует предусматривать многорядными (4-5 рядов).</w:t>
      </w:r>
    </w:p>
    <w:p w:rsidR="00EF37F8" w:rsidRDefault="00DC6B94" w:rsidP="00EF37F8">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xml:space="preserve">5.2.12.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 </w:t>
      </w:r>
    </w:p>
    <w:p w:rsidR="00DC6B94" w:rsidRPr="00EF37F8" w:rsidRDefault="00DC6B94" w:rsidP="00EF37F8">
      <w:pPr>
        <w:spacing w:after="0"/>
        <w:ind w:firstLine="720"/>
        <w:jc w:val="both"/>
        <w:rPr>
          <w:rFonts w:ascii="Times New Roman" w:hAnsi="Times New Roman" w:cs="Times New Roman"/>
          <w:b/>
          <w:color w:val="000000"/>
          <w:sz w:val="28"/>
          <w:szCs w:val="28"/>
        </w:rPr>
      </w:pPr>
      <w:r w:rsidRPr="00EF37F8">
        <w:rPr>
          <w:rFonts w:ascii="Times New Roman" w:hAnsi="Times New Roman" w:cs="Times New Roman"/>
          <w:b/>
          <w:color w:val="000000"/>
          <w:sz w:val="28"/>
          <w:szCs w:val="28"/>
        </w:rPr>
        <w:t>5.3. Земли историко-культурного назначения</w:t>
      </w:r>
      <w:bookmarkEnd w:id="3"/>
    </w:p>
    <w:p w:rsidR="00DC6B94" w:rsidRPr="003D3533" w:rsidRDefault="00DC6B94" w:rsidP="00D87DDD">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5.3.1. К землям историко-культурного назначения относятся земли:</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объектов культурного наследия, в том числе объектов археологического наследия, а также выявленных объектов культурного наследия;</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военных и гражданских захоронений.</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5.3.2.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lastRenderedPageBreak/>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«Охрана объектов культурного наследия (памятников </w:t>
      </w:r>
      <w:r w:rsidR="003D3533">
        <w:rPr>
          <w:rFonts w:ascii="Times New Roman" w:hAnsi="Times New Roman" w:cs="Times New Roman"/>
          <w:color w:val="000000"/>
          <w:sz w:val="28"/>
          <w:szCs w:val="28"/>
        </w:rPr>
        <w:t>истории и культуры)» н</w:t>
      </w:r>
      <w:r w:rsidRPr="003D3533">
        <w:rPr>
          <w:rFonts w:ascii="Times New Roman" w:hAnsi="Times New Roman" w:cs="Times New Roman"/>
          <w:color w:val="000000"/>
          <w:sz w:val="28"/>
          <w:szCs w:val="28"/>
        </w:rPr>
        <w:t>ормативов.</w:t>
      </w:r>
    </w:p>
    <w:p w:rsidR="00DC6B94" w:rsidRPr="003D3533" w:rsidRDefault="00DC6B94" w:rsidP="003D3533">
      <w:pPr>
        <w:spacing w:after="0"/>
        <w:ind w:firstLine="720"/>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5.3.3. Регулирование деятельности на землях военных и гражданских захоронений осуществляется в соответствии с требованиями раздела «Зоны специа</w:t>
      </w:r>
      <w:r w:rsidR="003D3533">
        <w:rPr>
          <w:rFonts w:ascii="Times New Roman" w:hAnsi="Times New Roman" w:cs="Times New Roman"/>
          <w:color w:val="000000"/>
          <w:sz w:val="28"/>
          <w:szCs w:val="28"/>
        </w:rPr>
        <w:t>льного назначения»  н</w:t>
      </w:r>
      <w:r w:rsidRPr="003D3533">
        <w:rPr>
          <w:rFonts w:ascii="Times New Roman" w:hAnsi="Times New Roman" w:cs="Times New Roman"/>
          <w:color w:val="000000"/>
          <w:sz w:val="28"/>
          <w:szCs w:val="28"/>
        </w:rPr>
        <w:t>ормативов.</w:t>
      </w:r>
    </w:p>
    <w:p w:rsidR="00DC6B94" w:rsidRPr="00A71134" w:rsidRDefault="00DC6B94" w:rsidP="003D3533">
      <w:pPr>
        <w:spacing w:after="0"/>
        <w:ind w:firstLine="720"/>
        <w:jc w:val="both"/>
        <w:rPr>
          <w:color w:val="000000"/>
        </w:rPr>
      </w:pPr>
    </w:p>
    <w:p w:rsidR="00DC6B94" w:rsidRDefault="00DC6B94" w:rsidP="00EF37F8">
      <w:pPr>
        <w:pStyle w:val="1"/>
        <w:spacing w:before="0" w:after="0"/>
        <w:rPr>
          <w:rFonts w:ascii="Times New Roman" w:hAnsi="Times New Roman" w:cs="Times New Roman"/>
          <w:color w:val="000000"/>
          <w:sz w:val="28"/>
          <w:szCs w:val="28"/>
        </w:rPr>
      </w:pPr>
      <w:bookmarkStart w:id="4" w:name="sub_1004"/>
      <w:bookmarkStart w:id="5" w:name="sub_100433"/>
      <w:r w:rsidRPr="003D3533">
        <w:rPr>
          <w:rFonts w:ascii="Times New Roman" w:hAnsi="Times New Roman" w:cs="Times New Roman"/>
          <w:color w:val="000000"/>
          <w:sz w:val="28"/>
          <w:szCs w:val="28"/>
        </w:rPr>
        <w:t>Часть 6.  Зоны сельскохозяйственного использования</w:t>
      </w:r>
      <w:bookmarkStart w:id="6" w:name="sub_10041"/>
      <w:bookmarkEnd w:id="4"/>
    </w:p>
    <w:p w:rsidR="00EF37F8" w:rsidRPr="00EF37F8" w:rsidRDefault="00EF37F8" w:rsidP="00EF37F8">
      <w:pPr>
        <w:spacing w:after="0"/>
      </w:pPr>
    </w:p>
    <w:p w:rsidR="00DC6B94" w:rsidRPr="00D87DDD" w:rsidRDefault="00EF37F8" w:rsidP="00EF37F8">
      <w:pPr>
        <w:pStyle w:val="1"/>
        <w:spacing w:before="0" w:after="0"/>
        <w:rPr>
          <w:rFonts w:ascii="Times New Roman" w:hAnsi="Times New Roman" w:cs="Times New Roman"/>
          <w:color w:val="000000"/>
          <w:sz w:val="28"/>
          <w:szCs w:val="28"/>
        </w:rPr>
      </w:pPr>
      <w:r>
        <w:rPr>
          <w:rFonts w:asciiTheme="minorHAnsi" w:eastAsiaTheme="minorEastAsia" w:hAnsiTheme="minorHAnsi" w:cstheme="minorBidi"/>
          <w:b w:val="0"/>
          <w:bCs w:val="0"/>
          <w:kern w:val="0"/>
          <w:sz w:val="22"/>
          <w:szCs w:val="22"/>
        </w:rPr>
        <w:t xml:space="preserve">              </w:t>
      </w:r>
      <w:r w:rsidR="00DC6B94" w:rsidRPr="003D3533">
        <w:rPr>
          <w:rFonts w:ascii="Times New Roman" w:hAnsi="Times New Roman" w:cs="Times New Roman"/>
          <w:color w:val="000000"/>
          <w:sz w:val="28"/>
          <w:szCs w:val="28"/>
        </w:rPr>
        <w:t>6.1. Общие требования</w:t>
      </w:r>
      <w:bookmarkEnd w:id="6"/>
    </w:p>
    <w:p w:rsidR="00DC6B94" w:rsidRPr="003D3533" w:rsidRDefault="00DC6B94" w:rsidP="00EF37F8">
      <w:pPr>
        <w:widowControl w:val="0"/>
        <w:adjustRightInd w:val="0"/>
        <w:spacing w:after="0"/>
        <w:ind w:firstLine="709"/>
        <w:jc w:val="both"/>
        <w:rPr>
          <w:rFonts w:ascii="Times New Roman" w:hAnsi="Times New Roman" w:cs="Times New Roman"/>
          <w:sz w:val="28"/>
          <w:szCs w:val="28"/>
        </w:rPr>
      </w:pPr>
      <w:bookmarkStart w:id="7" w:name="sub_10042"/>
      <w:r w:rsidRPr="003D3533">
        <w:rPr>
          <w:rFonts w:ascii="Times New Roman" w:hAnsi="Times New Roman" w:cs="Times New Roman"/>
          <w:spacing w:val="-2"/>
          <w:sz w:val="28"/>
          <w:szCs w:val="28"/>
        </w:rPr>
        <w:t xml:space="preserve">6.1.1. </w:t>
      </w:r>
      <w:r w:rsidRPr="003D3533">
        <w:rPr>
          <w:rFonts w:ascii="Times New Roman" w:hAnsi="Times New Roman" w:cs="Times New Roman"/>
          <w:sz w:val="28"/>
          <w:szCs w:val="28"/>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w:t>
      </w:r>
      <w:r w:rsidRPr="003D3533">
        <w:rPr>
          <w:rFonts w:ascii="Times New Roman" w:hAnsi="Times New Roman" w:cs="Times New Roman"/>
          <w:spacing w:val="-2"/>
          <w:sz w:val="28"/>
          <w:szCs w:val="28"/>
        </w:rPr>
        <w:t>хозяйства, дачного хозяйства, садоводства, развития объектов сельскохозяйственного</w:t>
      </w:r>
      <w:r w:rsidRPr="003D3533">
        <w:rPr>
          <w:rFonts w:ascii="Times New Roman" w:hAnsi="Times New Roman" w:cs="Times New Roman"/>
          <w:sz w:val="28"/>
          <w:szCs w:val="28"/>
        </w:rPr>
        <w:t xml:space="preserve"> назначения. </w:t>
      </w:r>
    </w:p>
    <w:p w:rsidR="00DC6B94" w:rsidRPr="003D3533" w:rsidRDefault="00DC6B94" w:rsidP="003D3533">
      <w:pPr>
        <w:widowControl w:val="0"/>
        <w:adjustRightInd w:val="0"/>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6.1.2. Зоны сельскохозяйственного использования (в том числе зоны сельскохозяйственных угодий), зоны занятые объектами сельскохозяйственного назначения и предназначенные для ведения сельского хозяйства, включают в себя земельные участки, занятые пашнями, многолетними насаждениями, а также зданиями, строениями, сооружениями сельскохозяйственного назначения и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DC6B94" w:rsidRPr="00EF37F8" w:rsidRDefault="00DC6B94" w:rsidP="00EF37F8">
      <w:pPr>
        <w:widowControl w:val="0"/>
        <w:adjustRightInd w:val="0"/>
        <w:spacing w:after="0"/>
        <w:ind w:firstLine="709"/>
        <w:jc w:val="both"/>
        <w:rPr>
          <w:rFonts w:ascii="Times New Roman" w:hAnsi="Times New Roman" w:cs="Times New Roman"/>
          <w:sz w:val="28"/>
          <w:szCs w:val="28"/>
        </w:rPr>
      </w:pPr>
      <w:r w:rsidRPr="003D3533">
        <w:rPr>
          <w:rFonts w:ascii="Times New Roman" w:hAnsi="Times New Roman" w:cs="Times New Roman"/>
          <w:spacing w:val="-4"/>
          <w:sz w:val="28"/>
          <w:szCs w:val="28"/>
        </w:rPr>
        <w:t>6.1.3. В зоны, занятые объектами сельскохозяйственного назначения – зданиями,</w:t>
      </w:r>
      <w:r w:rsidRPr="003D3533">
        <w:rPr>
          <w:rFonts w:ascii="Times New Roman" w:hAnsi="Times New Roman" w:cs="Times New Roman"/>
          <w:sz w:val="28"/>
          <w:szCs w:val="28"/>
        </w:rPr>
        <w:t xml:space="preserve"> </w:t>
      </w:r>
      <w:r w:rsidRPr="003D3533">
        <w:rPr>
          <w:rFonts w:ascii="Times New Roman" w:hAnsi="Times New Roman" w:cs="Times New Roman"/>
          <w:spacing w:val="-3"/>
          <w:sz w:val="28"/>
          <w:szCs w:val="28"/>
        </w:rPr>
        <w:t>строениями, сооружениями, используемыми для производства, хранения и первичной</w:t>
      </w:r>
      <w:r w:rsidRPr="003D3533">
        <w:rPr>
          <w:rFonts w:ascii="Times New Roman" w:hAnsi="Times New Roman" w:cs="Times New Roman"/>
          <w:sz w:val="28"/>
          <w:szCs w:val="28"/>
        </w:rPr>
        <w:t xml:space="preserve">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C6B94" w:rsidRPr="008C71F3" w:rsidRDefault="00DC6B94" w:rsidP="008C71F3">
      <w:pPr>
        <w:widowControl w:val="0"/>
        <w:adjustRightInd w:val="0"/>
        <w:spacing w:after="0"/>
        <w:ind w:firstLine="720"/>
        <w:jc w:val="both"/>
        <w:rPr>
          <w:rFonts w:ascii="Times New Roman" w:hAnsi="Times New Roman" w:cs="Times New Roman"/>
          <w:b/>
          <w:bCs/>
          <w:sz w:val="28"/>
          <w:szCs w:val="28"/>
        </w:rPr>
      </w:pPr>
      <w:r w:rsidRPr="003D3533">
        <w:rPr>
          <w:rFonts w:ascii="Times New Roman" w:hAnsi="Times New Roman" w:cs="Times New Roman"/>
          <w:b/>
          <w:bCs/>
          <w:sz w:val="28"/>
          <w:szCs w:val="28"/>
        </w:rPr>
        <w:t>6.2. Объекты сельскохозяйственного назначения (производственная зона)</w:t>
      </w:r>
    </w:p>
    <w:p w:rsidR="00DC6B94" w:rsidRPr="003D3533" w:rsidRDefault="00DC6B94" w:rsidP="003D3533">
      <w:pPr>
        <w:widowControl w:val="0"/>
        <w:adjustRightInd w:val="0"/>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xml:space="preserve">6.2.1. </w:t>
      </w:r>
      <w:r w:rsidRPr="003D3533">
        <w:rPr>
          <w:rFonts w:ascii="Times New Roman" w:hAnsi="Times New Roman" w:cs="Times New Roman"/>
          <w:bCs/>
          <w:color w:val="000000"/>
          <w:sz w:val="28"/>
          <w:szCs w:val="28"/>
        </w:rPr>
        <w:t xml:space="preserve">Зоны размещения объектов сельскохозяйственного назначения </w:t>
      </w:r>
      <w:r w:rsidRPr="003D3533">
        <w:rPr>
          <w:rFonts w:ascii="Times New Roman" w:hAnsi="Times New Roman" w:cs="Times New Roman"/>
          <w:color w:val="000000"/>
          <w:sz w:val="28"/>
          <w:szCs w:val="28"/>
        </w:rPr>
        <w:t xml:space="preserve">(далее – производственные зоны) сельских поселений и населенных пунктов </w:t>
      </w:r>
      <w:r w:rsidRPr="003D3533">
        <w:rPr>
          <w:rFonts w:ascii="Times New Roman" w:hAnsi="Times New Roman" w:cs="Times New Roman"/>
          <w:color w:val="000000"/>
          <w:spacing w:val="-3"/>
          <w:sz w:val="28"/>
          <w:szCs w:val="28"/>
        </w:rPr>
        <w:t>следует размещать в соответствии с документами территориального планирования.</w:t>
      </w:r>
    </w:p>
    <w:p w:rsidR="00DC6B94" w:rsidRPr="003D3533" w:rsidRDefault="00DC6B94" w:rsidP="003D3533">
      <w:pPr>
        <w:widowControl w:val="0"/>
        <w:adjustRightInd w:val="0"/>
        <w:spacing w:after="0"/>
        <w:ind w:firstLine="709"/>
        <w:jc w:val="both"/>
        <w:rPr>
          <w:rFonts w:ascii="Times New Roman" w:hAnsi="Times New Roman" w:cs="Times New Roman"/>
          <w:sz w:val="28"/>
          <w:szCs w:val="28"/>
        </w:rPr>
      </w:pPr>
      <w:r w:rsidRPr="003D3533">
        <w:rPr>
          <w:rFonts w:ascii="Times New Roman" w:hAnsi="Times New Roman" w:cs="Times New Roman"/>
          <w:sz w:val="28"/>
          <w:szCs w:val="28"/>
        </w:rPr>
        <w:t xml:space="preserve">6.2.2. В производственных зонах сельских поселений и населенных пунктов следует размещать животноводческие, птицеводческие и звероводческие </w:t>
      </w:r>
      <w:r w:rsidRPr="003D3533">
        <w:rPr>
          <w:rFonts w:ascii="Times New Roman" w:hAnsi="Times New Roman" w:cs="Times New Roman"/>
          <w:sz w:val="28"/>
          <w:szCs w:val="28"/>
        </w:rPr>
        <w:lastRenderedPageBreak/>
        <w:t xml:space="preserve">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w:t>
      </w:r>
      <w:r w:rsidRPr="003D3533">
        <w:rPr>
          <w:rFonts w:ascii="Times New Roman" w:hAnsi="Times New Roman" w:cs="Times New Roman"/>
          <w:spacing w:val="-2"/>
          <w:sz w:val="28"/>
          <w:szCs w:val="28"/>
        </w:rPr>
        <w:t xml:space="preserve">изготовлению строительных конструкций, изделий и деталей из местных материалов, </w:t>
      </w:r>
      <w:r w:rsidRPr="003D3533">
        <w:rPr>
          <w:rFonts w:ascii="Times New Roman" w:hAnsi="Times New Roman" w:cs="Times New Roman"/>
          <w:sz w:val="28"/>
          <w:szCs w:val="28"/>
        </w:rPr>
        <w:t>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C6B94" w:rsidRPr="003D3533" w:rsidRDefault="00DC6B94" w:rsidP="003D3533">
      <w:pPr>
        <w:widowControl w:val="0"/>
        <w:spacing w:after="0"/>
        <w:ind w:firstLine="709"/>
        <w:jc w:val="both"/>
        <w:rPr>
          <w:rFonts w:ascii="Times New Roman" w:hAnsi="Times New Roman" w:cs="Times New Roman"/>
          <w:sz w:val="28"/>
          <w:szCs w:val="28"/>
        </w:rPr>
      </w:pPr>
      <w:r w:rsidRPr="003D3533">
        <w:rPr>
          <w:rFonts w:ascii="Times New Roman" w:hAnsi="Times New Roman" w:cs="Times New Roman"/>
          <w:sz w:val="28"/>
          <w:szCs w:val="28"/>
        </w:rPr>
        <w:t>6.2.3.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C6B94" w:rsidRPr="003D3533" w:rsidRDefault="00DC6B94" w:rsidP="003D3533">
      <w:pPr>
        <w:widowControl w:val="0"/>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Размещение производственных зон на пашнях, землях, орошаемых и осушенных, занятых многолетними плодовыми насаждениями, допускается в исключительных случаях.</w:t>
      </w:r>
    </w:p>
    <w:p w:rsidR="00DC6B94" w:rsidRPr="003D3533" w:rsidRDefault="00DC6B94" w:rsidP="003D3533">
      <w:pPr>
        <w:widowControl w:val="0"/>
        <w:spacing w:after="0"/>
        <w:ind w:firstLine="709"/>
        <w:jc w:val="both"/>
        <w:rPr>
          <w:rFonts w:ascii="Times New Roman" w:hAnsi="Times New Roman" w:cs="Times New Roman"/>
          <w:sz w:val="28"/>
          <w:szCs w:val="28"/>
        </w:rPr>
      </w:pPr>
      <w:r w:rsidRPr="003D3533">
        <w:rPr>
          <w:rFonts w:ascii="Times New Roman" w:hAnsi="Times New Roman" w:cs="Times New Roman"/>
          <w:sz w:val="28"/>
          <w:szCs w:val="28"/>
        </w:rPr>
        <w:t>6.2.4. Не допускается размещение производственных зон:</w:t>
      </w:r>
    </w:p>
    <w:p w:rsidR="00DC6B94" w:rsidRPr="003D3533" w:rsidRDefault="00DC6B94" w:rsidP="003D3533">
      <w:pPr>
        <w:widowControl w:val="0"/>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на площадках залегания полезных ископаемых без согласования с министерством природных ресурсов и охраны окружающей среды Ставропольского края и управлением по недропользованию по Ставропольскому краю;</w:t>
      </w:r>
    </w:p>
    <w:p w:rsidR="00DC6B94" w:rsidRPr="003D3533" w:rsidRDefault="00DC6B94" w:rsidP="003D3533">
      <w:pPr>
        <w:widowControl w:val="0"/>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в опасных зонах обогатительных фабрик;</w:t>
      </w:r>
    </w:p>
    <w:p w:rsidR="00DC6B94" w:rsidRPr="003D3533" w:rsidRDefault="00DC6B94" w:rsidP="003D3533">
      <w:pPr>
        <w:widowControl w:val="0"/>
        <w:spacing w:after="0"/>
        <w:ind w:firstLine="709"/>
        <w:jc w:val="both"/>
        <w:rPr>
          <w:rFonts w:ascii="Times New Roman" w:hAnsi="Times New Roman" w:cs="Times New Roman"/>
          <w:sz w:val="28"/>
          <w:szCs w:val="28"/>
        </w:rPr>
      </w:pPr>
      <w:r w:rsidRPr="003D3533">
        <w:rPr>
          <w:rFonts w:ascii="Times New Roman" w:hAnsi="Times New Roman" w:cs="Times New Roman"/>
          <w:sz w:val="28"/>
          <w:szCs w:val="28"/>
        </w:rPr>
        <w:t>в зонах оползней, которые могут угрожать застройке и эксплуатации предприятий, зданий и сооружений;</w:t>
      </w:r>
    </w:p>
    <w:p w:rsidR="00DC6B94" w:rsidRPr="003D3533" w:rsidRDefault="00DC6B94" w:rsidP="003D3533">
      <w:pPr>
        <w:widowControl w:val="0"/>
        <w:spacing w:after="0"/>
        <w:ind w:firstLine="709"/>
        <w:jc w:val="both"/>
        <w:rPr>
          <w:rFonts w:ascii="Times New Roman" w:hAnsi="Times New Roman" w:cs="Times New Roman"/>
          <w:sz w:val="28"/>
          <w:szCs w:val="28"/>
        </w:rPr>
      </w:pPr>
      <w:r w:rsidRPr="003D3533">
        <w:rPr>
          <w:rFonts w:ascii="Times New Roman" w:hAnsi="Times New Roman" w:cs="Times New Roman"/>
          <w:color w:val="000000"/>
          <w:sz w:val="28"/>
          <w:szCs w:val="28"/>
        </w:rPr>
        <w:t>в первом поясе зон</w:t>
      </w:r>
      <w:r w:rsidRPr="003D3533">
        <w:rPr>
          <w:rFonts w:ascii="Times New Roman" w:hAnsi="Times New Roman" w:cs="Times New Roman"/>
          <w:sz w:val="28"/>
          <w:szCs w:val="28"/>
        </w:rPr>
        <w:t xml:space="preserve"> санитарной охраны источников питьевого водоснабжения;</w:t>
      </w:r>
    </w:p>
    <w:p w:rsidR="00DC6B94" w:rsidRPr="003D3533" w:rsidRDefault="00DC6B94" w:rsidP="003D3533">
      <w:pPr>
        <w:widowControl w:val="0"/>
        <w:spacing w:after="0"/>
        <w:ind w:firstLine="709"/>
        <w:jc w:val="both"/>
        <w:rPr>
          <w:rFonts w:ascii="Times New Roman" w:hAnsi="Times New Roman" w:cs="Times New Roman"/>
          <w:color w:val="000000"/>
          <w:spacing w:val="-4"/>
          <w:sz w:val="28"/>
          <w:szCs w:val="28"/>
        </w:rPr>
      </w:pPr>
      <w:r w:rsidRPr="003D3533">
        <w:rPr>
          <w:rFonts w:ascii="Times New Roman" w:hAnsi="Times New Roman" w:cs="Times New Roman"/>
          <w:color w:val="000000"/>
          <w:spacing w:val="-4"/>
          <w:sz w:val="28"/>
          <w:szCs w:val="28"/>
        </w:rPr>
        <w:t>на землях зеленых зон  поселений;</w:t>
      </w:r>
    </w:p>
    <w:p w:rsidR="00DC6B94" w:rsidRPr="003D3533" w:rsidRDefault="00DC6B94" w:rsidP="003D3533">
      <w:pPr>
        <w:widowControl w:val="0"/>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на земельных участках, загрязненных органическими и радиоактивными отходами, до истечения сроков, установленных органами Федеральной службы в сфере защиты прав потребителей и благополучия человека и ветеринарного надзора;</w:t>
      </w:r>
    </w:p>
    <w:p w:rsidR="00DC6B94" w:rsidRPr="003D3533" w:rsidRDefault="00DC6B94" w:rsidP="003D3533">
      <w:pPr>
        <w:widowControl w:val="0"/>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 xml:space="preserve">на землях особо охраняемых  территорий, в том числе землях особо охраняемых природных территорий, природоохранного назначения, историко-культурного назначения и иных особо ценных землях. </w:t>
      </w:r>
    </w:p>
    <w:p w:rsidR="00DC6B94" w:rsidRPr="003D3533" w:rsidRDefault="00DC6B94" w:rsidP="003D3533">
      <w:pPr>
        <w:widowControl w:val="0"/>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С учетом требований законодательства по сохранению объектов культурного наследия, особо охраняемых территорий, при размещении производственных зон, необходимо получение заключений и разрешений в государственных органах охраны объектов культурного наследия и  природных ресурсов.</w:t>
      </w:r>
    </w:p>
    <w:p w:rsidR="00DC6B94" w:rsidRPr="003D3533" w:rsidRDefault="00DC6B94" w:rsidP="003D3533">
      <w:pPr>
        <w:widowControl w:val="0"/>
        <w:overflowPunct w:val="0"/>
        <w:autoSpaceDE w:val="0"/>
        <w:autoSpaceDN w:val="0"/>
        <w:adjustRightInd w:val="0"/>
        <w:spacing w:after="0"/>
        <w:ind w:firstLine="709"/>
        <w:jc w:val="both"/>
        <w:textAlignment w:val="baseline"/>
        <w:rPr>
          <w:rFonts w:ascii="Times New Roman" w:hAnsi="Times New Roman" w:cs="Times New Roman"/>
          <w:color w:val="000000"/>
          <w:sz w:val="28"/>
          <w:szCs w:val="28"/>
        </w:rPr>
      </w:pPr>
      <w:r w:rsidRPr="003D3533">
        <w:rPr>
          <w:rFonts w:ascii="Times New Roman" w:hAnsi="Times New Roman" w:cs="Times New Roman"/>
          <w:color w:val="000000"/>
          <w:sz w:val="28"/>
          <w:szCs w:val="28"/>
        </w:rPr>
        <w:t xml:space="preserve">6.2.5. Допускается размещение сельскохозяйственных предприятий, зданий и </w:t>
      </w:r>
      <w:r w:rsidRPr="003D3533">
        <w:rPr>
          <w:rFonts w:ascii="Times New Roman" w:hAnsi="Times New Roman" w:cs="Times New Roman"/>
          <w:color w:val="000000"/>
          <w:spacing w:val="-2"/>
          <w:sz w:val="28"/>
          <w:szCs w:val="28"/>
        </w:rPr>
        <w:t>сооружений производственных зон в охранных зонах особо охраняемых территорий,</w:t>
      </w:r>
      <w:r w:rsidRPr="003D3533">
        <w:rPr>
          <w:rFonts w:ascii="Times New Roman" w:hAnsi="Times New Roman" w:cs="Times New Roman"/>
          <w:color w:val="000000"/>
          <w:sz w:val="28"/>
          <w:szCs w:val="28"/>
        </w:rPr>
        <w:t xml:space="preserve"> если строительство намечаемых объектов или их эксплуатация не </w:t>
      </w:r>
      <w:r w:rsidRPr="003D3533">
        <w:rPr>
          <w:rFonts w:ascii="Times New Roman" w:hAnsi="Times New Roman" w:cs="Times New Roman"/>
          <w:color w:val="000000"/>
          <w:sz w:val="28"/>
          <w:szCs w:val="28"/>
        </w:rPr>
        <w:lastRenderedPageBreak/>
        <w:t xml:space="preserve">нарушает их природных условий и не будет угрожать их сохранности. </w:t>
      </w:r>
    </w:p>
    <w:p w:rsidR="00DC6B94" w:rsidRPr="003D3533" w:rsidRDefault="00DC6B94" w:rsidP="003D3533">
      <w:pPr>
        <w:widowControl w:val="0"/>
        <w:overflowPunct w:val="0"/>
        <w:autoSpaceDE w:val="0"/>
        <w:autoSpaceDN w:val="0"/>
        <w:adjustRightInd w:val="0"/>
        <w:spacing w:after="0"/>
        <w:ind w:firstLine="709"/>
        <w:jc w:val="both"/>
        <w:textAlignment w:val="baseline"/>
        <w:rPr>
          <w:rFonts w:ascii="Times New Roman" w:hAnsi="Times New Roman" w:cs="Times New Roman"/>
          <w:color w:val="000000"/>
          <w:sz w:val="28"/>
          <w:szCs w:val="28"/>
        </w:rPr>
      </w:pPr>
      <w:r w:rsidRPr="003D3533">
        <w:rPr>
          <w:rFonts w:ascii="Times New Roman" w:hAnsi="Times New Roman" w:cs="Times New Roman"/>
          <w:color w:val="000000"/>
          <w:sz w:val="28"/>
          <w:szCs w:val="28"/>
        </w:rPr>
        <w:t>Условия размещения намечаемых объектов должны быть согласованы с ведомствами, в ведении которых находятся особо охраняемые  территории.</w:t>
      </w:r>
    </w:p>
    <w:p w:rsidR="00DC6B94" w:rsidRPr="003D3533" w:rsidRDefault="00DC6B94" w:rsidP="003D3533">
      <w:pPr>
        <w:widowControl w:val="0"/>
        <w:overflowPunct w:val="0"/>
        <w:autoSpaceDE w:val="0"/>
        <w:autoSpaceDN w:val="0"/>
        <w:adjustRightInd w:val="0"/>
        <w:spacing w:after="0"/>
        <w:ind w:firstLine="720"/>
        <w:jc w:val="both"/>
        <w:textAlignment w:val="baseline"/>
        <w:rPr>
          <w:rFonts w:ascii="Times New Roman" w:hAnsi="Times New Roman" w:cs="Times New Roman"/>
          <w:color w:val="000000"/>
          <w:sz w:val="28"/>
          <w:szCs w:val="28"/>
        </w:rPr>
      </w:pPr>
      <w:r w:rsidRPr="003D3533">
        <w:rPr>
          <w:rFonts w:ascii="Times New Roman" w:hAnsi="Times New Roman" w:cs="Times New Roman"/>
          <w:color w:val="000000"/>
          <w:sz w:val="28"/>
          <w:szCs w:val="28"/>
        </w:rPr>
        <w:t>6.2.6.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и на других территориях, не обеспеченных естественным проветриванием.</w:t>
      </w:r>
    </w:p>
    <w:p w:rsidR="00DC6B94" w:rsidRPr="003D3533" w:rsidRDefault="00DC6B94" w:rsidP="003D3533">
      <w:pPr>
        <w:widowControl w:val="0"/>
        <w:overflowPunct w:val="0"/>
        <w:autoSpaceDE w:val="0"/>
        <w:autoSpaceDN w:val="0"/>
        <w:adjustRightInd w:val="0"/>
        <w:spacing w:after="0"/>
        <w:ind w:firstLine="709"/>
        <w:jc w:val="both"/>
        <w:textAlignment w:val="baseline"/>
        <w:rPr>
          <w:rFonts w:ascii="Times New Roman" w:hAnsi="Times New Roman" w:cs="Times New Roman"/>
          <w:color w:val="000000"/>
          <w:sz w:val="28"/>
          <w:szCs w:val="28"/>
        </w:rPr>
      </w:pPr>
      <w:r w:rsidRPr="003D3533">
        <w:rPr>
          <w:rFonts w:ascii="Times New Roman" w:hAnsi="Times New Roman" w:cs="Times New Roman"/>
          <w:color w:val="000000"/>
          <w:sz w:val="28"/>
          <w:szCs w:val="28"/>
        </w:rPr>
        <w:t>6.2.7. 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w:t>
      </w:r>
    </w:p>
    <w:p w:rsidR="00DC6B94" w:rsidRPr="003D3533" w:rsidRDefault="00DC6B94" w:rsidP="003D3533">
      <w:pPr>
        <w:widowControl w:val="0"/>
        <w:overflowPunct w:val="0"/>
        <w:autoSpaceDE w:val="0"/>
        <w:autoSpaceDN w:val="0"/>
        <w:adjustRightInd w:val="0"/>
        <w:spacing w:after="0"/>
        <w:ind w:firstLine="709"/>
        <w:jc w:val="both"/>
        <w:textAlignment w:val="baseline"/>
        <w:rPr>
          <w:rFonts w:ascii="Times New Roman" w:hAnsi="Times New Roman" w:cs="Times New Roman"/>
          <w:color w:val="000000"/>
          <w:sz w:val="28"/>
          <w:szCs w:val="28"/>
        </w:rPr>
      </w:pPr>
      <w:r w:rsidRPr="003D3533">
        <w:rPr>
          <w:rFonts w:ascii="Times New Roman" w:hAnsi="Times New Roman" w:cs="Times New Roman"/>
          <w:color w:val="000000"/>
          <w:spacing w:val="-2"/>
          <w:sz w:val="28"/>
          <w:szCs w:val="28"/>
        </w:rPr>
        <w:t>6.2.8. Территории производственных зон не должны разделяться на обособленные участки железными или автомобильными дорогами общей сети.</w:t>
      </w:r>
    </w:p>
    <w:p w:rsidR="00DC6B94" w:rsidRPr="003D3533" w:rsidRDefault="00DC6B94" w:rsidP="003D3533">
      <w:pPr>
        <w:widowControl w:val="0"/>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6.2.9. При планировке и застройке производственных зон необходимо предусматривать:</w:t>
      </w:r>
    </w:p>
    <w:p w:rsidR="00DC6B94" w:rsidRPr="003D3533" w:rsidRDefault="00DC6B94" w:rsidP="003D3533">
      <w:pPr>
        <w:widowControl w:val="0"/>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планировочную увязку с селитебной зоной;</w:t>
      </w:r>
    </w:p>
    <w:p w:rsidR="00DC6B94" w:rsidRPr="003D3533" w:rsidRDefault="00DC6B94" w:rsidP="003D3533">
      <w:pPr>
        <w:widowControl w:val="0"/>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C6B94" w:rsidRPr="003D3533" w:rsidRDefault="00DC6B94" w:rsidP="003D3533">
      <w:pPr>
        <w:widowControl w:val="0"/>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pacing w:val="-4"/>
          <w:sz w:val="28"/>
          <w:szCs w:val="28"/>
        </w:rPr>
        <w:t>выполнение комплексных технологических и инженерно-технических требова</w:t>
      </w:r>
      <w:r w:rsidRPr="003D3533">
        <w:rPr>
          <w:rFonts w:ascii="Times New Roman" w:hAnsi="Times New Roman" w:cs="Times New Roman"/>
          <w:color w:val="000000"/>
          <w:sz w:val="28"/>
          <w:szCs w:val="28"/>
        </w:rPr>
        <w:t>ний и создание единого архитектурного ансамбля с учетом природно-климатических, геологических и других местных условий;</w:t>
      </w:r>
    </w:p>
    <w:p w:rsidR="00DC6B94" w:rsidRPr="003D3533" w:rsidRDefault="00DC6B94" w:rsidP="003D3533">
      <w:pPr>
        <w:widowControl w:val="0"/>
        <w:spacing w:after="0"/>
        <w:ind w:firstLine="709"/>
        <w:jc w:val="both"/>
        <w:rPr>
          <w:rFonts w:ascii="Times New Roman" w:hAnsi="Times New Roman" w:cs="Times New Roman"/>
          <w:color w:val="000000"/>
          <w:sz w:val="28"/>
          <w:szCs w:val="28"/>
        </w:rPr>
      </w:pPr>
      <w:r w:rsidRPr="003D3533">
        <w:rPr>
          <w:rFonts w:ascii="Times New Roman" w:hAnsi="Times New Roman" w:cs="Times New Roman"/>
          <w:color w:val="000000"/>
          <w:sz w:val="28"/>
          <w:szCs w:val="28"/>
        </w:rPr>
        <w:t>мероприятия по охране окружающей среды от загрязнения производственными выбросами и стоками;</w:t>
      </w:r>
    </w:p>
    <w:p w:rsidR="00DC6B94" w:rsidRPr="00EF37F8" w:rsidRDefault="00DC6B94" w:rsidP="00EF37F8">
      <w:pPr>
        <w:widowControl w:val="0"/>
        <w:overflowPunct w:val="0"/>
        <w:autoSpaceDE w:val="0"/>
        <w:autoSpaceDN w:val="0"/>
        <w:adjustRightInd w:val="0"/>
        <w:spacing w:after="0"/>
        <w:ind w:firstLine="709"/>
        <w:jc w:val="both"/>
        <w:textAlignment w:val="baseline"/>
        <w:rPr>
          <w:rFonts w:ascii="Times New Roman" w:hAnsi="Times New Roman" w:cs="Times New Roman"/>
          <w:color w:val="000000"/>
          <w:sz w:val="28"/>
          <w:szCs w:val="28"/>
        </w:rPr>
      </w:pPr>
      <w:r w:rsidRPr="003D3533">
        <w:rPr>
          <w:rFonts w:ascii="Times New Roman" w:hAnsi="Times New Roman" w:cs="Times New Roman"/>
          <w:color w:val="000000"/>
          <w:sz w:val="28"/>
          <w:szCs w:val="28"/>
        </w:rPr>
        <w:t>возможность расширения производственной зоны сельскохозяйственных предприятий.</w:t>
      </w:r>
    </w:p>
    <w:p w:rsidR="00DC6B94" w:rsidRPr="008C71F3" w:rsidRDefault="00DC6B94" w:rsidP="008C71F3">
      <w:pPr>
        <w:widowControl w:val="0"/>
        <w:overflowPunct w:val="0"/>
        <w:autoSpaceDE w:val="0"/>
        <w:autoSpaceDN w:val="0"/>
        <w:adjustRightInd w:val="0"/>
        <w:spacing w:after="0"/>
        <w:ind w:firstLine="709"/>
        <w:textAlignment w:val="baseline"/>
        <w:rPr>
          <w:rFonts w:ascii="Times New Roman" w:hAnsi="Times New Roman" w:cs="Times New Roman"/>
          <w:b/>
          <w:bCs/>
          <w:color w:val="000000"/>
          <w:sz w:val="28"/>
          <w:szCs w:val="28"/>
        </w:rPr>
      </w:pPr>
      <w:r w:rsidRPr="008C71F3">
        <w:rPr>
          <w:rFonts w:ascii="Times New Roman" w:hAnsi="Times New Roman" w:cs="Times New Roman"/>
          <w:b/>
          <w:bCs/>
          <w:color w:val="000000"/>
          <w:sz w:val="28"/>
          <w:szCs w:val="28"/>
        </w:rPr>
        <w:t>Нормативные параметры застройки производственных зон</w:t>
      </w:r>
    </w:p>
    <w:p w:rsidR="00DC6B94" w:rsidRPr="008C71F3" w:rsidRDefault="00DC6B94" w:rsidP="008C71F3">
      <w:pPr>
        <w:widowControl w:val="0"/>
        <w:overflowPunct w:val="0"/>
        <w:autoSpaceDE w:val="0"/>
        <w:autoSpaceDN w:val="0"/>
        <w:adjustRightInd w:val="0"/>
        <w:spacing w:after="0"/>
        <w:ind w:firstLine="709"/>
        <w:jc w:val="both"/>
        <w:textAlignment w:val="baseline"/>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6.2.10. </w:t>
      </w:r>
      <w:r w:rsidRPr="008C71F3">
        <w:rPr>
          <w:rFonts w:ascii="Times New Roman" w:hAnsi="Times New Roman" w:cs="Times New Roman"/>
          <w:bCs/>
          <w:color w:val="000000"/>
          <w:sz w:val="28"/>
          <w:szCs w:val="28"/>
        </w:rPr>
        <w:t>Интенсивность использования территории</w:t>
      </w:r>
      <w:r w:rsidRPr="008C71F3">
        <w:rPr>
          <w:rFonts w:ascii="Times New Roman" w:hAnsi="Times New Roman" w:cs="Times New Roman"/>
          <w:b/>
          <w:bCs/>
          <w:color w:val="000000"/>
          <w:sz w:val="28"/>
          <w:szCs w:val="28"/>
        </w:rPr>
        <w:t xml:space="preserve"> </w:t>
      </w:r>
      <w:r w:rsidRPr="008C71F3">
        <w:rPr>
          <w:rFonts w:ascii="Times New Roman" w:hAnsi="Times New Roman" w:cs="Times New Roman"/>
          <w:color w:val="000000"/>
          <w:sz w:val="28"/>
          <w:szCs w:val="28"/>
        </w:rPr>
        <w:t>производственной зоны</w:t>
      </w:r>
      <w:r w:rsidRPr="008C71F3">
        <w:rPr>
          <w:rFonts w:ascii="Times New Roman" w:hAnsi="Times New Roman" w:cs="Times New Roman"/>
          <w:color w:val="000000"/>
          <w:spacing w:val="-4"/>
          <w:sz w:val="28"/>
          <w:szCs w:val="28"/>
        </w:rPr>
        <w:t xml:space="preserve"> </w:t>
      </w:r>
      <w:r w:rsidRPr="008C71F3">
        <w:rPr>
          <w:rFonts w:ascii="Times New Roman" w:hAnsi="Times New Roman" w:cs="Times New Roman"/>
          <w:color w:val="000000"/>
          <w:sz w:val="28"/>
          <w:szCs w:val="28"/>
        </w:rPr>
        <w:t>определяется плотностью застройки площадок сельскохозяйственных предприятий.</w:t>
      </w:r>
    </w:p>
    <w:p w:rsidR="00DC6B94" w:rsidRPr="008C71F3" w:rsidRDefault="00DC6B94" w:rsidP="008C71F3">
      <w:pPr>
        <w:widowControl w:val="0"/>
        <w:overflowPunct w:val="0"/>
        <w:autoSpaceDE w:val="0"/>
        <w:autoSpaceDN w:val="0"/>
        <w:adjustRightInd w:val="0"/>
        <w:spacing w:after="0"/>
        <w:ind w:firstLine="709"/>
        <w:jc w:val="both"/>
        <w:textAlignment w:val="baseline"/>
        <w:rPr>
          <w:rFonts w:ascii="Times New Roman" w:hAnsi="Times New Roman" w:cs="Times New Roman"/>
          <w:color w:val="000000"/>
          <w:sz w:val="28"/>
          <w:szCs w:val="28"/>
        </w:rPr>
      </w:pPr>
      <w:r w:rsidRPr="008C71F3">
        <w:rPr>
          <w:rFonts w:ascii="Times New Roman" w:hAnsi="Times New Roman" w:cs="Times New Roman"/>
          <w:color w:val="000000"/>
          <w:spacing w:val="-2"/>
          <w:sz w:val="28"/>
          <w:szCs w:val="28"/>
        </w:rPr>
        <w:t xml:space="preserve">Показатели минимальной плотности </w:t>
      </w:r>
      <w:r w:rsidRPr="008C71F3">
        <w:rPr>
          <w:rFonts w:ascii="Times New Roman" w:hAnsi="Times New Roman" w:cs="Times New Roman"/>
          <w:color w:val="000000"/>
          <w:sz w:val="28"/>
          <w:szCs w:val="28"/>
        </w:rPr>
        <w:t>застройки площадок сельскохозяйственных предприятий производственной зоны должны быть не менее преду</w:t>
      </w:r>
      <w:r w:rsidR="008C71F3">
        <w:rPr>
          <w:rFonts w:ascii="Times New Roman" w:hAnsi="Times New Roman" w:cs="Times New Roman"/>
          <w:color w:val="000000"/>
          <w:sz w:val="28"/>
          <w:szCs w:val="28"/>
        </w:rPr>
        <w:t>смотренной в приложении 9 настоящих н</w:t>
      </w:r>
      <w:r w:rsidRPr="008C71F3">
        <w:rPr>
          <w:rFonts w:ascii="Times New Roman" w:hAnsi="Times New Roman" w:cs="Times New Roman"/>
          <w:color w:val="000000"/>
          <w:sz w:val="28"/>
          <w:szCs w:val="28"/>
        </w:rPr>
        <w:t>ормативов.</w:t>
      </w:r>
    </w:p>
    <w:p w:rsidR="00DC6B94" w:rsidRPr="008C71F3" w:rsidRDefault="00DC6B94" w:rsidP="008C71F3">
      <w:pPr>
        <w:widowControl w:val="0"/>
        <w:overflowPunct w:val="0"/>
        <w:autoSpaceDE w:val="0"/>
        <w:autoSpaceDN w:val="0"/>
        <w:adjustRightInd w:val="0"/>
        <w:spacing w:after="0"/>
        <w:ind w:firstLine="709"/>
        <w:jc w:val="both"/>
        <w:textAlignment w:val="baseline"/>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6.2.11. </w:t>
      </w:r>
      <w:r w:rsidRPr="008C71F3">
        <w:rPr>
          <w:rFonts w:ascii="Times New Roman" w:hAnsi="Times New Roman" w:cs="Times New Roman"/>
          <w:bCs/>
          <w:color w:val="000000"/>
          <w:sz w:val="28"/>
          <w:szCs w:val="28"/>
        </w:rPr>
        <w:t>Площадь земельного участка</w:t>
      </w:r>
      <w:r w:rsidRPr="008C71F3">
        <w:rPr>
          <w:rFonts w:ascii="Times New Roman" w:hAnsi="Times New Roman" w:cs="Times New Roman"/>
          <w:b/>
          <w:bCs/>
          <w:color w:val="000000"/>
          <w:sz w:val="28"/>
          <w:szCs w:val="28"/>
        </w:rPr>
        <w:t xml:space="preserve"> </w:t>
      </w:r>
      <w:r w:rsidRPr="008C71F3">
        <w:rPr>
          <w:rFonts w:ascii="Times New Roman" w:hAnsi="Times New Roman" w:cs="Times New Roman"/>
          <w:color w:val="000000"/>
          <w:sz w:val="28"/>
          <w:szCs w:val="28"/>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C6B94" w:rsidRPr="008C71F3" w:rsidRDefault="00DC6B94" w:rsidP="008C71F3">
      <w:pPr>
        <w:widowControl w:val="0"/>
        <w:overflowPunct w:val="0"/>
        <w:autoSpaceDE w:val="0"/>
        <w:autoSpaceDN w:val="0"/>
        <w:adjustRightInd w:val="0"/>
        <w:spacing w:after="0"/>
        <w:ind w:firstLine="709"/>
        <w:jc w:val="both"/>
        <w:textAlignment w:val="baseline"/>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6.2.12. При размещении сельскохозяйственных предприятий, зданий и сооружений производственных зон расстояния между ними следует назначать </w:t>
      </w:r>
      <w:r w:rsidRPr="008C71F3">
        <w:rPr>
          <w:rFonts w:ascii="Times New Roman" w:hAnsi="Times New Roman" w:cs="Times New Roman"/>
          <w:color w:val="000000"/>
          <w:spacing w:val="-2"/>
          <w:sz w:val="28"/>
          <w:szCs w:val="28"/>
        </w:rPr>
        <w:t xml:space="preserve">исходя из плотности застройки, </w:t>
      </w:r>
      <w:r w:rsidRPr="008C71F3">
        <w:rPr>
          <w:rFonts w:ascii="Times New Roman" w:hAnsi="Times New Roman" w:cs="Times New Roman"/>
          <w:color w:val="000000"/>
          <w:sz w:val="28"/>
          <w:szCs w:val="28"/>
        </w:rPr>
        <w:t>норм технологического проектирования, санитарных правил и норм, ветеринарных требований, требований пожарной без</w:t>
      </w:r>
      <w:r w:rsidRPr="008C71F3">
        <w:rPr>
          <w:rFonts w:ascii="Times New Roman" w:hAnsi="Times New Roman" w:cs="Times New Roman"/>
          <w:color w:val="000000"/>
          <w:sz w:val="28"/>
          <w:szCs w:val="28"/>
        </w:rPr>
        <w:lastRenderedPageBreak/>
        <w:t xml:space="preserve">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w:t>
      </w:r>
      <w:r w:rsidR="008C71F3">
        <w:rPr>
          <w:rFonts w:ascii="Times New Roman" w:hAnsi="Times New Roman" w:cs="Times New Roman"/>
          <w:color w:val="000000"/>
          <w:sz w:val="28"/>
          <w:szCs w:val="28"/>
        </w:rPr>
        <w:t>н</w:t>
      </w:r>
      <w:r w:rsidRPr="008C71F3">
        <w:rPr>
          <w:rFonts w:ascii="Times New Roman" w:hAnsi="Times New Roman" w:cs="Times New Roman"/>
          <w:color w:val="000000"/>
          <w:sz w:val="28"/>
          <w:szCs w:val="28"/>
        </w:rPr>
        <w:t xml:space="preserve">ормативами. </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6.2.13.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w:t>
      </w:r>
      <w:r w:rsidR="008C71F3">
        <w:rPr>
          <w:rFonts w:ascii="Times New Roman" w:hAnsi="Times New Roman" w:cs="Times New Roman"/>
          <w:color w:val="000000"/>
          <w:sz w:val="28"/>
          <w:szCs w:val="28"/>
        </w:rPr>
        <w:t xml:space="preserve"> в соответствии с требованиями приложения 10 н</w:t>
      </w:r>
      <w:r w:rsidRPr="008C71F3">
        <w:rPr>
          <w:rFonts w:ascii="Times New Roman" w:hAnsi="Times New Roman" w:cs="Times New Roman"/>
          <w:color w:val="000000"/>
          <w:sz w:val="28"/>
          <w:szCs w:val="28"/>
        </w:rPr>
        <w:t>ормативов.</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Территория санитарно-защитных зон из землепользования не изымается и должна быть максимально использована для нужд сельского хозяйства.</w:t>
      </w:r>
    </w:p>
    <w:p w:rsid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Размещение объектов, зданий и сооружений в санитарно-защитных зонах осуществляется в соответствии с требованиями пунктов 3.2.2 – 3.2.3</w:t>
      </w:r>
      <w:r w:rsidRPr="008C71F3">
        <w:rPr>
          <w:rFonts w:ascii="Times New Roman" w:hAnsi="Times New Roman" w:cs="Times New Roman"/>
          <w:color w:val="0000FF"/>
          <w:sz w:val="28"/>
          <w:szCs w:val="28"/>
        </w:rPr>
        <w:t xml:space="preserve"> </w:t>
      </w:r>
      <w:r w:rsidR="008C71F3">
        <w:rPr>
          <w:rFonts w:ascii="Times New Roman" w:hAnsi="Times New Roman" w:cs="Times New Roman"/>
          <w:color w:val="000000"/>
          <w:sz w:val="28"/>
          <w:szCs w:val="28"/>
        </w:rPr>
        <w:t>нормативов.</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6.2.14. На границе санитарно-защитных зон шириной более </w:t>
      </w:r>
      <w:smartTag w:uri="urn:schemas-microsoft-com:office:smarttags" w:element="metricconverter">
        <w:smartTagPr>
          <w:attr w:name="ProductID" w:val="100 м"/>
        </w:smartTagPr>
        <w:r w:rsidRPr="008C71F3">
          <w:rPr>
            <w:rFonts w:ascii="Times New Roman" w:hAnsi="Times New Roman" w:cs="Times New Roman"/>
            <w:color w:val="000000"/>
            <w:sz w:val="28"/>
            <w:szCs w:val="28"/>
          </w:rPr>
          <w:t>100 м</w:t>
        </w:r>
      </w:smartTag>
      <w:r w:rsidRPr="008C71F3">
        <w:rPr>
          <w:rFonts w:ascii="Times New Roman" w:hAnsi="Times New Roman" w:cs="Times New Roman"/>
          <w:color w:val="000000"/>
          <w:sz w:val="28"/>
          <w:szCs w:val="28"/>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8C71F3">
          <w:rPr>
            <w:rFonts w:ascii="Times New Roman" w:hAnsi="Times New Roman" w:cs="Times New Roman"/>
            <w:color w:val="000000"/>
            <w:sz w:val="28"/>
            <w:szCs w:val="28"/>
          </w:rPr>
          <w:t>30 м</w:t>
        </w:r>
      </w:smartTag>
      <w:r w:rsidRPr="008C71F3">
        <w:rPr>
          <w:rFonts w:ascii="Times New Roman" w:hAnsi="Times New Roman" w:cs="Times New Roman"/>
          <w:color w:val="000000"/>
          <w:sz w:val="28"/>
          <w:szCs w:val="28"/>
        </w:rPr>
        <w:t xml:space="preserve">, а при ширине зоны от 50 до </w:t>
      </w:r>
      <w:smartTag w:uri="urn:schemas-microsoft-com:office:smarttags" w:element="metricconverter">
        <w:smartTagPr>
          <w:attr w:name="ProductID" w:val="100 м"/>
        </w:smartTagPr>
        <w:r w:rsidRPr="008C71F3">
          <w:rPr>
            <w:rFonts w:ascii="Times New Roman" w:hAnsi="Times New Roman" w:cs="Times New Roman"/>
            <w:color w:val="000000"/>
            <w:sz w:val="28"/>
            <w:szCs w:val="28"/>
          </w:rPr>
          <w:t>100 м</w:t>
        </w:r>
      </w:smartTag>
      <w:r w:rsidRPr="008C71F3">
        <w:rPr>
          <w:rFonts w:ascii="Times New Roman" w:hAnsi="Times New Roman" w:cs="Times New Roman"/>
          <w:color w:val="000000"/>
          <w:sz w:val="28"/>
          <w:szCs w:val="28"/>
        </w:rPr>
        <w:t xml:space="preserve"> – полоса шириной не менее </w:t>
      </w:r>
      <w:smartTag w:uri="urn:schemas-microsoft-com:office:smarttags" w:element="metricconverter">
        <w:smartTagPr>
          <w:attr w:name="ProductID" w:val="10 м"/>
        </w:smartTagPr>
        <w:r w:rsidRPr="008C71F3">
          <w:rPr>
            <w:rFonts w:ascii="Times New Roman" w:hAnsi="Times New Roman" w:cs="Times New Roman"/>
            <w:color w:val="000000"/>
            <w:sz w:val="28"/>
            <w:szCs w:val="28"/>
          </w:rPr>
          <w:t>10 м</w:t>
        </w:r>
      </w:smartTag>
      <w:r w:rsidRPr="008C71F3">
        <w:rPr>
          <w:rFonts w:ascii="Times New Roman" w:hAnsi="Times New Roman" w:cs="Times New Roman"/>
          <w:color w:val="000000"/>
          <w:sz w:val="28"/>
          <w:szCs w:val="28"/>
        </w:rPr>
        <w:t>.</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6.2.15.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8C71F3">
          <w:rPr>
            <w:rFonts w:ascii="Times New Roman" w:hAnsi="Times New Roman" w:cs="Times New Roman"/>
            <w:color w:val="000000"/>
            <w:sz w:val="28"/>
            <w:szCs w:val="28"/>
          </w:rPr>
          <w:t>500 м</w:t>
        </w:r>
      </w:smartTag>
      <w:r w:rsidRPr="008C71F3">
        <w:rPr>
          <w:rFonts w:ascii="Times New Roman" w:hAnsi="Times New Roman" w:cs="Times New Roman"/>
          <w:color w:val="000000"/>
          <w:sz w:val="28"/>
          <w:szCs w:val="28"/>
        </w:rPr>
        <w:t>, следует размещать на обособленных земельных участках производственных зон сельских населенных пунктов.</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6.2.16. Проектируемые сельскохозяйственные предприятия, здания и сооружения производственных зон сельских поселений следует объединять в соответствии с особенностями производственных процессов, </w:t>
      </w:r>
      <w:r w:rsidRPr="008C71F3">
        <w:rPr>
          <w:rFonts w:ascii="Times New Roman" w:hAnsi="Times New Roman" w:cs="Times New Roman"/>
          <w:color w:val="000000"/>
          <w:spacing w:val="-2"/>
          <w:sz w:val="28"/>
          <w:szCs w:val="28"/>
        </w:rPr>
        <w:t>одинаковых для данных объектов, санитарных, зооветеринарных и противо</w:t>
      </w:r>
      <w:r w:rsidRPr="008C71F3">
        <w:rPr>
          <w:rFonts w:ascii="Times New Roman" w:hAnsi="Times New Roman" w:cs="Times New Roman"/>
          <w:color w:val="000000"/>
          <w:sz w:val="28"/>
          <w:szCs w:val="28"/>
        </w:rPr>
        <w:t>пожарных требований, грузооборота, видов обслуживающего транспорта, потребления воды, тепла, электроэнергии, организуя при этом участки:</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площадок предприятий;</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общих объектов подсобных производств;</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складов.</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6.2.17. </w:t>
      </w:r>
      <w:r w:rsidRPr="008C71F3">
        <w:rPr>
          <w:rFonts w:ascii="Times New Roman" w:hAnsi="Times New Roman" w:cs="Times New Roman"/>
          <w:bCs/>
          <w:color w:val="000000"/>
          <w:sz w:val="28"/>
          <w:szCs w:val="28"/>
        </w:rPr>
        <w:t>Площадки сельскохозяйственных предприятий</w:t>
      </w:r>
      <w:r w:rsidRPr="008C71F3">
        <w:rPr>
          <w:rFonts w:ascii="Times New Roman" w:hAnsi="Times New Roman" w:cs="Times New Roman"/>
          <w:color w:val="000000"/>
          <w:sz w:val="28"/>
          <w:szCs w:val="28"/>
        </w:rPr>
        <w:t xml:space="preserve"> подразделяются на следующие функциональные зоны:</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производственная;</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хранение и подготовка сырья (кормов);</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хранение и переработка отходов производства.</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pacing w:val="-2"/>
          <w:sz w:val="28"/>
          <w:szCs w:val="28"/>
        </w:rPr>
        <w:t>Деление на указанные зоны производится с учетом задания на проектирование</w:t>
      </w:r>
      <w:r w:rsidRPr="008C71F3">
        <w:rPr>
          <w:rFonts w:ascii="Times New Roman" w:hAnsi="Times New Roman" w:cs="Times New Roman"/>
          <w:color w:val="000000"/>
          <w:sz w:val="28"/>
          <w:szCs w:val="28"/>
        </w:rPr>
        <w:t xml:space="preserve"> и конкретных условий строительства.</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pacing w:val="-4"/>
          <w:sz w:val="28"/>
          <w:szCs w:val="28"/>
        </w:rPr>
        <w:t>При проектировании площадок сельскохозяйственных предприятий необходимо</w:t>
      </w:r>
      <w:r w:rsidRPr="008C71F3">
        <w:rPr>
          <w:rFonts w:ascii="Times New Roman" w:hAnsi="Times New Roman" w:cs="Times New Roman"/>
          <w:color w:val="000000"/>
          <w:sz w:val="28"/>
          <w:szCs w:val="28"/>
        </w:rPr>
        <w:t xml:space="preserve"> учитывать нормы по их размещению.</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pacing w:val="-2"/>
          <w:sz w:val="28"/>
          <w:szCs w:val="28"/>
        </w:rPr>
        <w:lastRenderedPageBreak/>
        <w:t>6.2.18. Животноводческие и птицеводческие фермы, ветеринарные учреждения и предприятия по производству молока, мяса и яиц на промыш</w:t>
      </w:r>
      <w:r w:rsidRPr="008C71F3">
        <w:rPr>
          <w:rFonts w:ascii="Times New Roman" w:hAnsi="Times New Roman" w:cs="Times New Roman"/>
          <w:color w:val="000000"/>
          <w:sz w:val="28"/>
          <w:szCs w:val="28"/>
        </w:rPr>
        <w:t>ленной основе следует размещать с подветренной стороны по отношению к другим сельскохозяйственным объектам и селитебной территории.</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pacing w:val="-2"/>
          <w:sz w:val="28"/>
          <w:szCs w:val="28"/>
        </w:rPr>
        <w:t>6.2.19. Склады минеральных удобрений и химических средств защиты растений</w:t>
      </w:r>
      <w:r w:rsidRPr="008C71F3">
        <w:rPr>
          <w:rFonts w:ascii="Times New Roman" w:hAnsi="Times New Roman" w:cs="Times New Roman"/>
          <w:color w:val="000000"/>
          <w:sz w:val="28"/>
          <w:szCs w:val="28"/>
        </w:rPr>
        <w:t xml:space="preserve"> следует размещать с подветренной стороны по отношению к жилым, общественным и производственным зданиям.</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6.2.20.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C6B94" w:rsidRPr="008C71F3" w:rsidRDefault="00DC6B94" w:rsidP="008C71F3">
      <w:pPr>
        <w:widowControl w:val="0"/>
        <w:overflowPunct w:val="0"/>
        <w:autoSpaceDE w:val="0"/>
        <w:autoSpaceDN w:val="0"/>
        <w:adjustRightInd w:val="0"/>
        <w:spacing w:after="0"/>
        <w:ind w:firstLine="709"/>
        <w:jc w:val="both"/>
        <w:textAlignment w:val="baseline"/>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6.2.21.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8C71F3">
          <w:rPr>
            <w:rFonts w:ascii="Times New Roman" w:hAnsi="Times New Roman" w:cs="Times New Roman"/>
            <w:color w:val="000000"/>
            <w:sz w:val="28"/>
            <w:szCs w:val="28"/>
          </w:rPr>
          <w:t>1,5 м</w:t>
        </w:r>
      </w:smartTag>
      <w:r w:rsidRPr="008C71F3">
        <w:rPr>
          <w:rFonts w:ascii="Times New Roman" w:hAnsi="Times New Roman" w:cs="Times New Roman"/>
          <w:color w:val="000000"/>
          <w:sz w:val="28"/>
          <w:szCs w:val="28"/>
        </w:rPr>
        <w:t xml:space="preserve"> от поверхности земли.</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6.2.22. Склады и хранилища сельскохозяйственной продукции следует размещать на хорошо проветриваемых земельных участках с наивысшим уровнем </w:t>
      </w:r>
      <w:r w:rsidRPr="008C71F3">
        <w:rPr>
          <w:rFonts w:ascii="Times New Roman" w:hAnsi="Times New Roman" w:cs="Times New Roman"/>
          <w:color w:val="000000"/>
          <w:spacing w:val="-4"/>
          <w:sz w:val="28"/>
          <w:szCs w:val="28"/>
        </w:rPr>
        <w:t xml:space="preserve">грунтовых вод не менее </w:t>
      </w:r>
      <w:smartTag w:uri="urn:schemas-microsoft-com:office:smarttags" w:element="metricconverter">
        <w:smartTagPr>
          <w:attr w:name="ProductID" w:val="1,5 м"/>
        </w:smartTagPr>
        <w:r w:rsidRPr="008C71F3">
          <w:rPr>
            <w:rFonts w:ascii="Times New Roman" w:hAnsi="Times New Roman" w:cs="Times New Roman"/>
            <w:color w:val="000000"/>
            <w:spacing w:val="-4"/>
            <w:sz w:val="28"/>
            <w:szCs w:val="28"/>
          </w:rPr>
          <w:t>1,5 м</w:t>
        </w:r>
      </w:smartTag>
      <w:r w:rsidRPr="008C71F3">
        <w:rPr>
          <w:rFonts w:ascii="Times New Roman" w:hAnsi="Times New Roman" w:cs="Times New Roman"/>
          <w:color w:val="000000"/>
          <w:spacing w:val="-4"/>
          <w:sz w:val="28"/>
          <w:szCs w:val="28"/>
        </w:rPr>
        <w:t xml:space="preserve"> от поверхности земли с учетом санитарно-защитных зон.</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2.10.02-84.</w:t>
      </w:r>
    </w:p>
    <w:p w:rsidR="00DC6B94" w:rsidRPr="00E87D48" w:rsidRDefault="00DC6B94" w:rsidP="008C71F3">
      <w:pPr>
        <w:widowControl w:val="0"/>
        <w:spacing w:after="0"/>
        <w:ind w:firstLine="709"/>
        <w:jc w:val="both"/>
        <w:rPr>
          <w:color w:val="000000"/>
          <w:sz w:val="28"/>
          <w:szCs w:val="28"/>
        </w:rPr>
      </w:pPr>
      <w:r w:rsidRPr="008C71F3">
        <w:rPr>
          <w:rFonts w:ascii="Times New Roman" w:hAnsi="Times New Roman" w:cs="Times New Roman"/>
          <w:color w:val="000000"/>
          <w:sz w:val="28"/>
          <w:szCs w:val="28"/>
        </w:rPr>
        <w:t xml:space="preserve">6.2.23. Предприятия пищевых отраслей промышленности (в том числе по </w:t>
      </w:r>
      <w:r w:rsidRPr="008C71F3">
        <w:rPr>
          <w:rFonts w:ascii="Times New Roman" w:hAnsi="Times New Roman" w:cs="Times New Roman"/>
          <w:color w:val="000000"/>
          <w:spacing w:val="-2"/>
          <w:sz w:val="28"/>
          <w:szCs w:val="28"/>
        </w:rPr>
        <w:t>хранению и переработке зерна) следует размещать в соответствии с требованиями</w:t>
      </w:r>
      <w:r w:rsidRPr="008C71F3">
        <w:rPr>
          <w:rFonts w:ascii="Times New Roman" w:hAnsi="Times New Roman" w:cs="Times New Roman"/>
          <w:color w:val="000000"/>
          <w:sz w:val="28"/>
          <w:szCs w:val="28"/>
        </w:rPr>
        <w:t xml:space="preserve"> пункта 3.2.</w:t>
      </w:r>
      <w:r w:rsidR="008C71F3">
        <w:rPr>
          <w:rFonts w:ascii="Times New Roman" w:hAnsi="Times New Roman" w:cs="Times New Roman"/>
          <w:color w:val="000000"/>
          <w:sz w:val="28"/>
          <w:szCs w:val="28"/>
        </w:rPr>
        <w:t xml:space="preserve"> нормативов.</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6.2.24.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w:t>
      </w:r>
      <w:r w:rsidRPr="008C71F3">
        <w:rPr>
          <w:rFonts w:ascii="Times New Roman" w:hAnsi="Times New Roman" w:cs="Times New Roman"/>
          <w:color w:val="000000"/>
          <w:sz w:val="28"/>
          <w:szCs w:val="28"/>
        </w:rPr>
        <w:lastRenderedPageBreak/>
        <w:t>легковоспламеняющихся и горючих жидкостей и газов, следует проектировать встроенными в производственные здания или пристроенными к ним.</w:t>
      </w:r>
    </w:p>
    <w:p w:rsidR="00DC6B94" w:rsidRPr="008C71F3" w:rsidRDefault="00DC6B94" w:rsidP="00DC6B94">
      <w:pPr>
        <w:pStyle w:val="ConsPlusNormal"/>
        <w:ind w:firstLine="708"/>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6.2.25. Требования пожарной безопасности по размещению подразделений пожарной охраны и требования пожарной безопасности к пожарным депо регламентируются требованиями, изложенными в статьях 76 – 77 Федерального закона от 22 июля 2008 года № 123-ФЗ «Технический регламент о требованиях пожарной безопасности» (далее – Федеральный закон  № 123-ФЗ). </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6.2.26. Расстояния от рабочих мест на открытом воздухе или в неотапливаемых помещениях до санитарно-бытовых помещений пунктов обогрева  не должны превышать </w:t>
      </w:r>
      <w:smartTag w:uri="urn:schemas-microsoft-com:office:smarttags" w:element="metricconverter">
        <w:smartTagPr>
          <w:attr w:name="ProductID" w:val="500 м"/>
        </w:smartTagPr>
        <w:r w:rsidRPr="008C71F3">
          <w:rPr>
            <w:rFonts w:ascii="Times New Roman" w:hAnsi="Times New Roman" w:cs="Times New Roman"/>
            <w:color w:val="000000"/>
            <w:sz w:val="28"/>
            <w:szCs w:val="28"/>
          </w:rPr>
          <w:t>500 м</w:t>
        </w:r>
      </w:smartTag>
      <w:r w:rsidRPr="008C71F3">
        <w:rPr>
          <w:rFonts w:ascii="Times New Roman" w:hAnsi="Times New Roman" w:cs="Times New Roman"/>
          <w:color w:val="000000"/>
          <w:sz w:val="28"/>
          <w:szCs w:val="28"/>
        </w:rPr>
        <w:t>.</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6.2.27.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pacing w:val="-3"/>
          <w:sz w:val="28"/>
          <w:szCs w:val="28"/>
        </w:rPr>
        <w:t>6.2.28. Главный проходной пункт площадки сельскохозяйственных предприятий</w:t>
      </w:r>
      <w:r w:rsidRPr="008C71F3">
        <w:rPr>
          <w:rFonts w:ascii="Times New Roman" w:hAnsi="Times New Roman" w:cs="Times New Roman"/>
          <w:color w:val="000000"/>
          <w:sz w:val="28"/>
          <w:szCs w:val="28"/>
        </w:rPr>
        <w:t xml:space="preserve"> следует предусматривать со стороны основного подхода или подъезда.</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Площадки сельскохозяйственных предприятий размером более </w:t>
      </w:r>
      <w:smartTag w:uri="urn:schemas-microsoft-com:office:smarttags" w:element="metricconverter">
        <w:smartTagPr>
          <w:attr w:name="ProductID" w:val="5 га"/>
        </w:smartTagPr>
        <w:r w:rsidRPr="008C71F3">
          <w:rPr>
            <w:rFonts w:ascii="Times New Roman" w:hAnsi="Times New Roman" w:cs="Times New Roman"/>
            <w:color w:val="000000"/>
            <w:sz w:val="28"/>
            <w:szCs w:val="28"/>
          </w:rPr>
          <w:t>5 га</w:t>
        </w:r>
      </w:smartTag>
      <w:r w:rsidRPr="008C71F3">
        <w:rPr>
          <w:rFonts w:ascii="Times New Roman" w:hAnsi="Times New Roman" w:cs="Times New Roman"/>
          <w:color w:val="000000"/>
          <w:sz w:val="28"/>
          <w:szCs w:val="28"/>
        </w:rPr>
        <w:t xml:space="preserve"> должны иметь не менее двух въездов, расстояние между которыми по периметру ограждения должно быть не более </w:t>
      </w:r>
      <w:smartTag w:uri="urn:schemas-microsoft-com:office:smarttags" w:element="metricconverter">
        <w:smartTagPr>
          <w:attr w:name="ProductID" w:val="1500 м"/>
        </w:smartTagPr>
        <w:r w:rsidRPr="008C71F3">
          <w:rPr>
            <w:rFonts w:ascii="Times New Roman" w:hAnsi="Times New Roman" w:cs="Times New Roman"/>
            <w:color w:val="000000"/>
            <w:sz w:val="28"/>
            <w:szCs w:val="28"/>
          </w:rPr>
          <w:t>1500 м</w:t>
        </w:r>
      </w:smartTag>
      <w:r w:rsidRPr="008C71F3">
        <w:rPr>
          <w:rFonts w:ascii="Times New Roman" w:hAnsi="Times New Roman" w:cs="Times New Roman"/>
          <w:color w:val="000000"/>
          <w:sz w:val="28"/>
          <w:szCs w:val="28"/>
        </w:rPr>
        <w:t>.</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6.2.29. Перед проходными пунктами следует предусматривать площадки из расчета </w:t>
      </w:r>
      <w:smartTag w:uri="urn:schemas-microsoft-com:office:smarttags" w:element="metricconverter">
        <w:smartTagPr>
          <w:attr w:name="ProductID" w:val="0,15 м2"/>
        </w:smartTagPr>
        <w:r w:rsidRPr="008C71F3">
          <w:rPr>
            <w:rFonts w:ascii="Times New Roman" w:hAnsi="Times New Roman" w:cs="Times New Roman"/>
            <w:color w:val="000000"/>
            <w:sz w:val="28"/>
            <w:szCs w:val="28"/>
          </w:rPr>
          <w:t>0,15 м</w:t>
        </w:r>
        <w:r w:rsidRPr="008C71F3">
          <w:rPr>
            <w:rFonts w:ascii="Times New Roman" w:hAnsi="Times New Roman" w:cs="Times New Roman"/>
            <w:color w:val="000000"/>
            <w:sz w:val="28"/>
            <w:szCs w:val="28"/>
            <w:vertAlign w:val="superscript"/>
          </w:rPr>
          <w:t>2</w:t>
        </w:r>
      </w:smartTag>
      <w:r w:rsidRPr="008C71F3">
        <w:rPr>
          <w:rFonts w:ascii="Times New Roman" w:hAnsi="Times New Roman" w:cs="Times New Roman"/>
          <w:color w:val="000000"/>
          <w:sz w:val="28"/>
          <w:szCs w:val="28"/>
        </w:rPr>
        <w:t xml:space="preserve"> на 1 работающего (в наибольшую смену), пользующегося этим пунктом.</w:t>
      </w:r>
    </w:p>
    <w:p w:rsidR="00DC6B94" w:rsidRPr="008C71F3" w:rsidRDefault="00DC6B94" w:rsidP="008C71F3">
      <w:pPr>
        <w:widowControl w:val="0"/>
        <w:overflowPunct w:val="0"/>
        <w:autoSpaceDE w:val="0"/>
        <w:autoSpaceDN w:val="0"/>
        <w:adjustRightInd w:val="0"/>
        <w:spacing w:after="0"/>
        <w:ind w:firstLine="709"/>
        <w:jc w:val="both"/>
        <w:textAlignment w:val="baseline"/>
        <w:rPr>
          <w:rFonts w:ascii="Times New Roman" w:hAnsi="Times New Roman" w:cs="Times New Roman"/>
          <w:color w:val="000000"/>
          <w:sz w:val="28"/>
          <w:szCs w:val="28"/>
        </w:rPr>
      </w:pPr>
      <w:r w:rsidRPr="008C71F3">
        <w:rPr>
          <w:rFonts w:ascii="Times New Roman" w:hAnsi="Times New Roman" w:cs="Times New Roman"/>
          <w:color w:val="000000"/>
          <w:spacing w:val="-2"/>
          <w:sz w:val="28"/>
          <w:szCs w:val="28"/>
        </w:rPr>
        <w:t>Площадки для стоянки автотранспорта, принадлежащего гражданам, следует</w:t>
      </w:r>
      <w:r w:rsidRPr="008C71F3">
        <w:rPr>
          <w:rFonts w:ascii="Times New Roman" w:hAnsi="Times New Roman" w:cs="Times New Roman"/>
          <w:color w:val="000000"/>
          <w:sz w:val="28"/>
          <w:szCs w:val="28"/>
        </w:rPr>
        <w:t xml:space="preserve"> предусматривать: на расчетный период – 2 автомобиля, на перспективу – 7 авто</w:t>
      </w:r>
      <w:r w:rsidRPr="008C71F3">
        <w:rPr>
          <w:rFonts w:ascii="Times New Roman" w:hAnsi="Times New Roman" w:cs="Times New Roman"/>
          <w:color w:val="000000"/>
          <w:spacing w:val="-2"/>
          <w:sz w:val="28"/>
          <w:szCs w:val="28"/>
        </w:rPr>
        <w:t>мобилей на 100 работающих в двух смежных сменах. Размеры земельных участков</w:t>
      </w:r>
      <w:r w:rsidRPr="008C71F3">
        <w:rPr>
          <w:rFonts w:ascii="Times New Roman" w:hAnsi="Times New Roman" w:cs="Times New Roman"/>
          <w:color w:val="000000"/>
          <w:sz w:val="28"/>
          <w:szCs w:val="28"/>
        </w:rPr>
        <w:t xml:space="preserve"> указанных площадок следует принимать из расчета </w:t>
      </w:r>
      <w:smartTag w:uri="urn:schemas-microsoft-com:office:smarttags" w:element="metricconverter">
        <w:smartTagPr>
          <w:attr w:name="ProductID" w:val="25 м2"/>
        </w:smartTagPr>
        <w:r w:rsidRPr="008C71F3">
          <w:rPr>
            <w:rFonts w:ascii="Times New Roman" w:hAnsi="Times New Roman" w:cs="Times New Roman"/>
            <w:color w:val="000000"/>
            <w:sz w:val="28"/>
            <w:szCs w:val="28"/>
          </w:rPr>
          <w:t>25 м</w:t>
        </w:r>
        <w:r w:rsidRPr="008C71F3">
          <w:rPr>
            <w:rFonts w:ascii="Times New Roman" w:hAnsi="Times New Roman" w:cs="Times New Roman"/>
            <w:color w:val="000000"/>
            <w:sz w:val="28"/>
            <w:szCs w:val="28"/>
            <w:vertAlign w:val="superscript"/>
          </w:rPr>
          <w:t>2</w:t>
        </w:r>
      </w:smartTag>
      <w:r w:rsidRPr="008C71F3">
        <w:rPr>
          <w:rFonts w:ascii="Times New Roman" w:hAnsi="Times New Roman" w:cs="Times New Roman"/>
          <w:color w:val="000000"/>
          <w:sz w:val="28"/>
          <w:szCs w:val="28"/>
        </w:rPr>
        <w:t xml:space="preserve"> на 1 автомобиль.</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pacing w:val="-2"/>
          <w:sz w:val="28"/>
          <w:szCs w:val="28"/>
        </w:rPr>
        <w:t>6.2.30. На участках, свободных от застройки и покрытий, а также по периметру</w:t>
      </w:r>
      <w:r w:rsidRPr="008C71F3">
        <w:rPr>
          <w:rFonts w:ascii="Times New Roman" w:hAnsi="Times New Roman" w:cs="Times New Roman"/>
          <w:color w:val="000000"/>
          <w:sz w:val="28"/>
          <w:szCs w:val="28"/>
        </w:rPr>
        <w:t xml:space="preserve"> площадки предприятия следует предусматривать </w:t>
      </w:r>
      <w:r w:rsidRPr="008C71F3">
        <w:rPr>
          <w:rFonts w:ascii="Times New Roman" w:hAnsi="Times New Roman" w:cs="Times New Roman"/>
          <w:bCs/>
          <w:color w:val="000000"/>
          <w:sz w:val="28"/>
          <w:szCs w:val="28"/>
        </w:rPr>
        <w:t>озеленение</w:t>
      </w:r>
      <w:r w:rsidRPr="008C71F3">
        <w:rPr>
          <w:rFonts w:ascii="Times New Roman" w:hAnsi="Times New Roman" w:cs="Times New Roman"/>
          <w:color w:val="000000"/>
          <w:sz w:val="28"/>
          <w:szCs w:val="28"/>
        </w:rPr>
        <w:t xml:space="preserve">. Площадь участков, предназначенных для озеленения, должна составлять не менее 15 % </w:t>
      </w:r>
      <w:r w:rsidRPr="008C71F3">
        <w:rPr>
          <w:rFonts w:ascii="Times New Roman" w:hAnsi="Times New Roman" w:cs="Times New Roman"/>
          <w:color w:val="000000"/>
          <w:spacing w:val="-2"/>
          <w:sz w:val="28"/>
          <w:szCs w:val="28"/>
        </w:rPr>
        <w:t>площади сельскохозяйственных предприятий, а при плотности застройки более 50 %</w:t>
      </w:r>
      <w:r w:rsidRPr="008C71F3">
        <w:rPr>
          <w:rFonts w:ascii="Times New Roman" w:hAnsi="Times New Roman" w:cs="Times New Roman"/>
          <w:color w:val="000000"/>
          <w:sz w:val="28"/>
          <w:szCs w:val="28"/>
        </w:rPr>
        <w:t xml:space="preserve"> – не менее 10 %.</w:t>
      </w:r>
    </w:p>
    <w:p w:rsid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Расстояния от зданий и сооружений до деревьев и кустарников следует </w:t>
      </w:r>
      <w:r w:rsidR="008C71F3">
        <w:rPr>
          <w:rFonts w:ascii="Times New Roman" w:hAnsi="Times New Roman" w:cs="Times New Roman"/>
          <w:color w:val="000000"/>
          <w:sz w:val="28"/>
          <w:szCs w:val="28"/>
        </w:rPr>
        <w:t xml:space="preserve">принимать по таблице 14 </w:t>
      </w:r>
      <w:r w:rsidRPr="008C71F3">
        <w:rPr>
          <w:rFonts w:ascii="Times New Roman" w:hAnsi="Times New Roman" w:cs="Times New Roman"/>
          <w:color w:val="000000"/>
          <w:sz w:val="28"/>
          <w:szCs w:val="28"/>
        </w:rPr>
        <w:t>нормативов</w:t>
      </w:r>
      <w:r w:rsidR="008C71F3">
        <w:rPr>
          <w:rFonts w:ascii="Times New Roman" w:hAnsi="Times New Roman" w:cs="Times New Roman"/>
          <w:color w:val="000000"/>
          <w:sz w:val="28"/>
          <w:szCs w:val="28"/>
        </w:rPr>
        <w:t>.</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6.2.31. Ширину полос зеленых насаждений, предназначенных для защиты от шума производственных объектов, следует принимать по таблице 28.</w:t>
      </w:r>
    </w:p>
    <w:p w:rsidR="00DC6B94" w:rsidRPr="008C71F3" w:rsidRDefault="00DC6B94" w:rsidP="008C71F3">
      <w:pPr>
        <w:widowControl w:val="0"/>
        <w:spacing w:after="0"/>
        <w:ind w:firstLine="709"/>
        <w:jc w:val="right"/>
        <w:rPr>
          <w:rFonts w:ascii="Times New Roman" w:hAnsi="Times New Roman" w:cs="Times New Roman"/>
          <w:b/>
          <w:color w:val="000000"/>
        </w:rPr>
      </w:pPr>
      <w:r w:rsidRPr="008C71F3">
        <w:rPr>
          <w:rFonts w:ascii="Times New Roman" w:hAnsi="Times New Roman" w:cs="Times New Roman"/>
          <w:b/>
          <w:color w:val="000000"/>
        </w:rPr>
        <w:t>Таблица 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2"/>
        <w:gridCol w:w="3602"/>
      </w:tblGrid>
      <w:tr w:rsidR="00DC6B94" w:rsidRPr="008C71F3" w:rsidTr="00DC6B94">
        <w:trPr>
          <w:trHeight w:val="312"/>
          <w:jc w:val="center"/>
        </w:trPr>
        <w:tc>
          <w:tcPr>
            <w:tcW w:w="6162" w:type="dxa"/>
            <w:tcBorders>
              <w:top w:val="single" w:sz="4" w:space="0" w:color="auto"/>
              <w:left w:val="single" w:sz="4" w:space="0" w:color="auto"/>
              <w:bottom w:val="single" w:sz="4" w:space="0" w:color="auto"/>
              <w:right w:val="single" w:sz="4" w:space="0" w:color="auto"/>
            </w:tcBorders>
            <w:vAlign w:val="center"/>
          </w:tcPr>
          <w:p w:rsidR="00DC6B94" w:rsidRPr="008C71F3" w:rsidRDefault="00DC6B94" w:rsidP="00DC6B94">
            <w:pPr>
              <w:widowControl w:val="0"/>
              <w:jc w:val="center"/>
              <w:rPr>
                <w:rFonts w:ascii="Times New Roman" w:hAnsi="Times New Roman" w:cs="Times New Roman"/>
                <w:bCs/>
                <w:color w:val="000000"/>
              </w:rPr>
            </w:pPr>
            <w:r w:rsidRPr="008C71F3">
              <w:rPr>
                <w:rFonts w:ascii="Times New Roman" w:hAnsi="Times New Roman" w:cs="Times New Roman"/>
                <w:bCs/>
                <w:color w:val="000000"/>
              </w:rPr>
              <w:t>Полоса</w:t>
            </w:r>
          </w:p>
        </w:tc>
        <w:tc>
          <w:tcPr>
            <w:tcW w:w="3602" w:type="dxa"/>
            <w:tcBorders>
              <w:top w:val="single" w:sz="4" w:space="0" w:color="auto"/>
              <w:left w:val="single" w:sz="4" w:space="0" w:color="auto"/>
              <w:bottom w:val="single" w:sz="4" w:space="0" w:color="auto"/>
              <w:right w:val="single" w:sz="4" w:space="0" w:color="auto"/>
            </w:tcBorders>
            <w:vAlign w:val="center"/>
          </w:tcPr>
          <w:p w:rsidR="00DC6B94" w:rsidRPr="008C71F3" w:rsidRDefault="00DC6B94" w:rsidP="00DC6B94">
            <w:pPr>
              <w:widowControl w:val="0"/>
              <w:jc w:val="both"/>
              <w:rPr>
                <w:rFonts w:ascii="Times New Roman" w:hAnsi="Times New Roman" w:cs="Times New Roman"/>
                <w:bCs/>
                <w:color w:val="000000"/>
              </w:rPr>
            </w:pPr>
            <w:r w:rsidRPr="008C71F3">
              <w:rPr>
                <w:rFonts w:ascii="Times New Roman" w:hAnsi="Times New Roman" w:cs="Times New Roman"/>
                <w:bCs/>
                <w:color w:val="000000"/>
              </w:rPr>
              <w:t>Ширина полосы, м, не менее</w:t>
            </w:r>
          </w:p>
        </w:tc>
      </w:tr>
      <w:tr w:rsidR="00DC6B94" w:rsidRPr="008C71F3" w:rsidTr="00DC6B94">
        <w:trPr>
          <w:jc w:val="center"/>
        </w:trPr>
        <w:tc>
          <w:tcPr>
            <w:tcW w:w="6162" w:type="dxa"/>
            <w:tcBorders>
              <w:top w:val="single" w:sz="4" w:space="0" w:color="auto"/>
              <w:left w:val="single" w:sz="4" w:space="0" w:color="auto"/>
              <w:bottom w:val="nil"/>
              <w:right w:val="single" w:sz="4" w:space="0" w:color="auto"/>
            </w:tcBorders>
          </w:tcPr>
          <w:p w:rsidR="00DC6B94" w:rsidRPr="008C71F3" w:rsidRDefault="00DC6B94" w:rsidP="00D87DDD">
            <w:pPr>
              <w:widowControl w:val="0"/>
              <w:overflowPunct w:val="0"/>
              <w:autoSpaceDE w:val="0"/>
              <w:autoSpaceDN w:val="0"/>
              <w:adjustRightInd w:val="0"/>
              <w:spacing w:after="0"/>
              <w:jc w:val="both"/>
              <w:textAlignment w:val="baseline"/>
              <w:rPr>
                <w:rFonts w:ascii="Times New Roman" w:hAnsi="Times New Roman" w:cs="Times New Roman"/>
                <w:color w:val="000000"/>
              </w:rPr>
            </w:pPr>
            <w:r w:rsidRPr="008C71F3">
              <w:rPr>
                <w:rFonts w:ascii="Times New Roman" w:hAnsi="Times New Roman" w:cs="Times New Roman"/>
                <w:color w:val="000000"/>
              </w:rPr>
              <w:t>Газон с рядовой посадкой деревьев или деревьев в одном ряду с кустарниками:</w:t>
            </w:r>
          </w:p>
          <w:p w:rsidR="00DC6B94" w:rsidRPr="008C71F3" w:rsidRDefault="00DC6B94" w:rsidP="00D87DDD">
            <w:pPr>
              <w:widowControl w:val="0"/>
              <w:spacing w:after="0"/>
              <w:ind w:firstLine="284"/>
              <w:jc w:val="both"/>
              <w:rPr>
                <w:rFonts w:ascii="Times New Roman" w:hAnsi="Times New Roman" w:cs="Times New Roman"/>
                <w:color w:val="000000"/>
              </w:rPr>
            </w:pPr>
            <w:r w:rsidRPr="008C71F3">
              <w:rPr>
                <w:rFonts w:ascii="Times New Roman" w:hAnsi="Times New Roman" w:cs="Times New Roman"/>
                <w:color w:val="000000"/>
              </w:rPr>
              <w:t>однорядная посадка</w:t>
            </w:r>
          </w:p>
        </w:tc>
        <w:tc>
          <w:tcPr>
            <w:tcW w:w="3602" w:type="dxa"/>
            <w:tcBorders>
              <w:top w:val="single" w:sz="4" w:space="0" w:color="auto"/>
              <w:left w:val="single" w:sz="4" w:space="0" w:color="auto"/>
              <w:bottom w:val="nil"/>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p>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2</w:t>
            </w:r>
          </w:p>
        </w:tc>
      </w:tr>
      <w:tr w:rsidR="00DC6B94" w:rsidRPr="008C71F3" w:rsidTr="00DC6B94">
        <w:trPr>
          <w:jc w:val="center"/>
        </w:trPr>
        <w:tc>
          <w:tcPr>
            <w:tcW w:w="6162" w:type="dxa"/>
            <w:tcBorders>
              <w:top w:val="nil"/>
              <w:left w:val="single" w:sz="4" w:space="0" w:color="auto"/>
              <w:bottom w:val="single" w:sz="4" w:space="0" w:color="auto"/>
              <w:right w:val="single" w:sz="4" w:space="0" w:color="auto"/>
            </w:tcBorders>
          </w:tcPr>
          <w:p w:rsidR="00DC6B94" w:rsidRPr="008C71F3" w:rsidRDefault="00DC6B94" w:rsidP="00D87DDD">
            <w:pPr>
              <w:widowControl w:val="0"/>
              <w:spacing w:after="0"/>
              <w:ind w:firstLine="284"/>
              <w:jc w:val="both"/>
              <w:rPr>
                <w:rFonts w:ascii="Times New Roman" w:hAnsi="Times New Roman" w:cs="Times New Roman"/>
                <w:color w:val="000000"/>
              </w:rPr>
            </w:pPr>
            <w:r w:rsidRPr="008C71F3">
              <w:rPr>
                <w:rFonts w:ascii="Times New Roman" w:hAnsi="Times New Roman" w:cs="Times New Roman"/>
                <w:color w:val="000000"/>
              </w:rPr>
              <w:lastRenderedPageBreak/>
              <w:t>двухрядная посадка</w:t>
            </w:r>
          </w:p>
        </w:tc>
        <w:tc>
          <w:tcPr>
            <w:tcW w:w="3602" w:type="dxa"/>
            <w:tcBorders>
              <w:top w:val="nil"/>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5</w:t>
            </w:r>
          </w:p>
        </w:tc>
      </w:tr>
      <w:tr w:rsidR="00DC6B94" w:rsidRPr="008C71F3" w:rsidTr="00DC6B94">
        <w:trPr>
          <w:jc w:val="center"/>
        </w:trPr>
        <w:tc>
          <w:tcPr>
            <w:tcW w:w="6162" w:type="dxa"/>
            <w:tcBorders>
              <w:top w:val="single" w:sz="4" w:space="0" w:color="auto"/>
              <w:left w:val="single" w:sz="4" w:space="0" w:color="auto"/>
              <w:bottom w:val="nil"/>
              <w:right w:val="single" w:sz="4" w:space="0" w:color="auto"/>
            </w:tcBorders>
          </w:tcPr>
          <w:p w:rsidR="00DC6B94" w:rsidRPr="008C71F3" w:rsidRDefault="00DC6B94" w:rsidP="00D87DDD">
            <w:pPr>
              <w:widowControl w:val="0"/>
              <w:overflowPunct w:val="0"/>
              <w:autoSpaceDE w:val="0"/>
              <w:autoSpaceDN w:val="0"/>
              <w:adjustRightInd w:val="0"/>
              <w:spacing w:after="0"/>
              <w:jc w:val="both"/>
              <w:textAlignment w:val="baseline"/>
              <w:rPr>
                <w:rFonts w:ascii="Times New Roman" w:hAnsi="Times New Roman" w:cs="Times New Roman"/>
                <w:color w:val="000000"/>
                <w:spacing w:val="-2"/>
              </w:rPr>
            </w:pPr>
            <w:r w:rsidRPr="008C71F3">
              <w:rPr>
                <w:rFonts w:ascii="Times New Roman" w:hAnsi="Times New Roman" w:cs="Times New Roman"/>
                <w:color w:val="000000"/>
                <w:spacing w:val="-2"/>
              </w:rPr>
              <w:t>Газон с однорядной посадкой кустарников высотой, м:</w:t>
            </w:r>
          </w:p>
          <w:p w:rsidR="00DC6B94" w:rsidRPr="008C71F3" w:rsidRDefault="00DC6B94" w:rsidP="00D87DDD">
            <w:pPr>
              <w:widowControl w:val="0"/>
              <w:spacing w:after="0"/>
              <w:ind w:firstLine="284"/>
              <w:jc w:val="both"/>
              <w:rPr>
                <w:rFonts w:ascii="Times New Roman" w:hAnsi="Times New Roman" w:cs="Times New Roman"/>
                <w:color w:val="000000"/>
              </w:rPr>
            </w:pPr>
            <w:r w:rsidRPr="008C71F3">
              <w:rPr>
                <w:rFonts w:ascii="Times New Roman" w:hAnsi="Times New Roman" w:cs="Times New Roman"/>
                <w:color w:val="000000"/>
              </w:rPr>
              <w:t>свыше 1,8</w:t>
            </w:r>
          </w:p>
        </w:tc>
        <w:tc>
          <w:tcPr>
            <w:tcW w:w="3602" w:type="dxa"/>
            <w:tcBorders>
              <w:top w:val="single" w:sz="4" w:space="0" w:color="auto"/>
              <w:left w:val="single" w:sz="4" w:space="0" w:color="auto"/>
              <w:bottom w:val="nil"/>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p>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1,2</w:t>
            </w:r>
          </w:p>
        </w:tc>
      </w:tr>
      <w:tr w:rsidR="00DC6B94" w:rsidRPr="008C71F3" w:rsidTr="00DC6B94">
        <w:trPr>
          <w:jc w:val="center"/>
        </w:trPr>
        <w:tc>
          <w:tcPr>
            <w:tcW w:w="6162" w:type="dxa"/>
            <w:tcBorders>
              <w:top w:val="nil"/>
              <w:left w:val="single" w:sz="4" w:space="0" w:color="auto"/>
              <w:bottom w:val="nil"/>
              <w:right w:val="single" w:sz="4" w:space="0" w:color="auto"/>
            </w:tcBorders>
          </w:tcPr>
          <w:p w:rsidR="00DC6B94" w:rsidRPr="008C71F3" w:rsidRDefault="00DC6B94" w:rsidP="00D87DDD">
            <w:pPr>
              <w:widowControl w:val="0"/>
              <w:spacing w:after="0"/>
              <w:ind w:firstLine="284"/>
              <w:jc w:val="both"/>
              <w:rPr>
                <w:rFonts w:ascii="Times New Roman" w:hAnsi="Times New Roman" w:cs="Times New Roman"/>
                <w:color w:val="000000"/>
              </w:rPr>
            </w:pPr>
            <w:r w:rsidRPr="008C71F3">
              <w:rPr>
                <w:rFonts w:ascii="Times New Roman" w:hAnsi="Times New Roman" w:cs="Times New Roman"/>
                <w:color w:val="000000"/>
              </w:rPr>
              <w:t>свыше 1,2 до 1,8</w:t>
            </w:r>
          </w:p>
        </w:tc>
        <w:tc>
          <w:tcPr>
            <w:tcW w:w="3602" w:type="dxa"/>
            <w:tcBorders>
              <w:top w:val="nil"/>
              <w:left w:val="single" w:sz="4" w:space="0" w:color="auto"/>
              <w:bottom w:val="nil"/>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1</w:t>
            </w:r>
          </w:p>
        </w:tc>
      </w:tr>
      <w:tr w:rsidR="00DC6B94" w:rsidRPr="008C71F3" w:rsidTr="00DC6B94">
        <w:trPr>
          <w:jc w:val="center"/>
        </w:trPr>
        <w:tc>
          <w:tcPr>
            <w:tcW w:w="6162" w:type="dxa"/>
            <w:tcBorders>
              <w:top w:val="nil"/>
              <w:left w:val="single" w:sz="4" w:space="0" w:color="auto"/>
              <w:bottom w:val="single" w:sz="4" w:space="0" w:color="auto"/>
              <w:right w:val="single" w:sz="4" w:space="0" w:color="auto"/>
            </w:tcBorders>
          </w:tcPr>
          <w:p w:rsidR="00DC6B94" w:rsidRPr="008C71F3" w:rsidRDefault="00DC6B94" w:rsidP="00D87DDD">
            <w:pPr>
              <w:widowControl w:val="0"/>
              <w:spacing w:after="0"/>
              <w:ind w:firstLine="284"/>
              <w:jc w:val="both"/>
              <w:rPr>
                <w:rFonts w:ascii="Times New Roman" w:hAnsi="Times New Roman" w:cs="Times New Roman"/>
                <w:color w:val="000000"/>
              </w:rPr>
            </w:pPr>
            <w:r w:rsidRPr="008C71F3">
              <w:rPr>
                <w:rFonts w:ascii="Times New Roman" w:hAnsi="Times New Roman" w:cs="Times New Roman"/>
                <w:color w:val="000000"/>
              </w:rPr>
              <w:t>До 1,2</w:t>
            </w:r>
          </w:p>
        </w:tc>
        <w:tc>
          <w:tcPr>
            <w:tcW w:w="3602" w:type="dxa"/>
            <w:tcBorders>
              <w:top w:val="nil"/>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0,8</w:t>
            </w:r>
          </w:p>
        </w:tc>
      </w:tr>
      <w:tr w:rsidR="00DC6B94" w:rsidRPr="008C71F3" w:rsidTr="00DC6B94">
        <w:trPr>
          <w:jc w:val="center"/>
        </w:trPr>
        <w:tc>
          <w:tcPr>
            <w:tcW w:w="6162" w:type="dxa"/>
            <w:tcBorders>
              <w:top w:val="single" w:sz="4" w:space="0" w:color="auto"/>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Газон с групповой или куртинной посадкой деревьев</w:t>
            </w:r>
          </w:p>
        </w:tc>
        <w:tc>
          <w:tcPr>
            <w:tcW w:w="3602" w:type="dxa"/>
            <w:tcBorders>
              <w:top w:val="single" w:sz="4" w:space="0" w:color="auto"/>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4,5</w:t>
            </w:r>
          </w:p>
        </w:tc>
      </w:tr>
      <w:tr w:rsidR="00DC6B94" w:rsidRPr="008C71F3" w:rsidTr="00DC6B94">
        <w:trPr>
          <w:jc w:val="center"/>
        </w:trPr>
        <w:tc>
          <w:tcPr>
            <w:tcW w:w="6162" w:type="dxa"/>
            <w:tcBorders>
              <w:top w:val="single" w:sz="4" w:space="0" w:color="auto"/>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Газон с групповой или куртинной посадкой кустарников</w:t>
            </w:r>
          </w:p>
        </w:tc>
        <w:tc>
          <w:tcPr>
            <w:tcW w:w="3602" w:type="dxa"/>
            <w:tcBorders>
              <w:top w:val="single" w:sz="4" w:space="0" w:color="auto"/>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3</w:t>
            </w:r>
          </w:p>
        </w:tc>
      </w:tr>
      <w:tr w:rsidR="00DC6B94" w:rsidRPr="008C71F3" w:rsidTr="00DC6B94">
        <w:trPr>
          <w:jc w:val="center"/>
        </w:trPr>
        <w:tc>
          <w:tcPr>
            <w:tcW w:w="6162" w:type="dxa"/>
            <w:tcBorders>
              <w:top w:val="single" w:sz="4" w:space="0" w:color="auto"/>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Газон</w:t>
            </w:r>
          </w:p>
        </w:tc>
        <w:tc>
          <w:tcPr>
            <w:tcW w:w="3602" w:type="dxa"/>
            <w:tcBorders>
              <w:top w:val="single" w:sz="4" w:space="0" w:color="auto"/>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1</w:t>
            </w:r>
          </w:p>
        </w:tc>
      </w:tr>
    </w:tbl>
    <w:p w:rsidR="00DC6B94" w:rsidRPr="008C71F3" w:rsidRDefault="00DC6B94" w:rsidP="00D87DDD">
      <w:pPr>
        <w:widowControl w:val="0"/>
        <w:spacing w:after="0"/>
        <w:ind w:firstLine="709"/>
        <w:jc w:val="both"/>
        <w:rPr>
          <w:rFonts w:ascii="Times New Roman" w:hAnsi="Times New Roman" w:cs="Times New Roman"/>
          <w:spacing w:val="-2"/>
        </w:rPr>
      </w:pP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pacing w:val="-2"/>
          <w:sz w:val="28"/>
          <w:szCs w:val="28"/>
        </w:rPr>
        <w:t>6.2.32. На сельскохозяйственных предприятиях в зонах озеленения необходимо</w:t>
      </w:r>
      <w:r w:rsidRPr="008C71F3">
        <w:rPr>
          <w:rFonts w:ascii="Times New Roman" w:hAnsi="Times New Roman" w:cs="Times New Roman"/>
          <w:color w:val="000000"/>
          <w:sz w:val="28"/>
          <w:szCs w:val="28"/>
        </w:rPr>
        <w:t xml:space="preserve"> предусматривать открытые благоустроенные площадки для отдыха  из расчета </w:t>
      </w:r>
      <w:smartTag w:uri="urn:schemas-microsoft-com:office:smarttags" w:element="metricconverter">
        <w:smartTagPr>
          <w:attr w:name="ProductID" w:val="1 м2"/>
        </w:smartTagPr>
        <w:r w:rsidRPr="008C71F3">
          <w:rPr>
            <w:rFonts w:ascii="Times New Roman" w:hAnsi="Times New Roman" w:cs="Times New Roman"/>
            <w:color w:val="000000"/>
            <w:sz w:val="28"/>
            <w:szCs w:val="28"/>
          </w:rPr>
          <w:t>1 м</w:t>
        </w:r>
        <w:r w:rsidRPr="008C71F3">
          <w:rPr>
            <w:rFonts w:ascii="Times New Roman" w:hAnsi="Times New Roman" w:cs="Times New Roman"/>
            <w:color w:val="000000"/>
            <w:sz w:val="28"/>
            <w:szCs w:val="28"/>
            <w:vertAlign w:val="superscript"/>
          </w:rPr>
          <w:t>2</w:t>
        </w:r>
      </w:smartTag>
      <w:r w:rsidRPr="008C71F3">
        <w:rPr>
          <w:rFonts w:ascii="Times New Roman" w:hAnsi="Times New Roman" w:cs="Times New Roman"/>
          <w:color w:val="000000"/>
          <w:sz w:val="28"/>
          <w:szCs w:val="28"/>
        </w:rPr>
        <w:t xml:space="preserve"> на одного работающего в наиболее многочисленную смену.</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6.2.33. </w:t>
      </w:r>
      <w:r w:rsidRPr="008C71F3">
        <w:rPr>
          <w:rFonts w:ascii="Times New Roman" w:hAnsi="Times New Roman" w:cs="Times New Roman"/>
          <w:bCs/>
          <w:color w:val="000000"/>
          <w:sz w:val="28"/>
          <w:szCs w:val="28"/>
        </w:rPr>
        <w:t>Внешний транспорт и сеть дорог</w:t>
      </w:r>
      <w:r w:rsidRPr="008C71F3">
        <w:rPr>
          <w:rFonts w:ascii="Times New Roman" w:hAnsi="Times New Roman" w:cs="Times New Roman"/>
          <w:color w:val="000000"/>
          <w:sz w:val="28"/>
          <w:szCs w:val="28"/>
        </w:rPr>
        <w:t xml:space="preserve">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настоящего раздела. </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6.2.34.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6.2.35. Пересечение на площадках сельскохозяйственных предприятий транспортных потоков готовой продукции, кормов и навоза не допускается.</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6.2.36. Расстояния от зданий и сооружений до края проезжей части автомобильных дорог следует принимать по таблице 29.</w:t>
      </w:r>
    </w:p>
    <w:p w:rsidR="00DC6B94" w:rsidRPr="008C71F3" w:rsidRDefault="00DC6B94" w:rsidP="008C71F3">
      <w:pPr>
        <w:widowControl w:val="0"/>
        <w:spacing w:after="0"/>
        <w:ind w:firstLine="709"/>
        <w:jc w:val="right"/>
        <w:rPr>
          <w:rFonts w:ascii="Times New Roman" w:hAnsi="Times New Roman" w:cs="Times New Roman"/>
          <w:b/>
          <w:color w:val="000000"/>
        </w:rPr>
      </w:pPr>
      <w:r w:rsidRPr="008C71F3">
        <w:rPr>
          <w:rFonts w:ascii="Times New Roman" w:hAnsi="Times New Roman" w:cs="Times New Roman"/>
          <w:b/>
          <w:color w:val="000000"/>
        </w:rPr>
        <w:t>Таблица 29</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0"/>
        <w:gridCol w:w="1746"/>
      </w:tblGrid>
      <w:tr w:rsidR="00DC6B94" w:rsidRPr="008C71F3" w:rsidTr="00DC6B94">
        <w:trPr>
          <w:trHeight w:val="312"/>
          <w:jc w:val="center"/>
        </w:trPr>
        <w:tc>
          <w:tcPr>
            <w:tcW w:w="7990" w:type="dxa"/>
            <w:tcBorders>
              <w:top w:val="single" w:sz="4" w:space="0" w:color="auto"/>
              <w:left w:val="single" w:sz="4" w:space="0" w:color="auto"/>
              <w:bottom w:val="single" w:sz="4" w:space="0" w:color="auto"/>
              <w:right w:val="single" w:sz="4" w:space="0" w:color="auto"/>
            </w:tcBorders>
            <w:vAlign w:val="center"/>
          </w:tcPr>
          <w:p w:rsidR="00DC6B94" w:rsidRPr="008C71F3" w:rsidRDefault="00DC6B94" w:rsidP="00D87DDD">
            <w:pPr>
              <w:widowControl w:val="0"/>
              <w:spacing w:after="0"/>
              <w:jc w:val="center"/>
              <w:rPr>
                <w:rFonts w:ascii="Times New Roman" w:hAnsi="Times New Roman" w:cs="Times New Roman"/>
                <w:bCs/>
                <w:color w:val="000000"/>
              </w:rPr>
            </w:pPr>
            <w:r w:rsidRPr="008C71F3">
              <w:rPr>
                <w:rFonts w:ascii="Times New Roman" w:hAnsi="Times New Roman" w:cs="Times New Roman"/>
                <w:bCs/>
                <w:color w:val="000000"/>
              </w:rPr>
              <w:t>Здания и сооружения</w:t>
            </w:r>
          </w:p>
        </w:tc>
        <w:tc>
          <w:tcPr>
            <w:tcW w:w="1746" w:type="dxa"/>
            <w:tcBorders>
              <w:top w:val="single" w:sz="4" w:space="0" w:color="auto"/>
              <w:left w:val="single" w:sz="4" w:space="0" w:color="auto"/>
              <w:bottom w:val="single" w:sz="4" w:space="0" w:color="auto"/>
              <w:right w:val="single" w:sz="4" w:space="0" w:color="auto"/>
            </w:tcBorders>
            <w:vAlign w:val="center"/>
          </w:tcPr>
          <w:p w:rsidR="00DC6B94" w:rsidRPr="008C71F3" w:rsidRDefault="00DC6B94" w:rsidP="00D87DDD">
            <w:pPr>
              <w:widowControl w:val="0"/>
              <w:spacing w:after="0"/>
              <w:jc w:val="both"/>
              <w:rPr>
                <w:rFonts w:ascii="Times New Roman" w:hAnsi="Times New Roman" w:cs="Times New Roman"/>
                <w:bCs/>
                <w:color w:val="000000"/>
                <w:spacing w:val="-2"/>
              </w:rPr>
            </w:pPr>
            <w:r w:rsidRPr="008C71F3">
              <w:rPr>
                <w:rFonts w:ascii="Times New Roman" w:hAnsi="Times New Roman" w:cs="Times New Roman"/>
                <w:bCs/>
                <w:color w:val="000000"/>
                <w:spacing w:val="-2"/>
              </w:rPr>
              <w:t>Расстояние, м</w:t>
            </w:r>
          </w:p>
        </w:tc>
      </w:tr>
      <w:tr w:rsidR="00DC6B94" w:rsidRPr="008C71F3" w:rsidTr="00DC6B94">
        <w:trPr>
          <w:trHeight w:val="227"/>
          <w:jc w:val="center"/>
        </w:trPr>
        <w:tc>
          <w:tcPr>
            <w:tcW w:w="7990" w:type="dxa"/>
            <w:tcBorders>
              <w:top w:val="single" w:sz="4" w:space="0" w:color="auto"/>
              <w:left w:val="single" w:sz="4" w:space="0" w:color="auto"/>
              <w:bottom w:val="single" w:sz="4" w:space="0" w:color="auto"/>
              <w:right w:val="single" w:sz="4" w:space="0" w:color="auto"/>
            </w:tcBorders>
            <w:vAlign w:val="center"/>
          </w:tcPr>
          <w:p w:rsidR="00DC6B94" w:rsidRPr="008C71F3" w:rsidRDefault="00DC6B94" w:rsidP="00D87DDD">
            <w:pPr>
              <w:widowControl w:val="0"/>
              <w:spacing w:after="0"/>
              <w:jc w:val="center"/>
              <w:rPr>
                <w:rFonts w:ascii="Times New Roman" w:hAnsi="Times New Roman" w:cs="Times New Roman"/>
                <w:b/>
                <w:bCs/>
                <w:color w:val="000000"/>
              </w:rPr>
            </w:pPr>
            <w:r w:rsidRPr="008C71F3">
              <w:rPr>
                <w:rFonts w:ascii="Times New Roman" w:hAnsi="Times New Roman" w:cs="Times New Roman"/>
                <w:b/>
                <w:bCs/>
                <w:color w:val="000000"/>
              </w:rPr>
              <w:t>1</w:t>
            </w:r>
          </w:p>
        </w:tc>
        <w:tc>
          <w:tcPr>
            <w:tcW w:w="1746" w:type="dxa"/>
            <w:tcBorders>
              <w:top w:val="single" w:sz="4" w:space="0" w:color="auto"/>
              <w:left w:val="single" w:sz="4" w:space="0" w:color="auto"/>
              <w:bottom w:val="single" w:sz="4" w:space="0" w:color="auto"/>
              <w:right w:val="single" w:sz="4" w:space="0" w:color="auto"/>
            </w:tcBorders>
            <w:vAlign w:val="center"/>
          </w:tcPr>
          <w:p w:rsidR="00DC6B94" w:rsidRPr="008C71F3" w:rsidRDefault="00DC6B94" w:rsidP="00D87DDD">
            <w:pPr>
              <w:widowControl w:val="0"/>
              <w:spacing w:after="0"/>
              <w:jc w:val="center"/>
              <w:rPr>
                <w:rFonts w:ascii="Times New Roman" w:hAnsi="Times New Roman" w:cs="Times New Roman"/>
                <w:b/>
                <w:bCs/>
                <w:color w:val="000000"/>
                <w:spacing w:val="-2"/>
              </w:rPr>
            </w:pPr>
            <w:r w:rsidRPr="008C71F3">
              <w:rPr>
                <w:rFonts w:ascii="Times New Roman" w:hAnsi="Times New Roman" w:cs="Times New Roman"/>
                <w:b/>
                <w:bCs/>
                <w:color w:val="000000"/>
                <w:spacing w:val="-2"/>
              </w:rPr>
              <w:t>2</w:t>
            </w:r>
          </w:p>
        </w:tc>
      </w:tr>
      <w:tr w:rsidR="00DC6B94" w:rsidRPr="008C71F3" w:rsidTr="00DC6B94">
        <w:trPr>
          <w:jc w:val="center"/>
        </w:trPr>
        <w:tc>
          <w:tcPr>
            <w:tcW w:w="7990" w:type="dxa"/>
            <w:tcBorders>
              <w:top w:val="single" w:sz="4" w:space="0" w:color="auto"/>
              <w:left w:val="single" w:sz="4" w:space="0" w:color="auto"/>
              <w:bottom w:val="nil"/>
              <w:right w:val="single" w:sz="4" w:space="0" w:color="auto"/>
            </w:tcBorders>
          </w:tcPr>
          <w:p w:rsidR="00DC6B94" w:rsidRPr="008C71F3" w:rsidRDefault="00DC6B94" w:rsidP="00D87DDD">
            <w:pPr>
              <w:widowControl w:val="0"/>
              <w:overflowPunct w:val="0"/>
              <w:autoSpaceDE w:val="0"/>
              <w:autoSpaceDN w:val="0"/>
              <w:adjustRightInd w:val="0"/>
              <w:spacing w:after="0"/>
              <w:jc w:val="both"/>
              <w:textAlignment w:val="baseline"/>
              <w:rPr>
                <w:rFonts w:ascii="Times New Roman" w:hAnsi="Times New Roman" w:cs="Times New Roman"/>
                <w:color w:val="000000"/>
              </w:rPr>
            </w:pPr>
            <w:r w:rsidRPr="008C71F3">
              <w:rPr>
                <w:rFonts w:ascii="Times New Roman" w:hAnsi="Times New Roman" w:cs="Times New Roman"/>
                <w:color w:val="000000"/>
              </w:rPr>
              <w:t>Наружные грани стен зданий:</w:t>
            </w:r>
          </w:p>
          <w:p w:rsidR="00DC6B94" w:rsidRPr="008C71F3" w:rsidRDefault="00DC6B94" w:rsidP="00D87DDD">
            <w:pPr>
              <w:widowControl w:val="0"/>
              <w:spacing w:after="0"/>
              <w:ind w:firstLine="284"/>
              <w:jc w:val="both"/>
              <w:rPr>
                <w:rFonts w:ascii="Times New Roman" w:hAnsi="Times New Roman" w:cs="Times New Roman"/>
                <w:color w:val="000000"/>
              </w:rPr>
            </w:pPr>
            <w:r w:rsidRPr="008C71F3">
              <w:rPr>
                <w:rFonts w:ascii="Times New Roman" w:hAnsi="Times New Roman" w:cs="Times New Roman"/>
                <w:color w:val="000000"/>
              </w:rPr>
              <w:t xml:space="preserve">при отсутствии въезда в здание и при длине здания до </w:t>
            </w:r>
            <w:smartTag w:uri="urn:schemas-microsoft-com:office:smarttags" w:element="metricconverter">
              <w:smartTagPr>
                <w:attr w:name="ProductID" w:val="20 м"/>
              </w:smartTagPr>
              <w:r w:rsidRPr="008C71F3">
                <w:rPr>
                  <w:rFonts w:ascii="Times New Roman" w:hAnsi="Times New Roman" w:cs="Times New Roman"/>
                  <w:color w:val="000000"/>
                </w:rPr>
                <w:t>20 м</w:t>
              </w:r>
            </w:smartTag>
          </w:p>
        </w:tc>
        <w:tc>
          <w:tcPr>
            <w:tcW w:w="1746" w:type="dxa"/>
            <w:tcBorders>
              <w:top w:val="single" w:sz="4" w:space="0" w:color="auto"/>
              <w:left w:val="single" w:sz="4" w:space="0" w:color="auto"/>
              <w:bottom w:val="nil"/>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p>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1,5</w:t>
            </w:r>
          </w:p>
        </w:tc>
      </w:tr>
      <w:tr w:rsidR="00DC6B94" w:rsidRPr="008C71F3" w:rsidTr="00DC6B94">
        <w:trPr>
          <w:jc w:val="center"/>
        </w:trPr>
        <w:tc>
          <w:tcPr>
            <w:tcW w:w="7990" w:type="dxa"/>
            <w:tcBorders>
              <w:top w:val="nil"/>
              <w:left w:val="single" w:sz="4" w:space="0" w:color="auto"/>
              <w:bottom w:val="nil"/>
              <w:right w:val="single" w:sz="4" w:space="0" w:color="auto"/>
            </w:tcBorders>
          </w:tcPr>
          <w:p w:rsidR="00DC6B94" w:rsidRPr="008C71F3" w:rsidRDefault="00DC6B94" w:rsidP="00D87DDD">
            <w:pPr>
              <w:widowControl w:val="0"/>
              <w:spacing w:after="0"/>
              <w:ind w:firstLine="284"/>
              <w:jc w:val="both"/>
              <w:rPr>
                <w:rFonts w:ascii="Times New Roman" w:hAnsi="Times New Roman" w:cs="Times New Roman"/>
                <w:color w:val="000000"/>
              </w:rPr>
            </w:pPr>
            <w:r w:rsidRPr="008C71F3">
              <w:rPr>
                <w:rFonts w:ascii="Times New Roman" w:hAnsi="Times New Roman" w:cs="Times New Roman"/>
                <w:color w:val="000000"/>
              </w:rPr>
              <w:t xml:space="preserve">То же, более </w:t>
            </w:r>
            <w:smartTag w:uri="urn:schemas-microsoft-com:office:smarttags" w:element="metricconverter">
              <w:smartTagPr>
                <w:attr w:name="ProductID" w:val="20 м"/>
              </w:smartTagPr>
              <w:r w:rsidRPr="008C71F3">
                <w:rPr>
                  <w:rFonts w:ascii="Times New Roman" w:hAnsi="Times New Roman" w:cs="Times New Roman"/>
                  <w:color w:val="000000"/>
                </w:rPr>
                <w:t>20 м</w:t>
              </w:r>
            </w:smartTag>
          </w:p>
        </w:tc>
        <w:tc>
          <w:tcPr>
            <w:tcW w:w="1746" w:type="dxa"/>
            <w:tcBorders>
              <w:top w:val="nil"/>
              <w:left w:val="single" w:sz="4" w:space="0" w:color="auto"/>
              <w:bottom w:val="nil"/>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3</w:t>
            </w:r>
          </w:p>
        </w:tc>
      </w:tr>
      <w:tr w:rsidR="00DC6B94" w:rsidRPr="008C71F3" w:rsidTr="00DC6B94">
        <w:trPr>
          <w:jc w:val="center"/>
        </w:trPr>
        <w:tc>
          <w:tcPr>
            <w:tcW w:w="7990" w:type="dxa"/>
            <w:tcBorders>
              <w:top w:val="nil"/>
              <w:left w:val="single" w:sz="4" w:space="0" w:color="auto"/>
              <w:bottom w:val="nil"/>
              <w:right w:val="single" w:sz="4" w:space="0" w:color="auto"/>
            </w:tcBorders>
          </w:tcPr>
          <w:p w:rsidR="00DC6B94" w:rsidRPr="008C71F3" w:rsidRDefault="00DC6B94" w:rsidP="00D87DDD">
            <w:pPr>
              <w:widowControl w:val="0"/>
              <w:spacing w:after="0"/>
              <w:ind w:firstLine="284"/>
              <w:jc w:val="both"/>
              <w:rPr>
                <w:rFonts w:ascii="Times New Roman" w:hAnsi="Times New Roman" w:cs="Times New Roman"/>
                <w:color w:val="000000"/>
              </w:rPr>
            </w:pPr>
            <w:r w:rsidRPr="008C71F3">
              <w:rPr>
                <w:rFonts w:ascii="Times New Roman" w:hAnsi="Times New Roman" w:cs="Times New Roman"/>
                <w:color w:val="000000"/>
              </w:rPr>
              <w:t>при наличии въезда в здание для электрокар, автокар, автопогрузчиков и двухосных автомобилей</w:t>
            </w:r>
          </w:p>
        </w:tc>
        <w:tc>
          <w:tcPr>
            <w:tcW w:w="1746" w:type="dxa"/>
            <w:tcBorders>
              <w:top w:val="nil"/>
              <w:left w:val="single" w:sz="4" w:space="0" w:color="auto"/>
              <w:bottom w:val="nil"/>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8</w:t>
            </w:r>
          </w:p>
        </w:tc>
      </w:tr>
      <w:tr w:rsidR="00DC6B94" w:rsidRPr="008C71F3" w:rsidTr="00DC6B94">
        <w:trPr>
          <w:jc w:val="center"/>
        </w:trPr>
        <w:tc>
          <w:tcPr>
            <w:tcW w:w="7990" w:type="dxa"/>
            <w:tcBorders>
              <w:top w:val="nil"/>
              <w:left w:val="single" w:sz="4" w:space="0" w:color="auto"/>
              <w:bottom w:val="single" w:sz="4" w:space="0" w:color="auto"/>
              <w:right w:val="single" w:sz="4" w:space="0" w:color="auto"/>
            </w:tcBorders>
          </w:tcPr>
          <w:p w:rsidR="00DC6B94" w:rsidRPr="008C71F3" w:rsidRDefault="00DC6B94" w:rsidP="00D87DDD">
            <w:pPr>
              <w:widowControl w:val="0"/>
              <w:spacing w:after="0"/>
              <w:ind w:firstLine="284"/>
              <w:jc w:val="both"/>
              <w:rPr>
                <w:rFonts w:ascii="Times New Roman" w:hAnsi="Times New Roman" w:cs="Times New Roman"/>
                <w:color w:val="000000"/>
              </w:rPr>
            </w:pPr>
            <w:r w:rsidRPr="008C71F3">
              <w:rPr>
                <w:rFonts w:ascii="Times New Roman" w:hAnsi="Times New Roman" w:cs="Times New Roman"/>
                <w:color w:val="000000"/>
              </w:rPr>
              <w:t>при наличии въезда в здание трехосных автомобилей</w:t>
            </w:r>
          </w:p>
        </w:tc>
        <w:tc>
          <w:tcPr>
            <w:tcW w:w="1746" w:type="dxa"/>
            <w:tcBorders>
              <w:top w:val="nil"/>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12</w:t>
            </w:r>
          </w:p>
        </w:tc>
      </w:tr>
      <w:tr w:rsidR="00DC6B94" w:rsidRPr="008C71F3" w:rsidTr="00DC6B94">
        <w:trPr>
          <w:jc w:val="center"/>
        </w:trPr>
        <w:tc>
          <w:tcPr>
            <w:tcW w:w="7990" w:type="dxa"/>
            <w:tcBorders>
              <w:top w:val="single" w:sz="4" w:space="0" w:color="auto"/>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Ограждения площадок предприятия</w:t>
            </w:r>
          </w:p>
        </w:tc>
        <w:tc>
          <w:tcPr>
            <w:tcW w:w="1746" w:type="dxa"/>
            <w:tcBorders>
              <w:top w:val="single" w:sz="4" w:space="0" w:color="auto"/>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1,5</w:t>
            </w:r>
          </w:p>
        </w:tc>
      </w:tr>
      <w:tr w:rsidR="00DC6B94" w:rsidRPr="008C71F3" w:rsidTr="00DC6B94">
        <w:trPr>
          <w:jc w:val="center"/>
        </w:trPr>
        <w:tc>
          <w:tcPr>
            <w:tcW w:w="7990" w:type="dxa"/>
            <w:tcBorders>
              <w:top w:val="single" w:sz="4" w:space="0" w:color="auto"/>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Ограждения опор эстакад, осветительных столбов, мачт и других сооружений</w:t>
            </w:r>
          </w:p>
        </w:tc>
        <w:tc>
          <w:tcPr>
            <w:tcW w:w="1746" w:type="dxa"/>
            <w:tcBorders>
              <w:top w:val="single" w:sz="4" w:space="0" w:color="auto"/>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0,5</w:t>
            </w:r>
          </w:p>
        </w:tc>
      </w:tr>
      <w:tr w:rsidR="00DC6B94" w:rsidRPr="008C71F3" w:rsidTr="00DC6B94">
        <w:trPr>
          <w:jc w:val="center"/>
        </w:trPr>
        <w:tc>
          <w:tcPr>
            <w:tcW w:w="7990" w:type="dxa"/>
            <w:tcBorders>
              <w:top w:val="single" w:sz="4" w:space="0" w:color="auto"/>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Ограждения охраняемой части предприятия</w:t>
            </w:r>
          </w:p>
        </w:tc>
        <w:tc>
          <w:tcPr>
            <w:tcW w:w="1746" w:type="dxa"/>
            <w:tcBorders>
              <w:top w:val="single" w:sz="4" w:space="0" w:color="auto"/>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5</w:t>
            </w:r>
          </w:p>
        </w:tc>
      </w:tr>
      <w:tr w:rsidR="00DC6B94" w:rsidRPr="008C71F3" w:rsidTr="00DC6B94">
        <w:trPr>
          <w:jc w:val="center"/>
        </w:trPr>
        <w:tc>
          <w:tcPr>
            <w:tcW w:w="7990" w:type="dxa"/>
            <w:tcBorders>
              <w:top w:val="single" w:sz="4" w:space="0" w:color="auto"/>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 xml:space="preserve">Оси параллельно расположенных путей колеи </w:t>
            </w:r>
            <w:smartTag w:uri="urn:schemas-microsoft-com:office:smarttags" w:element="metricconverter">
              <w:smartTagPr>
                <w:attr w:name="ProductID" w:val="1520 мм"/>
              </w:smartTagPr>
              <w:r w:rsidRPr="008C71F3">
                <w:rPr>
                  <w:rFonts w:ascii="Times New Roman" w:hAnsi="Times New Roman" w:cs="Times New Roman"/>
                  <w:color w:val="000000"/>
                </w:rPr>
                <w:t>1520 мм</w:t>
              </w:r>
            </w:smartTag>
          </w:p>
        </w:tc>
        <w:tc>
          <w:tcPr>
            <w:tcW w:w="1746" w:type="dxa"/>
            <w:tcBorders>
              <w:top w:val="single" w:sz="4" w:space="0" w:color="auto"/>
              <w:left w:val="single" w:sz="4" w:space="0" w:color="auto"/>
              <w:bottom w:val="single" w:sz="4" w:space="0" w:color="auto"/>
              <w:right w:val="single" w:sz="4" w:space="0" w:color="auto"/>
            </w:tcBorders>
          </w:tcPr>
          <w:p w:rsidR="00DC6B94" w:rsidRPr="008C71F3" w:rsidRDefault="00DC6B94" w:rsidP="00D87DDD">
            <w:pPr>
              <w:widowControl w:val="0"/>
              <w:spacing w:after="0"/>
              <w:jc w:val="both"/>
              <w:rPr>
                <w:rFonts w:ascii="Times New Roman" w:hAnsi="Times New Roman" w:cs="Times New Roman"/>
                <w:color w:val="000000"/>
              </w:rPr>
            </w:pPr>
            <w:r w:rsidRPr="008C71F3">
              <w:rPr>
                <w:rFonts w:ascii="Times New Roman" w:hAnsi="Times New Roman" w:cs="Times New Roman"/>
                <w:color w:val="000000"/>
              </w:rPr>
              <w:t>3,75</w:t>
            </w:r>
          </w:p>
        </w:tc>
      </w:tr>
    </w:tbl>
    <w:p w:rsidR="00DC6B94" w:rsidRPr="008C71F3" w:rsidRDefault="00DC6B94" w:rsidP="00D87DDD">
      <w:pPr>
        <w:widowControl w:val="0"/>
        <w:spacing w:after="0"/>
        <w:ind w:firstLine="709"/>
        <w:jc w:val="both"/>
        <w:rPr>
          <w:rFonts w:ascii="Times New Roman" w:hAnsi="Times New Roman" w:cs="Times New Roman"/>
        </w:rPr>
      </w:pP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6.2.37.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8C71F3">
          <w:rPr>
            <w:rFonts w:ascii="Times New Roman" w:hAnsi="Times New Roman" w:cs="Times New Roman"/>
            <w:color w:val="000000"/>
            <w:sz w:val="28"/>
            <w:szCs w:val="28"/>
          </w:rPr>
          <w:t>18 м</w:t>
        </w:r>
      </w:smartTag>
      <w:r w:rsidRPr="008C71F3">
        <w:rPr>
          <w:rFonts w:ascii="Times New Roman" w:hAnsi="Times New Roman" w:cs="Times New Roman"/>
          <w:color w:val="000000"/>
          <w:sz w:val="28"/>
          <w:szCs w:val="28"/>
        </w:rPr>
        <w:t xml:space="preserve"> и с двух сторон – при ширине более </w:t>
      </w:r>
      <w:smartTag w:uri="urn:schemas-microsoft-com:office:smarttags" w:element="metricconverter">
        <w:smartTagPr>
          <w:attr w:name="ProductID" w:val="18 м"/>
        </w:smartTagPr>
        <w:r w:rsidRPr="008C71F3">
          <w:rPr>
            <w:rFonts w:ascii="Times New Roman" w:hAnsi="Times New Roman" w:cs="Times New Roman"/>
            <w:color w:val="000000"/>
            <w:sz w:val="28"/>
            <w:szCs w:val="28"/>
          </w:rPr>
          <w:t>18 м</w:t>
        </w:r>
      </w:smartTag>
      <w:r w:rsidRPr="008C71F3">
        <w:rPr>
          <w:rFonts w:ascii="Times New Roman" w:hAnsi="Times New Roman" w:cs="Times New Roman"/>
          <w:color w:val="000000"/>
          <w:sz w:val="28"/>
          <w:szCs w:val="28"/>
        </w:rPr>
        <w:t>.</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8C71F3">
          <w:rPr>
            <w:rFonts w:ascii="Times New Roman" w:hAnsi="Times New Roman" w:cs="Times New Roman"/>
            <w:color w:val="000000"/>
            <w:sz w:val="28"/>
            <w:szCs w:val="28"/>
          </w:rPr>
          <w:t>25 м</w:t>
        </w:r>
      </w:smartTag>
      <w:r w:rsidRPr="008C71F3">
        <w:rPr>
          <w:rFonts w:ascii="Times New Roman" w:hAnsi="Times New Roman" w:cs="Times New Roman"/>
          <w:color w:val="000000"/>
          <w:sz w:val="28"/>
          <w:szCs w:val="28"/>
        </w:rPr>
        <w:t>.</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6.2.38. К водоемам, являющимся источниками противопожарного водо-снабже</w:t>
      </w:r>
      <w:r w:rsidRPr="008C71F3">
        <w:rPr>
          <w:rFonts w:ascii="Times New Roman" w:hAnsi="Times New Roman" w:cs="Times New Roman"/>
          <w:color w:val="000000"/>
          <w:spacing w:val="-2"/>
          <w:sz w:val="28"/>
          <w:szCs w:val="28"/>
        </w:rPr>
        <w:t xml:space="preserve">ния, а также к сооружениям, вода из которых может быть использована </w:t>
      </w:r>
      <w:r w:rsidRPr="008C71F3">
        <w:rPr>
          <w:rFonts w:ascii="Times New Roman" w:hAnsi="Times New Roman" w:cs="Times New Roman"/>
          <w:color w:val="000000"/>
          <w:spacing w:val="-2"/>
          <w:sz w:val="28"/>
          <w:szCs w:val="28"/>
        </w:rPr>
        <w:lastRenderedPageBreak/>
        <w:t>для тушения</w:t>
      </w:r>
      <w:r w:rsidRPr="008C71F3">
        <w:rPr>
          <w:rFonts w:ascii="Times New Roman" w:hAnsi="Times New Roman" w:cs="Times New Roman"/>
          <w:color w:val="000000"/>
          <w:spacing w:val="-4"/>
          <w:sz w:val="28"/>
          <w:szCs w:val="28"/>
        </w:rPr>
        <w:t xml:space="preserve"> </w:t>
      </w:r>
      <w:r w:rsidRPr="008C71F3">
        <w:rPr>
          <w:rFonts w:ascii="Times New Roman" w:hAnsi="Times New Roman" w:cs="Times New Roman"/>
          <w:color w:val="000000"/>
          <w:sz w:val="28"/>
          <w:szCs w:val="28"/>
        </w:rPr>
        <w:t xml:space="preserve">пожара, следует предусматривать подъезды с площадками (пирсами) с твердым покрытием размерами не менее 12 x </w:t>
      </w:r>
      <w:smartTag w:uri="urn:schemas-microsoft-com:office:smarttags" w:element="metricconverter">
        <w:smartTagPr>
          <w:attr w:name="ProductID" w:val="12 м"/>
        </w:smartTagPr>
        <w:r w:rsidRPr="008C71F3">
          <w:rPr>
            <w:rFonts w:ascii="Times New Roman" w:hAnsi="Times New Roman" w:cs="Times New Roman"/>
            <w:color w:val="000000"/>
            <w:sz w:val="28"/>
            <w:szCs w:val="28"/>
          </w:rPr>
          <w:t>12 м</w:t>
        </w:r>
      </w:smartTag>
      <w:r w:rsidRPr="008C71F3">
        <w:rPr>
          <w:rFonts w:ascii="Times New Roman" w:hAnsi="Times New Roman" w:cs="Times New Roman"/>
          <w:color w:val="000000"/>
          <w:sz w:val="28"/>
          <w:szCs w:val="28"/>
        </w:rPr>
        <w:t xml:space="preserve"> для установки пожарных автомобилей в любое время года. </w:t>
      </w:r>
    </w:p>
    <w:p w:rsidR="00DC6B94" w:rsidRPr="008C71F3" w:rsidRDefault="00DC6B94" w:rsidP="008C71F3">
      <w:pPr>
        <w:widowControl w:val="0"/>
        <w:spacing w:after="0"/>
        <w:ind w:firstLine="709"/>
        <w:jc w:val="both"/>
        <w:rPr>
          <w:rFonts w:ascii="Times New Roman" w:hAnsi="Times New Roman" w:cs="Times New Roman"/>
          <w:color w:val="000000"/>
          <w:sz w:val="28"/>
          <w:szCs w:val="28"/>
        </w:rPr>
      </w:pPr>
      <w:r w:rsidRPr="008C71F3">
        <w:rPr>
          <w:rFonts w:ascii="Times New Roman" w:hAnsi="Times New Roman" w:cs="Times New Roman"/>
          <w:color w:val="000000"/>
          <w:sz w:val="28"/>
          <w:szCs w:val="28"/>
        </w:rPr>
        <w:t>6.2.39. Внешние транспортные связи и сеть дорог в производственной зоне нормируются в соответствии с требованиями раздела «Зоны транспортной</w:t>
      </w:r>
      <w:r w:rsidRPr="008C71F3">
        <w:rPr>
          <w:rFonts w:ascii="Times New Roman" w:hAnsi="Times New Roman" w:cs="Times New Roman"/>
          <w:color w:val="0000FF"/>
          <w:sz w:val="28"/>
          <w:szCs w:val="28"/>
        </w:rPr>
        <w:t xml:space="preserve"> </w:t>
      </w:r>
      <w:r w:rsidR="00C54015">
        <w:rPr>
          <w:rFonts w:ascii="Times New Roman" w:hAnsi="Times New Roman" w:cs="Times New Roman"/>
          <w:color w:val="000000"/>
          <w:sz w:val="28"/>
          <w:szCs w:val="28"/>
        </w:rPr>
        <w:t>инфраструктуры»  нормативов</w:t>
      </w:r>
      <w:r w:rsidRPr="008C71F3">
        <w:rPr>
          <w:rFonts w:ascii="Times New Roman" w:hAnsi="Times New Roman" w:cs="Times New Roman"/>
          <w:color w:val="000000"/>
          <w:sz w:val="28"/>
          <w:szCs w:val="28"/>
        </w:rPr>
        <w:t>.</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6.2.40. </w:t>
      </w:r>
      <w:r w:rsidRPr="00C54015">
        <w:rPr>
          <w:rFonts w:ascii="Times New Roman" w:hAnsi="Times New Roman" w:cs="Times New Roman"/>
          <w:bCs/>
          <w:color w:val="000000"/>
          <w:sz w:val="28"/>
          <w:szCs w:val="28"/>
        </w:rPr>
        <w:t>Инженерные сети</w:t>
      </w:r>
      <w:r w:rsidRPr="00C54015">
        <w:rPr>
          <w:rFonts w:ascii="Times New Roman" w:hAnsi="Times New Roman" w:cs="Times New Roman"/>
          <w:color w:val="000000"/>
          <w:sz w:val="28"/>
          <w:szCs w:val="28"/>
        </w:rPr>
        <w:t xml:space="preserve">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6.2.41.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СП 8.13130.2009 Свод правил. «Системы противопожарной защиты. Источники наружного противопожарного водоснабжения. Требования пожарной безопасности». При размещении на производственной территории водопроводных сетей и сооружений (скважин, резервуаров, водонапорных башен и т.д.) хозяйственно – питьевого водопровода необходимо соблюдать требования СанПиН 2.1.4.1110-02 «Зоны санитарной охраны источников водоснабжения и водопроводов питьевого назначения», а также требования СанПиН 2.2.1/2.1.1.1200-03 (новая редакция) «Санитарно-защитные зоны и санитарная классификация предприятий, сооружений и иных объектов».</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6.2.42. При проектировании наружных сетей и сооружений канализации необходимо предусматривать отвод поверхностных вод со всего бассейна стока.</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6.2.43.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6.2.44. При проектировании инженерных сетей необходимо соблюдать требования раздела «Зоны инженерной инфраструктуры»</w:t>
      </w:r>
      <w:r w:rsidRPr="00C54015">
        <w:rPr>
          <w:rFonts w:ascii="Times New Roman" w:hAnsi="Times New Roman" w:cs="Times New Roman"/>
          <w:color w:val="0000FF"/>
          <w:sz w:val="28"/>
          <w:szCs w:val="28"/>
        </w:rPr>
        <w:t xml:space="preserve"> </w:t>
      </w:r>
      <w:r w:rsidRPr="00C54015">
        <w:rPr>
          <w:rFonts w:ascii="Times New Roman" w:hAnsi="Times New Roman" w:cs="Times New Roman"/>
          <w:color w:val="000000"/>
          <w:sz w:val="28"/>
          <w:szCs w:val="28"/>
        </w:rPr>
        <w:t xml:space="preserve">нормативов. </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6.2.45.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pacing w:val="-2"/>
          <w:sz w:val="28"/>
          <w:szCs w:val="28"/>
        </w:rPr>
        <w:t>6.2.46. При реконструкции производственных зон сельских населенных пунктов</w:t>
      </w:r>
      <w:r w:rsidRPr="00C54015">
        <w:rPr>
          <w:rFonts w:ascii="Times New Roman" w:hAnsi="Times New Roman" w:cs="Times New Roman"/>
          <w:color w:val="000000"/>
          <w:sz w:val="28"/>
          <w:szCs w:val="28"/>
        </w:rPr>
        <w:t xml:space="preserve"> следует предусматривать:</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концентрацию производственных объектов на одном земельном участке;</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lastRenderedPageBreak/>
        <w:t>ликвидацию малодеятельных подъездных путей и дорог;</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улучшение благоустройства производственных территорий и санитарно-защитных зон, повышение архитектурного уровня застройки;</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организацию площадок для стоянки автомобильного транспорта.</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pacing w:val="-2"/>
          <w:sz w:val="28"/>
          <w:szCs w:val="28"/>
        </w:rPr>
        <w:t>6.2.47. Резервирование земельных участков для расширения сельскохозяйст</w:t>
      </w:r>
      <w:r w:rsidRPr="00C54015">
        <w:rPr>
          <w:rFonts w:ascii="Times New Roman" w:hAnsi="Times New Roman" w:cs="Times New Roman"/>
          <w:color w:val="000000"/>
          <w:sz w:val="28"/>
          <w:szCs w:val="28"/>
        </w:rPr>
        <w:t xml:space="preserve">венных предприятий и объектов производственных зон допускается за счет </w:t>
      </w:r>
      <w:r w:rsidRPr="00C54015">
        <w:rPr>
          <w:rFonts w:ascii="Times New Roman" w:hAnsi="Times New Roman" w:cs="Times New Roman"/>
          <w:color w:val="000000"/>
          <w:spacing w:val="-4"/>
          <w:sz w:val="28"/>
          <w:szCs w:val="28"/>
        </w:rPr>
        <w:t>земель, находящихся за границами площадок указанных предприятий или объектов.</w:t>
      </w:r>
      <w:r w:rsidRPr="00C54015">
        <w:rPr>
          <w:rFonts w:ascii="Times New Roman" w:hAnsi="Times New Roman" w:cs="Times New Roman"/>
          <w:color w:val="000000"/>
          <w:sz w:val="28"/>
          <w:szCs w:val="28"/>
        </w:rPr>
        <w:t xml:space="preserve"> </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DC6B94" w:rsidRPr="00EF37F8" w:rsidRDefault="00DC6B94" w:rsidP="00EF37F8">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6.2.48. При проектировании фермерских хозяйств, следует руководство</w:t>
      </w:r>
      <w:r w:rsidR="00C54015">
        <w:rPr>
          <w:rFonts w:ascii="Times New Roman" w:hAnsi="Times New Roman" w:cs="Times New Roman"/>
          <w:color w:val="000000"/>
          <w:sz w:val="28"/>
          <w:szCs w:val="28"/>
        </w:rPr>
        <w:t>ваться</w:t>
      </w:r>
      <w:r w:rsidRPr="00C54015">
        <w:rPr>
          <w:rFonts w:ascii="Times New Roman" w:hAnsi="Times New Roman" w:cs="Times New Roman"/>
          <w:color w:val="000000"/>
          <w:sz w:val="28"/>
          <w:szCs w:val="28"/>
        </w:rPr>
        <w:t xml:space="preserve"> требованиями настоящего раздела, а также соответствующих разделов настоящих нормативов.</w:t>
      </w:r>
      <w:bookmarkEnd w:id="7"/>
    </w:p>
    <w:p w:rsidR="00DC6B94" w:rsidRPr="00D87DDD" w:rsidRDefault="00DC6B94" w:rsidP="00D87DDD">
      <w:pPr>
        <w:widowControl w:val="0"/>
        <w:spacing w:after="0"/>
        <w:ind w:firstLine="709"/>
        <w:jc w:val="both"/>
        <w:rPr>
          <w:rFonts w:ascii="Times New Roman" w:hAnsi="Times New Roman" w:cs="Times New Roman"/>
          <w:b/>
          <w:bCs/>
          <w:color w:val="000000"/>
          <w:spacing w:val="-2"/>
          <w:sz w:val="28"/>
          <w:szCs w:val="28"/>
        </w:rPr>
      </w:pPr>
      <w:r w:rsidRPr="00C54015">
        <w:rPr>
          <w:rFonts w:ascii="Times New Roman" w:hAnsi="Times New Roman" w:cs="Times New Roman"/>
          <w:b/>
          <w:bCs/>
          <w:color w:val="000000"/>
          <w:spacing w:val="-2"/>
          <w:sz w:val="28"/>
          <w:szCs w:val="28"/>
        </w:rPr>
        <w:t>6.3. Зоны, предназначенные для ведения садоводства, дачного хозяйства</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0,05 га"/>
        </w:smartTagPr>
        <w:r w:rsidRPr="00C54015">
          <w:rPr>
            <w:rFonts w:ascii="Times New Roman" w:hAnsi="Times New Roman" w:cs="Times New Roman"/>
            <w:color w:val="000000"/>
            <w:sz w:val="28"/>
            <w:szCs w:val="28"/>
          </w:rPr>
          <w:t>0,05 га</w:t>
        </w:r>
      </w:smartTag>
      <w:r w:rsidRPr="00C54015">
        <w:rPr>
          <w:rFonts w:ascii="Times New Roman" w:hAnsi="Times New Roman" w:cs="Times New Roman"/>
          <w:color w:val="000000"/>
          <w:sz w:val="28"/>
          <w:szCs w:val="28"/>
        </w:rPr>
        <w:t>.</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C54015">
          <w:rPr>
            <w:rFonts w:ascii="Times New Roman" w:hAnsi="Times New Roman" w:cs="Times New Roman"/>
            <w:color w:val="000000"/>
            <w:sz w:val="28"/>
            <w:szCs w:val="28"/>
          </w:rPr>
          <w:t>1,5 м</w:t>
        </w:r>
      </w:smartTag>
      <w:r w:rsidRPr="00C54015">
        <w:rPr>
          <w:rFonts w:ascii="Times New Roman" w:hAnsi="Times New Roman" w:cs="Times New Roman"/>
          <w:color w:val="000000"/>
          <w:sz w:val="28"/>
          <w:szCs w:val="28"/>
        </w:rPr>
        <w:t>. Допускается устройство глухих ограждений со стороны улиц и проездов по решению общего собрания членов садоводческого (дачного) объединения.</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6.3.3. На садовом (дачном) участке могут возводиться: жилое строение (или </w:t>
      </w:r>
      <w:r w:rsidRPr="00C54015">
        <w:rPr>
          <w:rFonts w:ascii="Times New Roman" w:hAnsi="Times New Roman" w:cs="Times New Roman"/>
          <w:color w:val="000000"/>
          <w:spacing w:val="-4"/>
          <w:sz w:val="28"/>
          <w:szCs w:val="28"/>
        </w:rPr>
        <w:t>дом), хозяйственные постройки и сооружения, в том числе: постройки для содержания</w:t>
      </w:r>
      <w:r w:rsidRPr="00C54015">
        <w:rPr>
          <w:rFonts w:ascii="Times New Roman" w:hAnsi="Times New Roman" w:cs="Times New Roman"/>
          <w:color w:val="000000"/>
          <w:sz w:val="28"/>
          <w:szCs w:val="28"/>
        </w:rPr>
        <w:t xml:space="preserve">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DC6B94" w:rsidRPr="00C54015" w:rsidRDefault="00DC6B94" w:rsidP="00DC6B94">
      <w:pPr>
        <w:pStyle w:val="ConsPlusNormal"/>
        <w:ind w:firstLine="708"/>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6.3.4.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 (статья 75 Федерального закона № 123-ФЗ от 22 июля </w:t>
      </w:r>
      <w:smartTag w:uri="urn:schemas-microsoft-com:office:smarttags" w:element="metricconverter">
        <w:smartTagPr>
          <w:attr w:name="ProductID" w:val="2008 г"/>
        </w:smartTagPr>
        <w:r w:rsidRPr="00C54015">
          <w:rPr>
            <w:rFonts w:ascii="Times New Roman" w:hAnsi="Times New Roman" w:cs="Times New Roman"/>
            <w:color w:val="000000"/>
            <w:sz w:val="28"/>
            <w:szCs w:val="28"/>
          </w:rPr>
          <w:t>2008 г</w:t>
        </w:r>
      </w:smartTag>
      <w:r w:rsidRPr="00C54015">
        <w:rPr>
          <w:rFonts w:ascii="Times New Roman" w:hAnsi="Times New Roman" w:cs="Times New Roman"/>
          <w:color w:val="000000"/>
          <w:sz w:val="28"/>
          <w:szCs w:val="28"/>
        </w:rPr>
        <w:t xml:space="preserve">. «Технический регламент о требованиях пожарной безопасности»). </w:t>
      </w:r>
    </w:p>
    <w:p w:rsidR="00DC6B94" w:rsidRPr="00C54015" w:rsidRDefault="00DC6B94" w:rsidP="00DC6B94">
      <w:pPr>
        <w:pStyle w:val="ConsPlusNormal"/>
        <w:ind w:firstLine="708"/>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w:t>
      </w:r>
      <w:r w:rsidRPr="00C54015">
        <w:rPr>
          <w:rFonts w:ascii="Times New Roman" w:hAnsi="Times New Roman" w:cs="Times New Roman"/>
          <w:color w:val="000000"/>
          <w:sz w:val="28"/>
          <w:szCs w:val="28"/>
        </w:rPr>
        <w:lastRenderedPageBreak/>
        <w:t xml:space="preserve">земельных участков следует принимать в соответствии с таблицей 11 приложения к Федеральному закону № 123-ФЗ от 22 июля </w:t>
      </w:r>
      <w:smartTag w:uri="urn:schemas-microsoft-com:office:smarttags" w:element="metricconverter">
        <w:smartTagPr>
          <w:attr w:name="ProductID" w:val="2008 г"/>
        </w:smartTagPr>
        <w:r w:rsidRPr="00C54015">
          <w:rPr>
            <w:rFonts w:ascii="Times New Roman" w:hAnsi="Times New Roman" w:cs="Times New Roman"/>
            <w:color w:val="000000"/>
            <w:sz w:val="28"/>
            <w:szCs w:val="28"/>
          </w:rPr>
          <w:t>2008 г</w:t>
        </w:r>
      </w:smartTag>
      <w:r w:rsidRPr="00C54015">
        <w:rPr>
          <w:rFonts w:ascii="Times New Roman" w:hAnsi="Times New Roman" w:cs="Times New Roman"/>
          <w:color w:val="000000"/>
          <w:sz w:val="28"/>
          <w:szCs w:val="28"/>
        </w:rPr>
        <w:t xml:space="preserve">. «Технический регламент о требованиях пожарной безопасности». </w:t>
      </w:r>
    </w:p>
    <w:p w:rsidR="00DC6B94" w:rsidRPr="00C54015" w:rsidRDefault="00DC6B94" w:rsidP="00DC6B94">
      <w:pPr>
        <w:pStyle w:val="ConsPlusNormal"/>
        <w:ind w:firstLine="708"/>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
        </w:smartTagPr>
        <w:r w:rsidRPr="00C54015">
          <w:rPr>
            <w:rFonts w:ascii="Times New Roman" w:hAnsi="Times New Roman" w:cs="Times New Roman"/>
            <w:color w:val="000000"/>
            <w:sz w:val="28"/>
            <w:szCs w:val="28"/>
          </w:rPr>
          <w:t>1 м</w:t>
        </w:r>
      </w:smartTag>
      <w:r w:rsidRPr="00C54015">
        <w:rPr>
          <w:rFonts w:ascii="Times New Roman" w:hAnsi="Times New Roman" w:cs="Times New Roman"/>
          <w:color w:val="000000"/>
          <w:sz w:val="28"/>
          <w:szCs w:val="28"/>
        </w:rPr>
        <w:t xml:space="preserve"> конструкций зданий, сооружений и строений, выполненных из горючих материалов, следует принимать расстояния между этими конструкциями (статья 69 Федерального закона № 123-ФЗ от 22 июля </w:t>
      </w:r>
      <w:smartTag w:uri="urn:schemas-microsoft-com:office:smarttags" w:element="metricconverter">
        <w:smartTagPr>
          <w:attr w:name="ProductID" w:val="2008 г"/>
        </w:smartTagPr>
        <w:r w:rsidRPr="00C54015">
          <w:rPr>
            <w:rFonts w:ascii="Times New Roman" w:hAnsi="Times New Roman" w:cs="Times New Roman"/>
            <w:color w:val="000000"/>
            <w:sz w:val="28"/>
            <w:szCs w:val="28"/>
          </w:rPr>
          <w:t>2008 г</w:t>
        </w:r>
      </w:smartTag>
      <w:r w:rsidRPr="00C54015">
        <w:rPr>
          <w:rFonts w:ascii="Times New Roman" w:hAnsi="Times New Roman" w:cs="Times New Roman"/>
          <w:color w:val="000000"/>
          <w:sz w:val="28"/>
          <w:szCs w:val="28"/>
        </w:rPr>
        <w:t>. «Технический регламент о требованиях пожарной безопасности»).</w:t>
      </w:r>
    </w:p>
    <w:p w:rsidR="00DC6B94" w:rsidRPr="00C54015" w:rsidRDefault="00DC6B94" w:rsidP="00DC6B94">
      <w:pPr>
        <w:pStyle w:val="ConsPlusNormal"/>
        <w:ind w:firstLine="708"/>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Допускается группировать и блокировать жилые строения или жилые дома на двух соседних садовых земельных участках при однорядной застройке и на четырех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таблице 11 приложения к Федеральному закону № 123-ФЗ (статья 75 Федерального закона № 123-ФЗ от 22 июля </w:t>
      </w:r>
      <w:smartTag w:uri="urn:schemas-microsoft-com:office:smarttags" w:element="metricconverter">
        <w:smartTagPr>
          <w:attr w:name="ProductID" w:val="2008 г"/>
        </w:smartTagPr>
        <w:r w:rsidRPr="00C54015">
          <w:rPr>
            <w:rFonts w:ascii="Times New Roman" w:hAnsi="Times New Roman" w:cs="Times New Roman"/>
            <w:color w:val="000000"/>
            <w:sz w:val="28"/>
            <w:szCs w:val="28"/>
          </w:rPr>
          <w:t>2008 г</w:t>
        </w:r>
      </w:smartTag>
      <w:r w:rsidRPr="00C54015">
        <w:rPr>
          <w:rFonts w:ascii="Times New Roman" w:hAnsi="Times New Roman" w:cs="Times New Roman"/>
          <w:color w:val="000000"/>
          <w:sz w:val="28"/>
          <w:szCs w:val="28"/>
        </w:rPr>
        <w:t xml:space="preserve">. «Технический регламент о требованиях пожарной безопасности»). </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6.3.5. Жилое строение (или дом) должно отстоять от красной линии </w:t>
      </w:r>
      <w:r w:rsidRPr="00C54015">
        <w:rPr>
          <w:rFonts w:ascii="Times New Roman" w:hAnsi="Times New Roman" w:cs="Times New Roman"/>
          <w:color w:val="000000"/>
          <w:spacing w:val="-2"/>
          <w:sz w:val="28"/>
          <w:szCs w:val="28"/>
        </w:rPr>
        <w:t>улиц</w:t>
      </w:r>
      <w:r w:rsidRPr="00C54015">
        <w:rPr>
          <w:rFonts w:ascii="Times New Roman" w:hAnsi="Times New Roman" w:cs="Times New Roman"/>
          <w:color w:val="FF0000"/>
          <w:spacing w:val="-2"/>
          <w:sz w:val="28"/>
          <w:szCs w:val="28"/>
        </w:rPr>
        <w:t xml:space="preserve"> </w:t>
      </w:r>
      <w:r w:rsidRPr="00C54015">
        <w:rPr>
          <w:rFonts w:ascii="Times New Roman" w:hAnsi="Times New Roman" w:cs="Times New Roman"/>
          <w:color w:val="000000"/>
          <w:spacing w:val="-2"/>
          <w:sz w:val="28"/>
          <w:szCs w:val="28"/>
        </w:rPr>
        <w:t xml:space="preserve">не менее чем на </w:t>
      </w:r>
      <w:smartTag w:uri="urn:schemas-microsoft-com:office:smarttags" w:element="metricconverter">
        <w:smartTagPr>
          <w:attr w:name="ProductID" w:val="5 м"/>
        </w:smartTagPr>
        <w:r w:rsidRPr="00C54015">
          <w:rPr>
            <w:rFonts w:ascii="Times New Roman" w:hAnsi="Times New Roman" w:cs="Times New Roman"/>
            <w:color w:val="000000"/>
            <w:spacing w:val="-2"/>
            <w:sz w:val="28"/>
            <w:szCs w:val="28"/>
          </w:rPr>
          <w:t>5 м</w:t>
        </w:r>
      </w:smartTag>
      <w:r w:rsidRPr="00C54015">
        <w:rPr>
          <w:rFonts w:ascii="Times New Roman" w:hAnsi="Times New Roman" w:cs="Times New Roman"/>
          <w:color w:val="000000"/>
          <w:spacing w:val="-2"/>
          <w:sz w:val="28"/>
          <w:szCs w:val="28"/>
        </w:rPr>
        <w:t xml:space="preserve">, от красной линии проездов </w:t>
      </w:r>
      <w:r w:rsidRPr="00C54015">
        <w:rPr>
          <w:rFonts w:ascii="Times New Roman" w:hAnsi="Times New Roman" w:cs="Times New Roman"/>
          <w:color w:val="000000"/>
          <w:spacing w:val="-2"/>
          <w:sz w:val="28"/>
          <w:szCs w:val="28"/>
        </w:rPr>
        <w:sym w:font="Symbol" w:char="F02D"/>
      </w:r>
      <w:r w:rsidRPr="00C54015">
        <w:rPr>
          <w:rFonts w:ascii="Times New Roman" w:hAnsi="Times New Roman" w:cs="Times New Roman"/>
          <w:color w:val="000000"/>
          <w:spacing w:val="-2"/>
          <w:sz w:val="28"/>
          <w:szCs w:val="28"/>
        </w:rPr>
        <w:t xml:space="preserve"> не менее чем на </w:t>
      </w:r>
      <w:smartTag w:uri="urn:schemas-microsoft-com:office:smarttags" w:element="metricconverter">
        <w:smartTagPr>
          <w:attr w:name="ProductID" w:val="3 м"/>
        </w:smartTagPr>
        <w:r w:rsidRPr="00C54015">
          <w:rPr>
            <w:rFonts w:ascii="Times New Roman" w:hAnsi="Times New Roman" w:cs="Times New Roman"/>
            <w:color w:val="000000"/>
            <w:spacing w:val="-2"/>
            <w:sz w:val="28"/>
            <w:szCs w:val="28"/>
          </w:rPr>
          <w:t>3 м</w:t>
        </w:r>
      </w:smartTag>
      <w:r w:rsidRPr="00C54015">
        <w:rPr>
          <w:rFonts w:ascii="Times New Roman" w:hAnsi="Times New Roman" w:cs="Times New Roman"/>
          <w:color w:val="000000"/>
          <w:spacing w:val="-2"/>
          <w:sz w:val="28"/>
          <w:szCs w:val="28"/>
        </w:rPr>
        <w:t>.</w:t>
      </w:r>
      <w:r w:rsidRPr="00C54015">
        <w:rPr>
          <w:rFonts w:ascii="Times New Roman" w:hAnsi="Times New Roman" w:cs="Times New Roman"/>
          <w:color w:val="000000"/>
          <w:sz w:val="28"/>
          <w:szCs w:val="2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C54015">
          <w:rPr>
            <w:rFonts w:ascii="Times New Roman" w:hAnsi="Times New Roman" w:cs="Times New Roman"/>
            <w:color w:val="000000"/>
            <w:sz w:val="28"/>
            <w:szCs w:val="28"/>
          </w:rPr>
          <w:t>5 м</w:t>
        </w:r>
      </w:smartTag>
      <w:r w:rsidRPr="00C54015">
        <w:rPr>
          <w:rFonts w:ascii="Times New Roman" w:hAnsi="Times New Roman" w:cs="Times New Roman"/>
          <w:color w:val="000000"/>
          <w:sz w:val="28"/>
          <w:szCs w:val="28"/>
        </w:rPr>
        <w:t>.</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6.3.6. Минимальные расстояния до границы соседнего участка по санитарно-бытовым условиям должны быть, м:</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от жилого строения (или дома) </w:t>
      </w:r>
      <w:r w:rsidRPr="00C54015">
        <w:rPr>
          <w:rFonts w:ascii="Times New Roman" w:hAnsi="Times New Roman" w:cs="Times New Roman"/>
          <w:color w:val="000000"/>
          <w:sz w:val="28"/>
          <w:szCs w:val="28"/>
        </w:rPr>
        <w:sym w:font="Symbol" w:char="F02D"/>
      </w:r>
      <w:r w:rsidRPr="00C54015">
        <w:rPr>
          <w:rFonts w:ascii="Times New Roman" w:hAnsi="Times New Roman" w:cs="Times New Roman"/>
          <w:color w:val="000000"/>
          <w:sz w:val="28"/>
          <w:szCs w:val="28"/>
        </w:rPr>
        <w:t xml:space="preserve"> 3;</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от постройки для содержания мелкого скота и птицы </w:t>
      </w:r>
      <w:r w:rsidRPr="00C54015">
        <w:rPr>
          <w:rFonts w:ascii="Times New Roman" w:hAnsi="Times New Roman" w:cs="Times New Roman"/>
          <w:color w:val="000000"/>
          <w:sz w:val="28"/>
          <w:szCs w:val="28"/>
        </w:rPr>
        <w:sym w:font="Symbol" w:char="F02D"/>
      </w:r>
      <w:r w:rsidRPr="00C54015">
        <w:rPr>
          <w:rFonts w:ascii="Times New Roman" w:hAnsi="Times New Roman" w:cs="Times New Roman"/>
          <w:color w:val="000000"/>
          <w:sz w:val="28"/>
          <w:szCs w:val="28"/>
        </w:rPr>
        <w:t xml:space="preserve"> 4;</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от других построек </w:t>
      </w:r>
      <w:r w:rsidRPr="00C54015">
        <w:rPr>
          <w:rFonts w:ascii="Times New Roman" w:hAnsi="Times New Roman" w:cs="Times New Roman"/>
          <w:color w:val="000000"/>
          <w:sz w:val="28"/>
          <w:szCs w:val="28"/>
        </w:rPr>
        <w:sym w:font="Symbol" w:char="F02D"/>
      </w:r>
      <w:r w:rsidRPr="00C54015">
        <w:rPr>
          <w:rFonts w:ascii="Times New Roman" w:hAnsi="Times New Roman" w:cs="Times New Roman"/>
          <w:color w:val="000000"/>
          <w:sz w:val="28"/>
          <w:szCs w:val="28"/>
        </w:rPr>
        <w:t xml:space="preserve"> 1;</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от стволов деревьев:</w:t>
      </w:r>
    </w:p>
    <w:p w:rsidR="00DC6B94" w:rsidRPr="00C54015" w:rsidRDefault="00DC6B94" w:rsidP="00C54015">
      <w:pPr>
        <w:widowControl w:val="0"/>
        <w:spacing w:after="0"/>
        <w:ind w:firstLine="1260"/>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высокорослых </w:t>
      </w:r>
      <w:r w:rsidRPr="00C54015">
        <w:rPr>
          <w:rFonts w:ascii="Times New Roman" w:hAnsi="Times New Roman" w:cs="Times New Roman"/>
          <w:color w:val="000000"/>
          <w:sz w:val="28"/>
          <w:szCs w:val="28"/>
        </w:rPr>
        <w:sym w:font="Symbol" w:char="F02D"/>
      </w:r>
      <w:r w:rsidRPr="00C54015">
        <w:rPr>
          <w:rFonts w:ascii="Times New Roman" w:hAnsi="Times New Roman" w:cs="Times New Roman"/>
          <w:color w:val="000000"/>
          <w:sz w:val="28"/>
          <w:szCs w:val="28"/>
        </w:rPr>
        <w:t xml:space="preserve"> 4;</w:t>
      </w:r>
    </w:p>
    <w:p w:rsidR="00DC6B94" w:rsidRPr="00C54015" w:rsidRDefault="00DC6B94" w:rsidP="00C54015">
      <w:pPr>
        <w:widowControl w:val="0"/>
        <w:spacing w:after="0"/>
        <w:ind w:firstLine="1260"/>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среднерослых </w:t>
      </w:r>
      <w:r w:rsidRPr="00C54015">
        <w:rPr>
          <w:rFonts w:ascii="Times New Roman" w:hAnsi="Times New Roman" w:cs="Times New Roman"/>
          <w:color w:val="000000"/>
          <w:sz w:val="28"/>
          <w:szCs w:val="28"/>
        </w:rPr>
        <w:sym w:font="Symbol" w:char="F02D"/>
      </w:r>
      <w:r w:rsidRPr="00C54015">
        <w:rPr>
          <w:rFonts w:ascii="Times New Roman" w:hAnsi="Times New Roman" w:cs="Times New Roman"/>
          <w:color w:val="000000"/>
          <w:sz w:val="28"/>
          <w:szCs w:val="28"/>
        </w:rPr>
        <w:t xml:space="preserve"> 2;</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от кустарника </w:t>
      </w:r>
      <w:r w:rsidRPr="00C54015">
        <w:rPr>
          <w:rFonts w:ascii="Times New Roman" w:hAnsi="Times New Roman" w:cs="Times New Roman"/>
          <w:color w:val="000000"/>
          <w:sz w:val="28"/>
          <w:szCs w:val="28"/>
        </w:rPr>
        <w:sym w:font="Symbol" w:char="F02D"/>
      </w:r>
      <w:r w:rsidRPr="00C54015">
        <w:rPr>
          <w:rFonts w:ascii="Times New Roman" w:hAnsi="Times New Roman" w:cs="Times New Roman"/>
          <w:color w:val="000000"/>
          <w:sz w:val="28"/>
          <w:szCs w:val="28"/>
        </w:rPr>
        <w:t xml:space="preserve"> 1.</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C54015">
          <w:rPr>
            <w:rFonts w:ascii="Times New Roman" w:hAnsi="Times New Roman" w:cs="Times New Roman"/>
            <w:color w:val="000000"/>
            <w:sz w:val="28"/>
            <w:szCs w:val="28"/>
          </w:rPr>
          <w:t>50 см</w:t>
        </w:r>
      </w:smartTag>
      <w:r w:rsidRPr="00C54015">
        <w:rPr>
          <w:rFonts w:ascii="Times New Roman" w:hAnsi="Times New Roman" w:cs="Times New Roman"/>
          <w:color w:val="000000"/>
          <w:sz w:val="28"/>
          <w:szCs w:val="28"/>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C54015">
          <w:rPr>
            <w:rFonts w:ascii="Times New Roman" w:hAnsi="Times New Roman" w:cs="Times New Roman"/>
            <w:color w:val="000000"/>
            <w:sz w:val="28"/>
            <w:szCs w:val="28"/>
          </w:rPr>
          <w:t>50 см</w:t>
        </w:r>
      </w:smartTag>
      <w:r w:rsidRPr="00C54015">
        <w:rPr>
          <w:rFonts w:ascii="Times New Roman" w:hAnsi="Times New Roman" w:cs="Times New Roman"/>
          <w:color w:val="000000"/>
          <w:sz w:val="28"/>
          <w:szCs w:val="28"/>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C54015">
          <w:rPr>
            <w:rFonts w:ascii="Times New Roman" w:hAnsi="Times New Roman" w:cs="Times New Roman"/>
            <w:color w:val="000000"/>
            <w:sz w:val="28"/>
            <w:szCs w:val="28"/>
          </w:rPr>
          <w:t>1 м</w:t>
        </w:r>
      </w:smartTag>
      <w:r w:rsidRPr="00C54015">
        <w:rPr>
          <w:rFonts w:ascii="Times New Roman" w:hAnsi="Times New Roman" w:cs="Times New Roman"/>
          <w:color w:val="000000"/>
          <w:sz w:val="28"/>
          <w:szCs w:val="28"/>
        </w:rPr>
        <w:t xml:space="preserve"> от границы соседнего садового участка, сле</w:t>
      </w:r>
      <w:r w:rsidRPr="00C54015">
        <w:rPr>
          <w:rFonts w:ascii="Times New Roman" w:hAnsi="Times New Roman" w:cs="Times New Roman"/>
          <w:color w:val="000000"/>
          <w:sz w:val="28"/>
          <w:szCs w:val="28"/>
        </w:rPr>
        <w:lastRenderedPageBreak/>
        <w:t>дует скат крыши ориентировать на свой участок.</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6.3.7. Минимальные расстояния между постройками по санитарно-бытовым условиям должны быть, м:</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от жилого строения (или дома) и погреба до уборной – 8 – </w:t>
      </w:r>
      <w:smartTag w:uri="urn:schemas-microsoft-com:office:smarttags" w:element="metricconverter">
        <w:smartTagPr>
          <w:attr w:name="ProductID" w:val="10 м"/>
        </w:smartTagPr>
        <w:r w:rsidRPr="00C54015">
          <w:rPr>
            <w:rFonts w:ascii="Times New Roman" w:hAnsi="Times New Roman" w:cs="Times New Roman"/>
            <w:color w:val="000000"/>
            <w:sz w:val="28"/>
            <w:szCs w:val="28"/>
          </w:rPr>
          <w:t>10 м</w:t>
        </w:r>
      </w:smartTag>
      <w:r w:rsidRPr="00C54015">
        <w:rPr>
          <w:rFonts w:ascii="Times New Roman" w:hAnsi="Times New Roman" w:cs="Times New Roman"/>
          <w:color w:val="000000"/>
          <w:sz w:val="28"/>
          <w:szCs w:val="28"/>
        </w:rPr>
        <w:t xml:space="preserve">; </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от жилого строения (или дома) и погреба до построек для содержания мелкого скота и птицы </w:t>
      </w:r>
      <w:r w:rsidRPr="00C54015">
        <w:rPr>
          <w:rFonts w:ascii="Times New Roman" w:hAnsi="Times New Roman" w:cs="Times New Roman"/>
          <w:color w:val="000000"/>
          <w:sz w:val="28"/>
          <w:szCs w:val="28"/>
        </w:rPr>
        <w:sym w:font="Symbol" w:char="F02D"/>
      </w:r>
      <w:r w:rsidR="00E621BD">
        <w:rPr>
          <w:rFonts w:ascii="Times New Roman" w:hAnsi="Times New Roman" w:cs="Times New Roman"/>
          <w:color w:val="000000"/>
          <w:sz w:val="28"/>
          <w:szCs w:val="28"/>
        </w:rPr>
        <w:t xml:space="preserve"> по таблице 5 н</w:t>
      </w:r>
      <w:r w:rsidRPr="00C54015">
        <w:rPr>
          <w:rFonts w:ascii="Times New Roman" w:hAnsi="Times New Roman" w:cs="Times New Roman"/>
          <w:color w:val="000000"/>
          <w:sz w:val="28"/>
          <w:szCs w:val="28"/>
        </w:rPr>
        <w:t>ормативов;</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до душа, бани (сауны) </w:t>
      </w:r>
      <w:r w:rsidRPr="00C54015">
        <w:rPr>
          <w:rFonts w:ascii="Times New Roman" w:hAnsi="Times New Roman" w:cs="Times New Roman"/>
          <w:color w:val="000000"/>
          <w:sz w:val="28"/>
          <w:szCs w:val="28"/>
        </w:rPr>
        <w:sym w:font="Symbol" w:char="F02D"/>
      </w:r>
      <w:r w:rsidRPr="00C54015">
        <w:rPr>
          <w:rFonts w:ascii="Times New Roman" w:hAnsi="Times New Roman" w:cs="Times New Roman"/>
          <w:color w:val="000000"/>
          <w:sz w:val="28"/>
          <w:szCs w:val="28"/>
        </w:rPr>
        <w:t xml:space="preserve"> 8;</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от шахтного колодца до уборной и компостного устройства в зависимости от направления движения грунтовых вод </w:t>
      </w:r>
      <w:r w:rsidRPr="00C54015">
        <w:rPr>
          <w:rFonts w:ascii="Times New Roman" w:hAnsi="Times New Roman" w:cs="Times New Roman"/>
          <w:color w:val="000000"/>
          <w:sz w:val="28"/>
          <w:szCs w:val="28"/>
        </w:rPr>
        <w:sym w:font="Symbol" w:char="F02D"/>
      </w:r>
      <w:r w:rsidRPr="00C54015">
        <w:rPr>
          <w:rFonts w:ascii="Times New Roman" w:hAnsi="Times New Roman" w:cs="Times New Roman"/>
          <w:color w:val="000000"/>
          <w:sz w:val="28"/>
          <w:szCs w:val="28"/>
        </w:rPr>
        <w:t xml:space="preserve"> 50 (при соответствующем гидрогеологическом обосновании может быть увеличено).</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DC6B94" w:rsidRPr="00C54015" w:rsidRDefault="00DC6B94" w:rsidP="00C54015">
      <w:pPr>
        <w:widowControl w:val="0"/>
        <w:spacing w:after="0"/>
        <w:ind w:firstLine="708"/>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6.3.8.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C54015">
          <w:rPr>
            <w:rFonts w:ascii="Times New Roman" w:hAnsi="Times New Roman" w:cs="Times New Roman"/>
            <w:color w:val="000000"/>
            <w:sz w:val="28"/>
            <w:szCs w:val="28"/>
          </w:rPr>
          <w:t>7 м</w:t>
        </w:r>
      </w:smartTag>
      <w:r w:rsidRPr="00C54015">
        <w:rPr>
          <w:rFonts w:ascii="Times New Roman" w:hAnsi="Times New Roman" w:cs="Times New Roman"/>
          <w:color w:val="000000"/>
          <w:sz w:val="28"/>
          <w:szCs w:val="28"/>
        </w:rPr>
        <w:t xml:space="preserve"> от входа в дом.</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В этих случаях расстояние до границы с соседним участком измеряется отдельно от каждого объекта блокировки.</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6.3.9. Стоянки для автомобилей могут быть отдельно стоящими, встроенными или пристроенными к садовому дому и хозяйственным постройкам.</w:t>
      </w:r>
    </w:p>
    <w:p w:rsidR="00DC6B94" w:rsidRPr="00D87DDD" w:rsidRDefault="00DC6B94" w:rsidP="00D87DDD">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6.3.10. Инсоляция жилых помещений жилых строений (домов) на садовых (дачных) участках должна обеспечиваться в соответ</w:t>
      </w:r>
      <w:r w:rsidR="00C54015">
        <w:rPr>
          <w:rFonts w:ascii="Times New Roman" w:hAnsi="Times New Roman" w:cs="Times New Roman"/>
          <w:color w:val="000000"/>
          <w:sz w:val="28"/>
          <w:szCs w:val="28"/>
        </w:rPr>
        <w:t>ствии с требованиями настоящих н</w:t>
      </w:r>
      <w:r w:rsidRPr="00C54015">
        <w:rPr>
          <w:rFonts w:ascii="Times New Roman" w:hAnsi="Times New Roman" w:cs="Times New Roman"/>
          <w:color w:val="000000"/>
          <w:sz w:val="28"/>
          <w:szCs w:val="28"/>
        </w:rPr>
        <w:t xml:space="preserve">ормативов. </w:t>
      </w:r>
    </w:p>
    <w:p w:rsidR="00DC6B94" w:rsidRPr="00D87DDD" w:rsidRDefault="00DC6B94" w:rsidP="00D87DDD">
      <w:pPr>
        <w:widowControl w:val="0"/>
        <w:spacing w:after="0"/>
        <w:ind w:firstLine="709"/>
        <w:jc w:val="both"/>
        <w:rPr>
          <w:rFonts w:ascii="Times New Roman" w:hAnsi="Times New Roman" w:cs="Times New Roman"/>
          <w:bCs/>
          <w:sz w:val="28"/>
          <w:szCs w:val="28"/>
        </w:rPr>
      </w:pPr>
      <w:r w:rsidRPr="00C54015">
        <w:rPr>
          <w:rFonts w:ascii="Times New Roman" w:hAnsi="Times New Roman" w:cs="Times New Roman"/>
          <w:b/>
          <w:bCs/>
          <w:sz w:val="28"/>
          <w:szCs w:val="28"/>
        </w:rPr>
        <w:t>6.4. Зоны, предназначенные для ведения личного подсобного хозяйства</w:t>
      </w:r>
    </w:p>
    <w:p w:rsidR="00DC6B94" w:rsidRPr="00C54015" w:rsidRDefault="00DC6B94" w:rsidP="00C54015">
      <w:pPr>
        <w:widowControl w:val="0"/>
        <w:spacing w:after="0"/>
        <w:ind w:firstLine="709"/>
        <w:jc w:val="both"/>
        <w:rPr>
          <w:rFonts w:ascii="Times New Roman" w:hAnsi="Times New Roman" w:cs="Times New Roman"/>
          <w:sz w:val="28"/>
          <w:szCs w:val="28"/>
        </w:rPr>
      </w:pPr>
      <w:r w:rsidRPr="00C54015">
        <w:rPr>
          <w:rFonts w:ascii="Times New Roman" w:hAnsi="Times New Roman" w:cs="Times New Roman"/>
          <w:spacing w:val="-2"/>
          <w:sz w:val="28"/>
          <w:szCs w:val="28"/>
        </w:rPr>
        <w:t>6.4.1. Личное подсобное хозяйство – форма непредпринимательской деятель</w:t>
      </w:r>
      <w:r w:rsidRPr="00C54015">
        <w:rPr>
          <w:rFonts w:ascii="Times New Roman" w:hAnsi="Times New Roman" w:cs="Times New Roman"/>
          <w:sz w:val="28"/>
          <w:szCs w:val="28"/>
        </w:rPr>
        <w:t>ности граждан по производству и переработке сельскохозяйственной продукции.</w:t>
      </w:r>
    </w:p>
    <w:p w:rsidR="00DC6B94" w:rsidRPr="00C54015" w:rsidRDefault="00DC6B94" w:rsidP="00C54015">
      <w:pPr>
        <w:widowControl w:val="0"/>
        <w:spacing w:after="0"/>
        <w:ind w:firstLine="709"/>
        <w:jc w:val="both"/>
        <w:rPr>
          <w:rFonts w:ascii="Times New Roman" w:hAnsi="Times New Roman" w:cs="Times New Roman"/>
          <w:sz w:val="28"/>
          <w:szCs w:val="28"/>
        </w:rPr>
      </w:pPr>
      <w:r w:rsidRPr="00C54015">
        <w:rPr>
          <w:rFonts w:ascii="Times New Roman" w:hAnsi="Times New Roman" w:cs="Times New Roman"/>
          <w:sz w:val="28"/>
          <w:szCs w:val="28"/>
        </w:rPr>
        <w:t>6.4.2.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DC6B94" w:rsidRPr="00C54015" w:rsidRDefault="00DC6B94" w:rsidP="00C54015">
      <w:pPr>
        <w:widowControl w:val="0"/>
        <w:spacing w:after="0"/>
        <w:ind w:firstLine="709"/>
        <w:jc w:val="both"/>
        <w:rPr>
          <w:rFonts w:ascii="Times New Roman" w:hAnsi="Times New Roman" w:cs="Times New Roman"/>
          <w:sz w:val="28"/>
          <w:szCs w:val="28"/>
        </w:rPr>
      </w:pPr>
      <w:r w:rsidRPr="00C54015">
        <w:rPr>
          <w:rFonts w:ascii="Times New Roman" w:hAnsi="Times New Roman" w:cs="Times New Roman"/>
          <w:sz w:val="28"/>
          <w:szCs w:val="28"/>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w:t>
      </w:r>
      <w:r w:rsidR="00E621BD">
        <w:rPr>
          <w:rFonts w:ascii="Times New Roman" w:hAnsi="Times New Roman" w:cs="Times New Roman"/>
          <w:sz w:val="28"/>
          <w:szCs w:val="28"/>
        </w:rPr>
        <w:t>стоящих н</w:t>
      </w:r>
      <w:r w:rsidRPr="00C54015">
        <w:rPr>
          <w:rFonts w:ascii="Times New Roman" w:hAnsi="Times New Roman" w:cs="Times New Roman"/>
          <w:sz w:val="28"/>
          <w:szCs w:val="28"/>
        </w:rPr>
        <w:t xml:space="preserve">ормативов, экологических, санитарно-гигиенических, противопожарных и иных правил. </w:t>
      </w:r>
    </w:p>
    <w:p w:rsidR="00DC6B94" w:rsidRPr="00C54015" w:rsidRDefault="00DC6B94" w:rsidP="00C54015">
      <w:pPr>
        <w:widowControl w:val="0"/>
        <w:spacing w:after="0"/>
        <w:ind w:firstLine="709"/>
        <w:jc w:val="both"/>
        <w:rPr>
          <w:rFonts w:ascii="Times New Roman" w:hAnsi="Times New Roman" w:cs="Times New Roman"/>
          <w:sz w:val="28"/>
          <w:szCs w:val="28"/>
        </w:rPr>
      </w:pPr>
      <w:r w:rsidRPr="00C54015">
        <w:rPr>
          <w:rFonts w:ascii="Times New Roman" w:hAnsi="Times New Roman" w:cs="Times New Roman"/>
          <w:sz w:val="28"/>
          <w:szCs w:val="28"/>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C6B94" w:rsidRPr="00C54015" w:rsidRDefault="00DC6B94" w:rsidP="00C54015">
      <w:pPr>
        <w:widowControl w:val="0"/>
        <w:spacing w:after="0"/>
        <w:ind w:firstLine="709"/>
        <w:jc w:val="both"/>
        <w:rPr>
          <w:rFonts w:ascii="Times New Roman" w:hAnsi="Times New Roman" w:cs="Times New Roman"/>
          <w:sz w:val="28"/>
          <w:szCs w:val="28"/>
        </w:rPr>
      </w:pPr>
      <w:r w:rsidRPr="00C54015">
        <w:rPr>
          <w:rFonts w:ascii="Times New Roman" w:hAnsi="Times New Roman" w:cs="Times New Roman"/>
          <w:sz w:val="28"/>
          <w:szCs w:val="28"/>
        </w:rPr>
        <w:lastRenderedPageBreak/>
        <w:t xml:space="preserve">6.4.3.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Ставропольского края от 12 апреля </w:t>
      </w:r>
      <w:smartTag w:uri="urn:schemas-microsoft-com:office:smarttags" w:element="metricconverter">
        <w:smartTagPr>
          <w:attr w:name="ProductID" w:val="2010 г"/>
        </w:smartTagPr>
        <w:r w:rsidRPr="00C54015">
          <w:rPr>
            <w:rFonts w:ascii="Times New Roman" w:hAnsi="Times New Roman" w:cs="Times New Roman"/>
            <w:sz w:val="28"/>
            <w:szCs w:val="28"/>
          </w:rPr>
          <w:t>2010 г</w:t>
        </w:r>
      </w:smartTag>
      <w:r w:rsidRPr="00C54015">
        <w:rPr>
          <w:rFonts w:ascii="Times New Roman" w:hAnsi="Times New Roman" w:cs="Times New Roman"/>
          <w:sz w:val="28"/>
          <w:szCs w:val="28"/>
        </w:rPr>
        <w:t xml:space="preserve">. № 21-кз «О некоторых вопросах регулирования земельных отношений». </w:t>
      </w:r>
    </w:p>
    <w:p w:rsidR="00DC6B94" w:rsidRPr="00C54015" w:rsidRDefault="00DC6B94" w:rsidP="00C54015">
      <w:pPr>
        <w:widowControl w:val="0"/>
        <w:spacing w:after="0"/>
        <w:ind w:firstLine="709"/>
        <w:jc w:val="both"/>
        <w:rPr>
          <w:rFonts w:ascii="Times New Roman" w:hAnsi="Times New Roman" w:cs="Times New Roman"/>
          <w:sz w:val="28"/>
          <w:szCs w:val="28"/>
        </w:rPr>
      </w:pPr>
      <w:r w:rsidRPr="00C54015">
        <w:rPr>
          <w:rFonts w:ascii="Times New Roman" w:hAnsi="Times New Roman" w:cs="Times New Roman"/>
          <w:sz w:val="28"/>
          <w:szCs w:val="28"/>
        </w:rPr>
        <w:t>6.4.4. Ведение гражданами личного подсобного хозяйства на терри</w:t>
      </w:r>
      <w:r w:rsidRPr="00C54015">
        <w:rPr>
          <w:rFonts w:ascii="Times New Roman" w:hAnsi="Times New Roman" w:cs="Times New Roman"/>
          <w:spacing w:val="-2"/>
          <w:sz w:val="28"/>
          <w:szCs w:val="28"/>
        </w:rPr>
        <w:t>тории сельских населенных пунктов (в том числе размеры земельных участ</w:t>
      </w:r>
      <w:r w:rsidRPr="00C54015">
        <w:rPr>
          <w:rFonts w:ascii="Times New Roman" w:hAnsi="Times New Roman" w:cs="Times New Roman"/>
          <w:sz w:val="28"/>
          <w:szCs w:val="28"/>
        </w:rPr>
        <w:t>ков, параметры застройки и др.) осуществляется в соответствии с требованиями настоя</w:t>
      </w:r>
      <w:r w:rsidR="00C54015">
        <w:rPr>
          <w:rFonts w:ascii="Times New Roman" w:hAnsi="Times New Roman" w:cs="Times New Roman"/>
          <w:sz w:val="28"/>
          <w:szCs w:val="28"/>
        </w:rPr>
        <w:t>щих н</w:t>
      </w:r>
      <w:r w:rsidRPr="00C54015">
        <w:rPr>
          <w:rFonts w:ascii="Times New Roman" w:hAnsi="Times New Roman" w:cs="Times New Roman"/>
          <w:sz w:val="28"/>
          <w:szCs w:val="28"/>
        </w:rPr>
        <w:t>ормативов.</w:t>
      </w:r>
    </w:p>
    <w:p w:rsidR="00DC6B94" w:rsidRPr="00C54015" w:rsidRDefault="00DC6B94" w:rsidP="00C54015">
      <w:pPr>
        <w:widowControl w:val="0"/>
        <w:spacing w:after="0"/>
        <w:ind w:firstLine="709"/>
        <w:jc w:val="both"/>
        <w:rPr>
          <w:rFonts w:ascii="Times New Roman" w:hAnsi="Times New Roman" w:cs="Times New Roman"/>
          <w:sz w:val="28"/>
          <w:szCs w:val="28"/>
        </w:rPr>
      </w:pPr>
      <w:r w:rsidRPr="00C54015">
        <w:rPr>
          <w:rFonts w:ascii="Times New Roman" w:hAnsi="Times New Roman" w:cs="Times New Roman"/>
          <w:sz w:val="28"/>
          <w:szCs w:val="28"/>
        </w:rPr>
        <w:t xml:space="preserve">Ведение гражданами личного подсобного хозяйства на территории малоэтажной застройки осуществляется в соответствии с требованиями раздела «Селитебные территории </w:t>
      </w:r>
      <w:r w:rsidR="00C54015">
        <w:rPr>
          <w:rFonts w:ascii="Times New Roman" w:hAnsi="Times New Roman" w:cs="Times New Roman"/>
          <w:sz w:val="28"/>
          <w:szCs w:val="28"/>
        </w:rPr>
        <w:t>сельского поселения» настоящих н</w:t>
      </w:r>
      <w:r w:rsidRPr="00C54015">
        <w:rPr>
          <w:rFonts w:ascii="Times New Roman" w:hAnsi="Times New Roman" w:cs="Times New Roman"/>
          <w:sz w:val="28"/>
          <w:szCs w:val="28"/>
        </w:rPr>
        <w:t>ормативов.</w:t>
      </w:r>
    </w:p>
    <w:p w:rsidR="00DC6B94" w:rsidRPr="00E275C3" w:rsidRDefault="00DC6B94" w:rsidP="00C54015">
      <w:pPr>
        <w:widowControl w:val="0"/>
        <w:spacing w:after="0"/>
        <w:ind w:firstLine="709"/>
        <w:jc w:val="both"/>
        <w:rPr>
          <w:sz w:val="28"/>
          <w:szCs w:val="28"/>
        </w:rPr>
      </w:pPr>
    </w:p>
    <w:p w:rsidR="00DC6B94" w:rsidRPr="00C54015" w:rsidRDefault="00DC6B94" w:rsidP="00C54015">
      <w:pPr>
        <w:widowControl w:val="0"/>
        <w:spacing w:after="0"/>
        <w:ind w:firstLine="709"/>
        <w:jc w:val="center"/>
        <w:rPr>
          <w:rFonts w:ascii="Times New Roman" w:hAnsi="Times New Roman" w:cs="Times New Roman"/>
          <w:b/>
          <w:bCs/>
          <w:sz w:val="28"/>
          <w:szCs w:val="28"/>
        </w:rPr>
      </w:pPr>
      <w:r w:rsidRPr="00C54015">
        <w:rPr>
          <w:rFonts w:ascii="Times New Roman" w:hAnsi="Times New Roman" w:cs="Times New Roman"/>
          <w:b/>
          <w:bCs/>
          <w:sz w:val="28"/>
          <w:szCs w:val="28"/>
        </w:rPr>
        <w:t>Часть 7. ЗОНЫ СПЕЦИАЛЬНОГО НАЗНАЧЕНИЯ</w:t>
      </w:r>
    </w:p>
    <w:p w:rsidR="00DC6B94" w:rsidRPr="00C54015" w:rsidRDefault="00DC6B94" w:rsidP="00C54015">
      <w:pPr>
        <w:widowControl w:val="0"/>
        <w:spacing w:after="0"/>
        <w:ind w:firstLine="709"/>
        <w:jc w:val="center"/>
        <w:rPr>
          <w:rFonts w:ascii="Times New Roman" w:hAnsi="Times New Roman" w:cs="Times New Roman"/>
          <w:b/>
          <w:sz w:val="28"/>
          <w:szCs w:val="28"/>
        </w:rPr>
      </w:pPr>
    </w:p>
    <w:p w:rsidR="00DC6B94" w:rsidRPr="00C54015" w:rsidRDefault="00DC6B94" w:rsidP="00C54015">
      <w:pPr>
        <w:widowControl w:val="0"/>
        <w:spacing w:after="0"/>
        <w:ind w:firstLine="709"/>
        <w:rPr>
          <w:rFonts w:ascii="Times New Roman" w:hAnsi="Times New Roman" w:cs="Times New Roman"/>
          <w:b/>
          <w:bCs/>
          <w:sz w:val="28"/>
          <w:szCs w:val="28"/>
        </w:rPr>
      </w:pPr>
      <w:r w:rsidRPr="00C54015">
        <w:rPr>
          <w:rFonts w:ascii="Times New Roman" w:hAnsi="Times New Roman" w:cs="Times New Roman"/>
          <w:b/>
          <w:bCs/>
          <w:sz w:val="28"/>
          <w:szCs w:val="28"/>
        </w:rPr>
        <w:t>7.1. Общие требования</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7.1.1. В состав зон специального назначения, определенных в результате градостроительного зонирования, могут включаться зоны, занятые кладбищами, крематориями, скотомогильниками, </w:t>
      </w:r>
      <w:r w:rsidRPr="00C54015">
        <w:rPr>
          <w:rFonts w:ascii="Times New Roman" w:hAnsi="Times New Roman" w:cs="Times New Roman"/>
          <w:bCs/>
          <w:color w:val="000000"/>
          <w:spacing w:val="-3"/>
          <w:sz w:val="28"/>
          <w:szCs w:val="28"/>
        </w:rPr>
        <w:t>объектами захоронения, утилизации и переработки отходов производства и потребления</w:t>
      </w:r>
      <w:r w:rsidRPr="00C54015">
        <w:rPr>
          <w:rFonts w:ascii="Times New Roman" w:hAnsi="Times New Roman" w:cs="Times New Roman"/>
          <w:color w:val="000000"/>
          <w:sz w:val="28"/>
          <w:szCs w:val="28"/>
        </w:rPr>
        <w:t xml:space="preserve">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7.1.2.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w:t>
      </w:r>
      <w:r w:rsidR="00C54015">
        <w:rPr>
          <w:rFonts w:ascii="Times New Roman" w:hAnsi="Times New Roman" w:cs="Times New Roman"/>
          <w:color w:val="000000"/>
          <w:sz w:val="28"/>
          <w:szCs w:val="28"/>
        </w:rPr>
        <w:t>защитные зоны в соответствии с п</w:t>
      </w:r>
      <w:r w:rsidRPr="00C54015">
        <w:rPr>
          <w:rFonts w:ascii="Times New Roman" w:hAnsi="Times New Roman" w:cs="Times New Roman"/>
          <w:color w:val="000000"/>
          <w:sz w:val="28"/>
          <w:szCs w:val="28"/>
        </w:rPr>
        <w:t>риложением 12</w:t>
      </w:r>
      <w:r w:rsidR="00C54015">
        <w:rPr>
          <w:rFonts w:ascii="Times New Roman" w:hAnsi="Times New Roman" w:cs="Times New Roman"/>
          <w:color w:val="000000"/>
          <w:sz w:val="28"/>
          <w:szCs w:val="28"/>
        </w:rPr>
        <w:t xml:space="preserve"> н</w:t>
      </w:r>
      <w:r w:rsidRPr="00C54015">
        <w:rPr>
          <w:rFonts w:ascii="Times New Roman" w:hAnsi="Times New Roman" w:cs="Times New Roman"/>
          <w:color w:val="000000"/>
          <w:sz w:val="28"/>
          <w:szCs w:val="28"/>
        </w:rPr>
        <w:t xml:space="preserve">ормативов. </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 xml:space="preserve">Организация санитарно-защитных зон осуществляется в соответствии с </w:t>
      </w:r>
      <w:r w:rsidRPr="00C54015">
        <w:rPr>
          <w:rFonts w:ascii="Times New Roman" w:hAnsi="Times New Roman" w:cs="Times New Roman"/>
          <w:color w:val="000000"/>
          <w:spacing w:val="-3"/>
          <w:sz w:val="28"/>
          <w:szCs w:val="28"/>
        </w:rPr>
        <w:t xml:space="preserve">требованиями раздела </w:t>
      </w:r>
      <w:r w:rsidRPr="00C54015">
        <w:rPr>
          <w:rFonts w:ascii="Times New Roman" w:hAnsi="Times New Roman" w:cs="Times New Roman"/>
          <w:color w:val="000000"/>
          <w:sz w:val="28"/>
          <w:szCs w:val="28"/>
        </w:rPr>
        <w:t>«Производственные зоны»</w:t>
      </w:r>
      <w:r w:rsidRPr="00C54015">
        <w:rPr>
          <w:rFonts w:ascii="Times New Roman" w:hAnsi="Times New Roman" w:cs="Times New Roman"/>
          <w:color w:val="000000"/>
          <w:spacing w:val="-3"/>
          <w:sz w:val="28"/>
          <w:szCs w:val="28"/>
        </w:rPr>
        <w:t xml:space="preserve"> настоя</w:t>
      </w:r>
      <w:r w:rsidR="00C54015">
        <w:rPr>
          <w:rFonts w:ascii="Times New Roman" w:hAnsi="Times New Roman" w:cs="Times New Roman"/>
          <w:color w:val="000000"/>
          <w:spacing w:val="-3"/>
          <w:sz w:val="28"/>
          <w:szCs w:val="28"/>
        </w:rPr>
        <w:t>щих н</w:t>
      </w:r>
      <w:r w:rsidRPr="00C54015">
        <w:rPr>
          <w:rFonts w:ascii="Times New Roman" w:hAnsi="Times New Roman" w:cs="Times New Roman"/>
          <w:color w:val="000000"/>
          <w:spacing w:val="-3"/>
          <w:sz w:val="28"/>
          <w:szCs w:val="28"/>
        </w:rPr>
        <w:t>ормативов.</w:t>
      </w:r>
    </w:p>
    <w:p w:rsidR="00DC6B94" w:rsidRPr="00C54015" w:rsidRDefault="00DC6B94" w:rsidP="00C54015">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7.1.3. Санитарно-защитные зоны отделяют зоны территорий специального назначения с обозначением границ информационными знаками.</w:t>
      </w:r>
    </w:p>
    <w:p w:rsidR="00DC6B94" w:rsidRPr="00EF37F8" w:rsidRDefault="00DC6B94" w:rsidP="00EF37F8">
      <w:pPr>
        <w:widowControl w:val="0"/>
        <w:spacing w:after="0"/>
        <w:ind w:firstLine="709"/>
        <w:jc w:val="both"/>
        <w:rPr>
          <w:rFonts w:ascii="Times New Roman" w:hAnsi="Times New Roman" w:cs="Times New Roman"/>
          <w:color w:val="000000"/>
          <w:sz w:val="28"/>
          <w:szCs w:val="28"/>
        </w:rPr>
      </w:pPr>
      <w:r w:rsidRPr="00C54015">
        <w:rPr>
          <w:rFonts w:ascii="Times New Roman" w:hAnsi="Times New Roman" w:cs="Times New Roman"/>
          <w:color w:val="000000"/>
          <w:sz w:val="28"/>
          <w:szCs w:val="28"/>
        </w:rPr>
        <w:t>7.1.4. С учетом требований законодательства по сохранению объектов культурного наследия, особо охраняемых территорий, при размещении   зон специального назначения и объектов, расположенных в зоне специального назначения, необходимо получение заключений и разрешений в государственных органах охраны объектов культурного наследия и  природных ресурсов.</w:t>
      </w:r>
    </w:p>
    <w:p w:rsidR="00DC6B94" w:rsidRPr="00D87DDD" w:rsidRDefault="00DC6B94" w:rsidP="00D87DDD">
      <w:pPr>
        <w:widowControl w:val="0"/>
        <w:spacing w:after="0"/>
        <w:ind w:firstLine="709"/>
        <w:rPr>
          <w:rFonts w:ascii="Times New Roman" w:hAnsi="Times New Roman" w:cs="Times New Roman"/>
          <w:b/>
          <w:bCs/>
          <w:color w:val="000000" w:themeColor="text1"/>
          <w:sz w:val="28"/>
          <w:szCs w:val="28"/>
        </w:rPr>
      </w:pPr>
      <w:r w:rsidRPr="00721AE4">
        <w:rPr>
          <w:rFonts w:ascii="Times New Roman" w:hAnsi="Times New Roman" w:cs="Times New Roman"/>
          <w:b/>
          <w:bCs/>
          <w:color w:val="000000" w:themeColor="text1"/>
          <w:sz w:val="28"/>
          <w:szCs w:val="28"/>
        </w:rPr>
        <w:t>7.2. Зоны размещения кладбищ и крематориев</w:t>
      </w:r>
    </w:p>
    <w:p w:rsidR="00DC6B94" w:rsidRPr="009E1DD0" w:rsidRDefault="00DC6B94" w:rsidP="009E1DD0">
      <w:pPr>
        <w:widowControl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 xml:space="preserve">7.2.1. Размещение, расширение и реконструкция кладбищ, зданий и </w:t>
      </w:r>
      <w:r w:rsidRPr="009E1DD0">
        <w:rPr>
          <w:rFonts w:ascii="Times New Roman" w:hAnsi="Times New Roman" w:cs="Times New Roman"/>
          <w:spacing w:val="-2"/>
          <w:sz w:val="28"/>
          <w:szCs w:val="28"/>
        </w:rPr>
        <w:t>сооружений похоронного назначения осуществляется в соответствии с требовани</w:t>
      </w:r>
      <w:r w:rsidRPr="009E1DD0">
        <w:rPr>
          <w:rFonts w:ascii="Times New Roman" w:hAnsi="Times New Roman" w:cs="Times New Roman"/>
          <w:spacing w:val="-2"/>
          <w:sz w:val="28"/>
          <w:szCs w:val="28"/>
        </w:rPr>
        <w:lastRenderedPageBreak/>
        <w:t>ями</w:t>
      </w:r>
      <w:r w:rsidRPr="009E1DD0">
        <w:rPr>
          <w:rFonts w:ascii="Times New Roman" w:hAnsi="Times New Roman" w:cs="Times New Roman"/>
          <w:sz w:val="28"/>
          <w:szCs w:val="28"/>
        </w:rPr>
        <w:t xml:space="preserve"> Федерального закона от 12 января 1996 года № 8-ФЗ «О погребении и похоронном деле», СанПиН 2.1.1279-03, </w:t>
      </w:r>
      <w:r w:rsidRPr="009E1DD0">
        <w:rPr>
          <w:rFonts w:ascii="Times New Roman" w:hAnsi="Times New Roman" w:cs="Times New Roman"/>
          <w:color w:val="000000"/>
          <w:sz w:val="28"/>
          <w:szCs w:val="28"/>
        </w:rPr>
        <w:t>СанПиН 2.2.1/2.1.1.1200-03 (новая редакция)</w:t>
      </w:r>
      <w:r w:rsidR="00E621BD">
        <w:rPr>
          <w:rFonts w:ascii="Times New Roman" w:hAnsi="Times New Roman" w:cs="Times New Roman"/>
          <w:sz w:val="28"/>
          <w:szCs w:val="28"/>
        </w:rPr>
        <w:t xml:space="preserve"> и настоящих н</w:t>
      </w:r>
      <w:r w:rsidRPr="009E1DD0">
        <w:rPr>
          <w:rFonts w:ascii="Times New Roman" w:hAnsi="Times New Roman" w:cs="Times New Roman"/>
          <w:sz w:val="28"/>
          <w:szCs w:val="28"/>
        </w:rPr>
        <w:t>ормативов.</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7.2.2. Не разрешается размещать кладбища на территориях:</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первого и второго поясов зон санитарной охраны источников централизованного водоснабжения и минеральных вод;</w:t>
      </w:r>
    </w:p>
    <w:p w:rsidR="00DC6B94" w:rsidRPr="009E1DD0" w:rsidRDefault="00DC6B94" w:rsidP="009E1DD0">
      <w:pPr>
        <w:widowControl w:val="0"/>
        <w:shd w:val="clear" w:color="auto" w:fill="FFFFFF"/>
        <w:spacing w:after="0"/>
        <w:ind w:firstLine="720"/>
        <w:jc w:val="both"/>
        <w:rPr>
          <w:rFonts w:ascii="Times New Roman" w:hAnsi="Times New Roman" w:cs="Times New Roman"/>
          <w:sz w:val="28"/>
          <w:szCs w:val="28"/>
        </w:rPr>
      </w:pPr>
      <w:r w:rsidRPr="009E1DD0">
        <w:rPr>
          <w:rFonts w:ascii="Times New Roman" w:hAnsi="Times New Roman" w:cs="Times New Roman"/>
          <w:sz w:val="28"/>
          <w:szCs w:val="28"/>
        </w:rPr>
        <w:t>зон санитарной, горно-санитарной охраны лечебно-оздоровительных местностей и курортов;</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с выходом на поверхность закарстованных, сильнотрещиноватых пород и в местах выклинивания водоносных горизонтов;</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 xml:space="preserve">со стоянием грунтовых вод менее двух метров от поверхности земли при наиболее высоком их стоянии, а также </w:t>
      </w:r>
      <w:r w:rsidRPr="009E1DD0">
        <w:rPr>
          <w:rStyle w:val="grame"/>
          <w:rFonts w:ascii="Times New Roman" w:hAnsi="Times New Roman" w:cs="Times New Roman"/>
          <w:sz w:val="28"/>
          <w:szCs w:val="28"/>
        </w:rPr>
        <w:t>на</w:t>
      </w:r>
      <w:r w:rsidRPr="009E1DD0">
        <w:rPr>
          <w:rFonts w:ascii="Times New Roman" w:hAnsi="Times New Roman" w:cs="Times New Roman"/>
          <w:sz w:val="28"/>
          <w:szCs w:val="28"/>
        </w:rPr>
        <w:t xml:space="preserve"> затапливаемых, подверженных оползням и обвалам, заболоченных.</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7.2.3. Выбор земельного участка под размещение кладбища производится на основе санитарно-эпидемиологической оценки следующих факторов:</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санитарно-эпидемиологической обстановки;</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градостроительного назначения и ландшафтного зонирования территории;</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геологических, гидрогеологических и гидрогеохимических данных;</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почвенно-географических и способности почв и почвогрунтов к самоочищению;</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эрозионного потенциала и миграции загрязнений;</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транспортной доступности.</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Участок, отводимый под кладбище, должен удовлетворять следующим требованиям:</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не затопляться при паводках;</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 xml:space="preserve">иметь уровень стояния грунтовых вод не менее чем в </w:t>
      </w:r>
      <w:smartTag w:uri="urn:schemas-microsoft-com:office:smarttags" w:element="metricconverter">
        <w:smartTagPr>
          <w:attr w:name="ProductID" w:val="2,5 м"/>
        </w:smartTagPr>
        <w:r w:rsidRPr="009E1DD0">
          <w:rPr>
            <w:rFonts w:ascii="Times New Roman" w:hAnsi="Times New Roman" w:cs="Times New Roman"/>
            <w:sz w:val="28"/>
            <w:szCs w:val="28"/>
          </w:rPr>
          <w:t>2,5 м</w:t>
        </w:r>
      </w:smartTag>
      <w:r w:rsidRPr="009E1DD0">
        <w:rPr>
          <w:rFonts w:ascii="Times New Roman" w:hAnsi="Times New Roman" w:cs="Times New Roman"/>
          <w:sz w:val="28"/>
          <w:szCs w:val="28"/>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9E1DD0">
          <w:rPr>
            <w:rFonts w:ascii="Times New Roman" w:hAnsi="Times New Roman" w:cs="Times New Roman"/>
            <w:sz w:val="28"/>
            <w:szCs w:val="28"/>
          </w:rPr>
          <w:t>2,5 м</w:t>
        </w:r>
      </w:smartTag>
      <w:r w:rsidRPr="009E1DD0">
        <w:rPr>
          <w:rFonts w:ascii="Times New Roman" w:hAnsi="Times New Roman" w:cs="Times New Roman"/>
          <w:sz w:val="28"/>
          <w:szCs w:val="28"/>
        </w:rPr>
        <w:t xml:space="preserve"> от поверхности земли участок может быть использован лишь для размещения кладбища для погребения после кремации;</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9E1DD0">
          <w:rPr>
            <w:rFonts w:ascii="Times New Roman" w:hAnsi="Times New Roman" w:cs="Times New Roman"/>
            <w:sz w:val="28"/>
            <w:szCs w:val="28"/>
          </w:rPr>
          <w:t>1,5 м</w:t>
        </w:r>
      </w:smartTag>
      <w:r w:rsidRPr="009E1DD0">
        <w:rPr>
          <w:rFonts w:ascii="Times New Roman" w:hAnsi="Times New Roman" w:cs="Times New Roman"/>
          <w:sz w:val="28"/>
          <w:szCs w:val="28"/>
        </w:rPr>
        <w:t xml:space="preserve"> и ниже с влажностью почвы в пределах 6 – 18 %;</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располагаться с подветренной стороны по отношению к жилой территории.</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7.2.4. Устройство кладбища осуществляется в соответствии с утвержденным проектом, в котором предусматривается:</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lastRenderedPageBreak/>
        <w:t>обоснованность места размещения кладбища с мероприятиями по обеспечению защиты окружающей среды;</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наличие водоупорного слоя для кладбищ традиционного типа;</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система дренажа;</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обваловка территории;</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организация и благоустройство санитарно-защитной зоны;</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характер и площадь зеленых насаждений;</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организация подъездных путей и автостоянок;</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 общей площади кладбища;</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C6B94" w:rsidRPr="009E1DD0" w:rsidRDefault="00DC6B94" w:rsidP="009E1DD0">
      <w:pPr>
        <w:widowControl w:val="0"/>
        <w:adjustRightInd w:val="0"/>
        <w:spacing w:after="0"/>
        <w:ind w:firstLine="709"/>
        <w:jc w:val="both"/>
        <w:rPr>
          <w:rFonts w:ascii="Times New Roman" w:hAnsi="Times New Roman" w:cs="Times New Roman"/>
          <w:spacing w:val="-3"/>
          <w:sz w:val="28"/>
          <w:szCs w:val="28"/>
        </w:rPr>
      </w:pPr>
      <w:r w:rsidRPr="009E1DD0">
        <w:rPr>
          <w:rFonts w:ascii="Times New Roman" w:hAnsi="Times New Roman" w:cs="Times New Roman"/>
          <w:spacing w:val="-3"/>
          <w:sz w:val="28"/>
          <w:szCs w:val="28"/>
        </w:rPr>
        <w:t>канализование, водо-, тепло-, электроснабжение, благоустройство территории.</w:t>
      </w:r>
    </w:p>
    <w:p w:rsidR="00DC6B94" w:rsidRPr="009E1DD0" w:rsidRDefault="00DC6B94" w:rsidP="009E1DD0">
      <w:pPr>
        <w:widowControl w:val="0"/>
        <w:adjustRightInd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 xml:space="preserve">7.2.5. Размер земельного участка для кладбища определяется с учетом количества жителей поселения, но не может превышать </w:t>
      </w:r>
      <w:smartTag w:uri="urn:schemas-microsoft-com:office:smarttags" w:element="metricconverter">
        <w:smartTagPr>
          <w:attr w:name="ProductID" w:val="40 га"/>
        </w:smartTagPr>
        <w:r w:rsidRPr="009E1DD0">
          <w:rPr>
            <w:rFonts w:ascii="Times New Roman" w:hAnsi="Times New Roman" w:cs="Times New Roman"/>
            <w:sz w:val="28"/>
            <w:szCs w:val="28"/>
          </w:rPr>
          <w:t>40 га</w:t>
        </w:r>
      </w:smartTag>
      <w:r w:rsidRPr="009E1DD0">
        <w:rPr>
          <w:rFonts w:ascii="Times New Roman" w:hAnsi="Times New Roman" w:cs="Times New Roman"/>
          <w:sz w:val="28"/>
          <w:szCs w:val="28"/>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7.2.6. 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 :</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 xml:space="preserve">от 20 до </w:t>
      </w:r>
      <w:smartTag w:uri="urn:schemas-microsoft-com:office:smarttags" w:element="metricconverter">
        <w:smartTagPr>
          <w:attr w:name="ProductID" w:val="40 га"/>
        </w:smartTagPr>
        <w:r w:rsidRPr="009E1DD0">
          <w:rPr>
            <w:rFonts w:ascii="Times New Roman" w:hAnsi="Times New Roman" w:cs="Times New Roman"/>
            <w:color w:val="000000"/>
            <w:sz w:val="28"/>
            <w:szCs w:val="28"/>
          </w:rPr>
          <w:t>40 га</w:t>
        </w:r>
      </w:smartTag>
      <w:r w:rsidRPr="009E1DD0">
        <w:rPr>
          <w:rFonts w:ascii="Times New Roman" w:hAnsi="Times New Roman" w:cs="Times New Roman"/>
          <w:color w:val="000000"/>
          <w:sz w:val="28"/>
          <w:szCs w:val="28"/>
        </w:rPr>
        <w:t xml:space="preserve"> не менее </w:t>
      </w:r>
      <w:smartTag w:uri="urn:schemas-microsoft-com:office:smarttags" w:element="metricconverter">
        <w:smartTagPr>
          <w:attr w:name="ProductID" w:val="500 м"/>
        </w:smartTagPr>
        <w:r w:rsidRPr="009E1DD0">
          <w:rPr>
            <w:rFonts w:ascii="Times New Roman" w:hAnsi="Times New Roman" w:cs="Times New Roman"/>
            <w:color w:val="000000"/>
            <w:sz w:val="28"/>
            <w:szCs w:val="28"/>
          </w:rPr>
          <w:t>500 м</w:t>
        </w:r>
      </w:smartTag>
      <w:r w:rsidRPr="009E1DD0">
        <w:rPr>
          <w:rFonts w:ascii="Times New Roman" w:hAnsi="Times New Roman" w:cs="Times New Roman"/>
          <w:color w:val="000000"/>
          <w:sz w:val="28"/>
          <w:szCs w:val="28"/>
        </w:rPr>
        <w:t>;</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 xml:space="preserve">от 10 до </w:t>
      </w:r>
      <w:smartTag w:uri="urn:schemas-microsoft-com:office:smarttags" w:element="metricconverter">
        <w:smartTagPr>
          <w:attr w:name="ProductID" w:val="20 га"/>
        </w:smartTagPr>
        <w:r w:rsidRPr="009E1DD0">
          <w:rPr>
            <w:rFonts w:ascii="Times New Roman" w:hAnsi="Times New Roman" w:cs="Times New Roman"/>
            <w:color w:val="000000"/>
            <w:sz w:val="28"/>
            <w:szCs w:val="28"/>
          </w:rPr>
          <w:t>20 га</w:t>
        </w:r>
      </w:smartTag>
      <w:r w:rsidRPr="009E1DD0">
        <w:rPr>
          <w:rFonts w:ascii="Times New Roman" w:hAnsi="Times New Roman" w:cs="Times New Roman"/>
          <w:color w:val="000000"/>
          <w:sz w:val="28"/>
          <w:szCs w:val="28"/>
        </w:rPr>
        <w:t xml:space="preserve"> не менее </w:t>
      </w:r>
      <w:smartTag w:uri="urn:schemas-microsoft-com:office:smarttags" w:element="metricconverter">
        <w:smartTagPr>
          <w:attr w:name="ProductID" w:val="300 м"/>
        </w:smartTagPr>
        <w:r w:rsidRPr="009E1DD0">
          <w:rPr>
            <w:rFonts w:ascii="Times New Roman" w:hAnsi="Times New Roman" w:cs="Times New Roman"/>
            <w:color w:val="000000"/>
            <w:sz w:val="28"/>
            <w:szCs w:val="28"/>
          </w:rPr>
          <w:t>300 м</w:t>
        </w:r>
      </w:smartTag>
      <w:r w:rsidRPr="009E1DD0">
        <w:rPr>
          <w:rFonts w:ascii="Times New Roman" w:hAnsi="Times New Roman" w:cs="Times New Roman"/>
          <w:color w:val="000000"/>
          <w:sz w:val="28"/>
          <w:szCs w:val="28"/>
        </w:rPr>
        <w:t>;</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 xml:space="preserve">до </w:t>
      </w:r>
      <w:smartTag w:uri="urn:schemas-microsoft-com:office:smarttags" w:element="metricconverter">
        <w:smartTagPr>
          <w:attr w:name="ProductID" w:val="10 га"/>
        </w:smartTagPr>
        <w:r w:rsidRPr="009E1DD0">
          <w:rPr>
            <w:rFonts w:ascii="Times New Roman" w:hAnsi="Times New Roman" w:cs="Times New Roman"/>
            <w:color w:val="000000"/>
            <w:sz w:val="28"/>
            <w:szCs w:val="28"/>
          </w:rPr>
          <w:t>10 га</w:t>
        </w:r>
      </w:smartTag>
      <w:r w:rsidRPr="009E1DD0">
        <w:rPr>
          <w:rFonts w:ascii="Times New Roman" w:hAnsi="Times New Roman" w:cs="Times New Roman"/>
          <w:color w:val="000000"/>
          <w:sz w:val="28"/>
          <w:szCs w:val="28"/>
        </w:rPr>
        <w:t xml:space="preserve"> не менее </w:t>
      </w:r>
      <w:smartTag w:uri="urn:schemas-microsoft-com:office:smarttags" w:element="metricconverter">
        <w:smartTagPr>
          <w:attr w:name="ProductID" w:val="100 м"/>
        </w:smartTagPr>
        <w:r w:rsidRPr="009E1DD0">
          <w:rPr>
            <w:rFonts w:ascii="Times New Roman" w:hAnsi="Times New Roman" w:cs="Times New Roman"/>
            <w:color w:val="000000"/>
            <w:sz w:val="28"/>
            <w:szCs w:val="28"/>
          </w:rPr>
          <w:t>100 м</w:t>
        </w:r>
      </w:smartTag>
      <w:r w:rsidRPr="009E1DD0">
        <w:rPr>
          <w:rFonts w:ascii="Times New Roman" w:hAnsi="Times New Roman" w:cs="Times New Roman"/>
          <w:color w:val="000000"/>
          <w:sz w:val="28"/>
          <w:szCs w:val="28"/>
        </w:rPr>
        <w:t>;</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 xml:space="preserve">для кладбища с погребением после кремации, мемориальных комплексов, колумбарии, сельские кладбища не менее </w:t>
      </w:r>
      <w:smartTag w:uri="urn:schemas-microsoft-com:office:smarttags" w:element="metricconverter">
        <w:smartTagPr>
          <w:attr w:name="ProductID" w:val="50 м"/>
        </w:smartTagPr>
        <w:r w:rsidRPr="009E1DD0">
          <w:rPr>
            <w:rFonts w:ascii="Times New Roman" w:hAnsi="Times New Roman" w:cs="Times New Roman"/>
            <w:color w:val="000000"/>
            <w:sz w:val="28"/>
            <w:szCs w:val="28"/>
          </w:rPr>
          <w:t>50 м</w:t>
        </w:r>
      </w:smartTag>
      <w:r w:rsidRPr="009E1DD0">
        <w:rPr>
          <w:rFonts w:ascii="Times New Roman" w:hAnsi="Times New Roman" w:cs="Times New Roman"/>
          <w:color w:val="000000"/>
          <w:sz w:val="28"/>
          <w:szCs w:val="28"/>
        </w:rPr>
        <w:t>.</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 xml:space="preserve">Размещение кладбищ на площади более </w:t>
      </w:r>
      <w:smartTag w:uri="urn:schemas-microsoft-com:office:smarttags" w:element="metricconverter">
        <w:smartTagPr>
          <w:attr w:name="ProductID" w:val="40 га"/>
        </w:smartTagPr>
        <w:r w:rsidRPr="009E1DD0">
          <w:rPr>
            <w:rFonts w:ascii="Times New Roman" w:hAnsi="Times New Roman" w:cs="Times New Roman"/>
            <w:color w:val="000000"/>
            <w:sz w:val="28"/>
            <w:szCs w:val="28"/>
          </w:rPr>
          <w:t>40 га</w:t>
        </w:r>
      </w:smartTag>
      <w:r w:rsidRPr="009E1DD0">
        <w:rPr>
          <w:rFonts w:ascii="Times New Roman" w:hAnsi="Times New Roman" w:cs="Times New Roman"/>
          <w:color w:val="000000"/>
          <w:sz w:val="28"/>
          <w:szCs w:val="28"/>
        </w:rPr>
        <w:t xml:space="preserve"> не допускается. </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 xml:space="preserve">7.2.7. Расстояние от водозаборных сооружений централизованного источника водоснабжения населения до мест традиционного и смешанного захоронения должно составлять не менее </w:t>
      </w:r>
      <w:smartTag w:uri="urn:schemas-microsoft-com:office:smarttags" w:element="metricconverter">
        <w:smartTagPr>
          <w:attr w:name="ProductID" w:val="1000 м"/>
        </w:smartTagPr>
        <w:r w:rsidRPr="009E1DD0">
          <w:rPr>
            <w:rFonts w:ascii="Times New Roman" w:hAnsi="Times New Roman" w:cs="Times New Roman"/>
            <w:color w:val="000000"/>
            <w:sz w:val="28"/>
            <w:szCs w:val="28"/>
          </w:rPr>
          <w:t>1000 м</w:t>
        </w:r>
      </w:smartTag>
      <w:r w:rsidRPr="009E1DD0">
        <w:rPr>
          <w:rFonts w:ascii="Times New Roman" w:hAnsi="Times New Roman" w:cs="Times New Roman"/>
          <w:color w:val="000000"/>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В сельских населенных пунктах,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w:t>
      </w:r>
      <w:r w:rsidRPr="009E1DD0">
        <w:rPr>
          <w:rFonts w:ascii="Times New Roman" w:hAnsi="Times New Roman" w:cs="Times New Roman"/>
          <w:color w:val="000000"/>
          <w:sz w:val="28"/>
          <w:szCs w:val="28"/>
        </w:rPr>
        <w:lastRenderedPageBreak/>
        <w:t>ны источников водоснабжения.</w:t>
      </w:r>
    </w:p>
    <w:p w:rsidR="00DC6B94" w:rsidRPr="009E1DD0" w:rsidRDefault="00DC6B94" w:rsidP="009E1DD0">
      <w:pPr>
        <w:widowControl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7.2.8.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DC6B94" w:rsidRPr="009E1DD0" w:rsidRDefault="00DC6B94" w:rsidP="009E1DD0">
      <w:pPr>
        <w:widowControl w:val="0"/>
        <w:spacing w:after="0"/>
        <w:ind w:firstLine="709"/>
        <w:jc w:val="both"/>
        <w:rPr>
          <w:rFonts w:ascii="Times New Roman" w:hAnsi="Times New Roman" w:cs="Times New Roman"/>
          <w:sz w:val="28"/>
          <w:szCs w:val="28"/>
        </w:rPr>
      </w:pPr>
      <w:smartTag w:uri="urn:schemas-microsoft-com:office:smarttags" w:element="metricconverter">
        <w:smartTagPr>
          <w:attr w:name="ProductID" w:val="500 м"/>
        </w:smartTagPr>
        <w:r w:rsidRPr="009E1DD0">
          <w:rPr>
            <w:rFonts w:ascii="Times New Roman" w:hAnsi="Times New Roman" w:cs="Times New Roman"/>
            <w:sz w:val="28"/>
            <w:szCs w:val="28"/>
          </w:rPr>
          <w:t>500 м</w:t>
        </w:r>
      </w:smartTag>
      <w:r w:rsidRPr="009E1DD0">
        <w:rPr>
          <w:rFonts w:ascii="Times New Roman" w:hAnsi="Times New Roman" w:cs="Times New Roman"/>
          <w:sz w:val="28"/>
          <w:szCs w:val="28"/>
        </w:rPr>
        <w:t xml:space="preserve"> – без подготовительных и обрядовых процессов с одной однокамерной печью;</w:t>
      </w:r>
    </w:p>
    <w:p w:rsidR="00DC6B94" w:rsidRPr="009E1DD0" w:rsidRDefault="00DC6B94" w:rsidP="009E1DD0">
      <w:pPr>
        <w:widowControl w:val="0"/>
        <w:spacing w:after="0"/>
        <w:ind w:firstLine="709"/>
        <w:jc w:val="both"/>
        <w:rPr>
          <w:rFonts w:ascii="Times New Roman" w:hAnsi="Times New Roman" w:cs="Times New Roman"/>
          <w:sz w:val="28"/>
          <w:szCs w:val="28"/>
        </w:rPr>
      </w:pPr>
      <w:smartTag w:uri="urn:schemas-microsoft-com:office:smarttags" w:element="metricconverter">
        <w:smartTagPr>
          <w:attr w:name="ProductID" w:val="1000 м"/>
        </w:smartTagPr>
        <w:r w:rsidRPr="009E1DD0">
          <w:rPr>
            <w:rFonts w:ascii="Times New Roman" w:hAnsi="Times New Roman" w:cs="Times New Roman"/>
            <w:sz w:val="28"/>
            <w:szCs w:val="28"/>
          </w:rPr>
          <w:t>1000 м</w:t>
        </w:r>
      </w:smartTag>
      <w:r w:rsidRPr="009E1DD0">
        <w:rPr>
          <w:rFonts w:ascii="Times New Roman" w:hAnsi="Times New Roman" w:cs="Times New Roman"/>
          <w:sz w:val="28"/>
          <w:szCs w:val="28"/>
        </w:rPr>
        <w:t xml:space="preserve"> – при количестве печей более одной.</w:t>
      </w:r>
    </w:p>
    <w:p w:rsidR="00DC6B94" w:rsidRPr="009E1DD0" w:rsidRDefault="00DC6B94" w:rsidP="009E1DD0">
      <w:pPr>
        <w:widowControl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C6B94" w:rsidRPr="009E1DD0" w:rsidRDefault="00DC6B94" w:rsidP="009E1DD0">
      <w:pPr>
        <w:widowControl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7.2.9.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C6B94" w:rsidRPr="009E1DD0" w:rsidRDefault="00DC6B94" w:rsidP="009E1DD0">
      <w:pPr>
        <w:widowControl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7.2.10.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C6B94" w:rsidRPr="009E1DD0" w:rsidRDefault="00DC6B94" w:rsidP="009E1DD0">
      <w:pPr>
        <w:widowControl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p>
    <w:p w:rsidR="00DC6B94" w:rsidRPr="009E1DD0" w:rsidRDefault="00DC6B94" w:rsidP="009E1DD0">
      <w:pPr>
        <w:widowControl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DC6B94" w:rsidRPr="009E1DD0" w:rsidRDefault="00DC6B94" w:rsidP="009E1DD0">
      <w:pPr>
        <w:widowControl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 xml:space="preserve">7.2.11.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50 м"/>
        </w:smartTagPr>
        <w:r w:rsidRPr="009E1DD0">
          <w:rPr>
            <w:rFonts w:ascii="Times New Roman" w:hAnsi="Times New Roman" w:cs="Times New Roman"/>
            <w:sz w:val="28"/>
            <w:szCs w:val="28"/>
          </w:rPr>
          <w:t>50 м</w:t>
        </w:r>
      </w:smartTag>
      <w:r w:rsidRPr="009E1DD0">
        <w:rPr>
          <w:rFonts w:ascii="Times New Roman" w:hAnsi="Times New Roman" w:cs="Times New Roman"/>
          <w:sz w:val="28"/>
          <w:szCs w:val="28"/>
        </w:rPr>
        <w:t xml:space="preserve">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C6B94" w:rsidRPr="009E1DD0" w:rsidRDefault="00DC6B94" w:rsidP="009E1DD0">
      <w:pPr>
        <w:widowControl w:val="0"/>
        <w:spacing w:after="0"/>
        <w:ind w:firstLine="709"/>
        <w:jc w:val="both"/>
        <w:rPr>
          <w:rFonts w:ascii="Times New Roman" w:hAnsi="Times New Roman" w:cs="Times New Roman"/>
          <w:sz w:val="28"/>
          <w:szCs w:val="28"/>
        </w:rPr>
      </w:pPr>
      <w:r w:rsidRPr="009E1DD0">
        <w:rPr>
          <w:rFonts w:ascii="Times New Roman" w:hAnsi="Times New Roman" w:cs="Times New Roman"/>
          <w:sz w:val="28"/>
          <w:szCs w:val="28"/>
        </w:rPr>
        <w:t>7.2.12.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7.2.13. На территории кладбищ предусматривается поливочный водопровод (в сельских местностях – шахтные колодцы).</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lastRenderedPageBreak/>
        <w:t>Для полива прилегающей территории предусматривается устройство поливочных кранов с подключением к сети производственного или хозяйственно-питьевого водопровода.</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7.2.14. Сеть поливочного водопровода прокладывается вдоль магистральных проездов на глубину не менее 0.6м до верха трубы с уклоном в сторону колодца, предусматриваемого для опорожнения сети на зиму.</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Расход воды на полив принимаются в соответствии с действующими нормами.</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7.2.15.Для стоков от крематориев, содержащих токсичные компоненты, должны быть предусмотрены локальные очистные сооружения.</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pacing w:val="-2"/>
          <w:sz w:val="28"/>
          <w:szCs w:val="28"/>
        </w:rPr>
        <w:t>7.2.16. На участках кладбищ, крематориев, зданий и сооружений похо</w:t>
      </w:r>
      <w:r w:rsidRPr="009E1DD0">
        <w:rPr>
          <w:rFonts w:ascii="Times New Roman" w:hAnsi="Times New Roman" w:cs="Times New Roman"/>
          <w:color w:val="000000"/>
          <w:sz w:val="28"/>
          <w:szCs w:val="28"/>
        </w:rPr>
        <w:t xml:space="preserve">ронного назначения предусматривается зона зеленых насаждений шириной не менее </w:t>
      </w:r>
      <w:smartTag w:uri="urn:schemas-microsoft-com:office:smarttags" w:element="metricconverter">
        <w:smartTagPr>
          <w:attr w:name="ProductID" w:val="20 м"/>
        </w:smartTagPr>
        <w:r w:rsidRPr="009E1DD0">
          <w:rPr>
            <w:rFonts w:ascii="Times New Roman" w:hAnsi="Times New Roman" w:cs="Times New Roman"/>
            <w:color w:val="000000"/>
            <w:sz w:val="28"/>
            <w:szCs w:val="28"/>
          </w:rPr>
          <w:t>20 м</w:t>
        </w:r>
      </w:smartTag>
      <w:r w:rsidRPr="009E1DD0">
        <w:rPr>
          <w:rFonts w:ascii="Times New Roman" w:hAnsi="Times New Roman" w:cs="Times New Roman"/>
          <w:color w:val="000000"/>
          <w:sz w:val="28"/>
          <w:szCs w:val="28"/>
        </w:rPr>
        <w:t>, стоянки автокатафалков и автотранспорта, урны для сбора мусора, площадки для мусоросборников с подъездами к ним.</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pacing w:val="-2"/>
          <w:sz w:val="28"/>
          <w:szCs w:val="28"/>
        </w:rPr>
        <w:t>7.2.17. При переносе кладбищ и захоронений следует проводить рекультивацию</w:t>
      </w:r>
      <w:r w:rsidRPr="009E1DD0">
        <w:rPr>
          <w:rFonts w:ascii="Times New Roman" w:hAnsi="Times New Roman" w:cs="Times New Roman"/>
          <w:color w:val="000000"/>
          <w:sz w:val="28"/>
          <w:szCs w:val="28"/>
        </w:rPr>
        <w:t xml:space="preserve"> территорий и участков. Использование грунтов с ликвидируемых мест захоронений для планировки жилой территории не допускается.</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50м.</w:t>
      </w:r>
    </w:p>
    <w:p w:rsidR="00DC6B94" w:rsidRPr="00EF37F8" w:rsidRDefault="00DC6B94" w:rsidP="00EF37F8">
      <w:pPr>
        <w:widowControl w:val="0"/>
        <w:adjustRightInd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 xml:space="preserve">7.2.18. 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9E1DD0">
          <w:rPr>
            <w:rFonts w:ascii="Times New Roman" w:hAnsi="Times New Roman" w:cs="Times New Roman"/>
            <w:color w:val="000000"/>
            <w:sz w:val="28"/>
            <w:szCs w:val="28"/>
          </w:rPr>
          <w:t>50 м</w:t>
        </w:r>
      </w:smartTag>
      <w:r w:rsidRPr="009E1DD0">
        <w:rPr>
          <w:rFonts w:ascii="Times New Roman" w:hAnsi="Times New Roman" w:cs="Times New Roman"/>
          <w:color w:val="000000"/>
          <w:sz w:val="28"/>
          <w:szCs w:val="28"/>
        </w:rPr>
        <w:t xml:space="preserve">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 </w:t>
      </w:r>
    </w:p>
    <w:p w:rsidR="00DC6B94" w:rsidRPr="009E1DD0" w:rsidRDefault="00DC6B94" w:rsidP="009E1DD0">
      <w:pPr>
        <w:widowControl w:val="0"/>
        <w:spacing w:after="0"/>
        <w:ind w:firstLine="709"/>
        <w:rPr>
          <w:rFonts w:ascii="Times New Roman" w:hAnsi="Times New Roman" w:cs="Times New Roman"/>
          <w:b/>
          <w:bCs/>
          <w:color w:val="000000"/>
          <w:sz w:val="28"/>
          <w:szCs w:val="28"/>
        </w:rPr>
      </w:pPr>
      <w:r w:rsidRPr="009E1DD0">
        <w:rPr>
          <w:rFonts w:ascii="Times New Roman" w:hAnsi="Times New Roman" w:cs="Times New Roman"/>
          <w:b/>
          <w:bCs/>
          <w:color w:val="000000"/>
          <w:sz w:val="28"/>
          <w:szCs w:val="28"/>
        </w:rPr>
        <w:t>7.3. Зоны размещения скотомогильников</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7.3.1. Скотомогильники (биотермические ямы), скотомогильники с биокамерами,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w:t>
      </w:r>
      <w:r w:rsidRPr="009E1DD0">
        <w:rPr>
          <w:rFonts w:ascii="Times New Roman" w:hAnsi="Times New Roman" w:cs="Times New Roman"/>
          <w:color w:val="000000"/>
          <w:spacing w:val="-2"/>
          <w:sz w:val="28"/>
          <w:szCs w:val="28"/>
        </w:rPr>
        <w:t>циях торговли и других организациях; других отходов, получаемых при переработке</w:t>
      </w:r>
      <w:r w:rsidRPr="009E1DD0">
        <w:rPr>
          <w:rFonts w:ascii="Times New Roman" w:hAnsi="Times New Roman" w:cs="Times New Roman"/>
          <w:color w:val="000000"/>
          <w:sz w:val="28"/>
          <w:szCs w:val="28"/>
        </w:rPr>
        <w:t xml:space="preserve"> пищевого и непищевого сырья </w:t>
      </w:r>
      <w:r w:rsidRPr="009E1DD0">
        <w:rPr>
          <w:rFonts w:ascii="Times New Roman" w:hAnsi="Times New Roman" w:cs="Times New Roman"/>
          <w:color w:val="000000"/>
          <w:sz w:val="28"/>
          <w:szCs w:val="28"/>
        </w:rPr>
        <w:lastRenderedPageBreak/>
        <w:t>животного происхождения).</w:t>
      </w:r>
    </w:p>
    <w:p w:rsidR="00DC6B94" w:rsidRPr="009E1DD0" w:rsidRDefault="00DC6B94" w:rsidP="009E1DD0">
      <w:pPr>
        <w:widowControl w:val="0"/>
        <w:shd w:val="clear" w:color="auto" w:fill="FFFFFF"/>
        <w:spacing w:after="0"/>
        <w:ind w:firstLine="720"/>
        <w:jc w:val="both"/>
        <w:rPr>
          <w:rFonts w:ascii="Times New Roman" w:hAnsi="Times New Roman" w:cs="Times New Roman"/>
          <w:color w:val="000000"/>
          <w:sz w:val="28"/>
          <w:szCs w:val="28"/>
        </w:rPr>
      </w:pPr>
      <w:r w:rsidRPr="009E1DD0">
        <w:rPr>
          <w:rFonts w:ascii="Times New Roman" w:hAnsi="Times New Roman" w:cs="Times New Roman"/>
          <w:color w:val="000000"/>
          <w:spacing w:val="-4"/>
          <w:sz w:val="28"/>
          <w:szCs w:val="28"/>
        </w:rPr>
        <w:t>7.3.2. Выбор и отвод земельного участка для строительства скотомогильника с биокамерой или</w:t>
      </w:r>
      <w:r w:rsidRPr="009E1DD0">
        <w:rPr>
          <w:rFonts w:ascii="Times New Roman" w:hAnsi="Times New Roman" w:cs="Times New Roman"/>
          <w:color w:val="000000"/>
          <w:sz w:val="28"/>
          <w:szCs w:val="28"/>
        </w:rPr>
        <w:t xml:space="preserve"> скотомогильника с отдельно стоящей биотермической ямой проводит администрация </w:t>
      </w:r>
      <w:r w:rsidR="00B05BBA">
        <w:rPr>
          <w:rFonts w:ascii="Times New Roman" w:hAnsi="Times New Roman" w:cs="Times New Roman"/>
          <w:color w:val="000000"/>
          <w:sz w:val="28"/>
          <w:szCs w:val="28"/>
        </w:rPr>
        <w:t>Старомарьевского</w:t>
      </w:r>
      <w:r w:rsidR="009270DF" w:rsidRPr="009E1DD0">
        <w:rPr>
          <w:rFonts w:ascii="Times New Roman" w:hAnsi="Times New Roman" w:cs="Times New Roman"/>
          <w:color w:val="000000"/>
          <w:sz w:val="28"/>
          <w:szCs w:val="28"/>
        </w:rPr>
        <w:t xml:space="preserve"> </w:t>
      </w:r>
      <w:r w:rsidRPr="009E1DD0">
        <w:rPr>
          <w:rFonts w:ascii="Times New Roman" w:hAnsi="Times New Roman" w:cs="Times New Roman"/>
          <w:color w:val="000000"/>
          <w:sz w:val="28"/>
          <w:szCs w:val="28"/>
        </w:rPr>
        <w:t>сельсовета по представлению органов ветеринарного надзора, согласованному с органами Федеральной службы Роспотребнадзора.</w:t>
      </w:r>
    </w:p>
    <w:p w:rsidR="00DC6B94" w:rsidRPr="009E1DD0" w:rsidRDefault="00DC6B94" w:rsidP="009E1DD0">
      <w:pPr>
        <w:widowControl w:val="0"/>
        <w:shd w:val="clear" w:color="auto" w:fill="FFFFFF"/>
        <w:spacing w:after="0"/>
        <w:ind w:firstLine="720"/>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 xml:space="preserve">7.3.3. Скотомогильники (биотермические ямы), скотомогильники с биокамерой размещают на сухом возвышенном участке земли площадью не менее </w:t>
      </w:r>
      <w:smartTag w:uri="urn:schemas-microsoft-com:office:smarttags" w:element="metricconverter">
        <w:smartTagPr>
          <w:attr w:name="ProductID" w:val="600 м2"/>
        </w:smartTagPr>
        <w:r w:rsidRPr="009E1DD0">
          <w:rPr>
            <w:rFonts w:ascii="Times New Roman" w:hAnsi="Times New Roman" w:cs="Times New Roman"/>
            <w:color w:val="000000"/>
            <w:sz w:val="28"/>
            <w:szCs w:val="28"/>
          </w:rPr>
          <w:t>600 м</w:t>
        </w:r>
        <w:r w:rsidRPr="009E1DD0">
          <w:rPr>
            <w:rFonts w:ascii="Times New Roman" w:hAnsi="Times New Roman" w:cs="Times New Roman"/>
            <w:color w:val="000000"/>
            <w:sz w:val="28"/>
            <w:szCs w:val="28"/>
            <w:vertAlign w:val="superscript"/>
          </w:rPr>
          <w:t>2</w:t>
        </w:r>
      </w:smartTag>
      <w:r w:rsidRPr="009E1DD0">
        <w:rPr>
          <w:rFonts w:ascii="Times New Roman" w:hAnsi="Times New Roman" w:cs="Times New Roman"/>
          <w:color w:val="000000"/>
          <w:sz w:val="28"/>
          <w:szCs w:val="28"/>
        </w:rPr>
        <w:t xml:space="preserve">. Уровень стояния грунтовых вод должен быть не менее </w:t>
      </w:r>
      <w:smartTag w:uri="urn:schemas-microsoft-com:office:smarttags" w:element="metricconverter">
        <w:smartTagPr>
          <w:attr w:name="ProductID" w:val="2 м"/>
        </w:smartTagPr>
        <w:r w:rsidRPr="009E1DD0">
          <w:rPr>
            <w:rFonts w:ascii="Times New Roman" w:hAnsi="Times New Roman" w:cs="Times New Roman"/>
            <w:color w:val="000000"/>
            <w:sz w:val="28"/>
            <w:szCs w:val="28"/>
          </w:rPr>
          <w:t>2 м</w:t>
        </w:r>
      </w:smartTag>
      <w:r w:rsidRPr="009E1DD0">
        <w:rPr>
          <w:rFonts w:ascii="Times New Roman" w:hAnsi="Times New Roman" w:cs="Times New Roman"/>
          <w:color w:val="000000"/>
          <w:sz w:val="28"/>
          <w:szCs w:val="28"/>
        </w:rPr>
        <w:t xml:space="preserve"> от поверхности земли.</w:t>
      </w:r>
    </w:p>
    <w:p w:rsidR="00DC6B94" w:rsidRPr="009E1DD0" w:rsidRDefault="00DC6B94" w:rsidP="009E1DD0">
      <w:pPr>
        <w:widowControl w:val="0"/>
        <w:shd w:val="clear" w:color="auto" w:fill="FFFFFF"/>
        <w:spacing w:after="0"/>
        <w:ind w:firstLine="720"/>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7.3.4. Размер санитарно-защитной зоны до объектов,  определенных СанПиН 2.2.1/2.1.1.1200-03 (новая редакция) должен составлять:</w:t>
      </w:r>
    </w:p>
    <w:p w:rsidR="00DC6B94" w:rsidRPr="009E1DD0" w:rsidRDefault="00DC6B94" w:rsidP="009E1DD0">
      <w:pPr>
        <w:widowControl w:val="0"/>
        <w:shd w:val="clear" w:color="auto" w:fill="FFFFFF"/>
        <w:spacing w:after="0"/>
        <w:ind w:firstLine="720"/>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от скотомогильника с захоронением в биотермические ямы – 1000м;</w:t>
      </w:r>
    </w:p>
    <w:p w:rsidR="00DC6B94" w:rsidRPr="009E1DD0" w:rsidRDefault="00DC6B94" w:rsidP="009E1DD0">
      <w:pPr>
        <w:widowControl w:val="0"/>
        <w:shd w:val="clear" w:color="auto" w:fill="FFFFFF"/>
        <w:spacing w:after="0"/>
        <w:ind w:firstLine="720"/>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 xml:space="preserve"> от скотомогильника с захоронением в биологические камеры – 500м.</w:t>
      </w:r>
    </w:p>
    <w:p w:rsidR="00DC6B94" w:rsidRPr="009E1DD0" w:rsidRDefault="00DC6B94" w:rsidP="009E1DD0">
      <w:pPr>
        <w:widowControl w:val="0"/>
        <w:shd w:val="clear" w:color="auto" w:fill="FFFFFF"/>
        <w:spacing w:after="0"/>
        <w:ind w:firstLine="720"/>
        <w:jc w:val="both"/>
        <w:rPr>
          <w:rFonts w:ascii="Times New Roman" w:hAnsi="Times New Roman" w:cs="Times New Roman"/>
          <w:color w:val="000000"/>
          <w:sz w:val="28"/>
          <w:szCs w:val="28"/>
        </w:rPr>
      </w:pPr>
      <w:r w:rsidRPr="009E1DD0">
        <w:rPr>
          <w:rFonts w:ascii="Times New Roman" w:hAnsi="Times New Roman" w:cs="Times New Roman"/>
          <w:color w:val="000000"/>
          <w:spacing w:val="-2"/>
          <w:sz w:val="28"/>
          <w:szCs w:val="28"/>
        </w:rPr>
        <w:t xml:space="preserve"> от </w:t>
      </w:r>
      <w:r w:rsidRPr="009E1DD0">
        <w:rPr>
          <w:rFonts w:ascii="Times New Roman" w:hAnsi="Times New Roman" w:cs="Times New Roman"/>
          <w:color w:val="000000"/>
          <w:sz w:val="28"/>
          <w:szCs w:val="28"/>
        </w:rPr>
        <w:t xml:space="preserve">скотопрогонов и пастбищ – </w:t>
      </w:r>
      <w:smartTag w:uri="urn:schemas-microsoft-com:office:smarttags" w:element="metricconverter">
        <w:smartTagPr>
          <w:attr w:name="ProductID" w:val="200 м"/>
        </w:smartTagPr>
        <w:r w:rsidRPr="009E1DD0">
          <w:rPr>
            <w:rFonts w:ascii="Times New Roman" w:hAnsi="Times New Roman" w:cs="Times New Roman"/>
            <w:color w:val="000000"/>
            <w:sz w:val="28"/>
            <w:szCs w:val="28"/>
          </w:rPr>
          <w:t>200 м</w:t>
        </w:r>
      </w:smartTag>
      <w:r w:rsidRPr="009E1DD0">
        <w:rPr>
          <w:rFonts w:ascii="Times New Roman" w:hAnsi="Times New Roman" w:cs="Times New Roman"/>
          <w:color w:val="000000"/>
          <w:sz w:val="28"/>
          <w:szCs w:val="28"/>
        </w:rPr>
        <w:t>;</w:t>
      </w:r>
    </w:p>
    <w:p w:rsidR="00DC6B94" w:rsidRPr="009E1DD0" w:rsidRDefault="00DC6B94" w:rsidP="009E1DD0">
      <w:pPr>
        <w:widowControl w:val="0"/>
        <w:shd w:val="clear" w:color="auto" w:fill="FFFFFF"/>
        <w:spacing w:after="0"/>
        <w:ind w:firstLine="720"/>
        <w:jc w:val="both"/>
        <w:rPr>
          <w:rFonts w:ascii="Times New Roman" w:hAnsi="Times New Roman" w:cs="Times New Roman"/>
          <w:color w:val="000000"/>
          <w:spacing w:val="-2"/>
          <w:sz w:val="28"/>
          <w:szCs w:val="28"/>
        </w:rPr>
      </w:pPr>
      <w:r w:rsidRPr="009E1DD0">
        <w:rPr>
          <w:rFonts w:ascii="Times New Roman" w:hAnsi="Times New Roman" w:cs="Times New Roman"/>
          <w:color w:val="000000"/>
          <w:spacing w:val="-2"/>
          <w:sz w:val="28"/>
          <w:szCs w:val="28"/>
        </w:rPr>
        <w:t xml:space="preserve"> от автомобильных, железных дорог в зависимости от их категории –         60 – </w:t>
      </w:r>
      <w:smartTag w:uri="urn:schemas-microsoft-com:office:smarttags" w:element="metricconverter">
        <w:smartTagPr>
          <w:attr w:name="ProductID" w:val="300 м"/>
        </w:smartTagPr>
        <w:r w:rsidRPr="009E1DD0">
          <w:rPr>
            <w:rFonts w:ascii="Times New Roman" w:hAnsi="Times New Roman" w:cs="Times New Roman"/>
            <w:color w:val="000000"/>
            <w:spacing w:val="-2"/>
            <w:sz w:val="28"/>
            <w:szCs w:val="28"/>
          </w:rPr>
          <w:t>300 м</w:t>
        </w:r>
      </w:smartTag>
      <w:r w:rsidRPr="009E1DD0">
        <w:rPr>
          <w:rFonts w:ascii="Times New Roman" w:hAnsi="Times New Roman" w:cs="Times New Roman"/>
          <w:color w:val="000000"/>
          <w:spacing w:val="-2"/>
          <w:sz w:val="28"/>
          <w:szCs w:val="28"/>
        </w:rPr>
        <w:t>.</w:t>
      </w:r>
    </w:p>
    <w:p w:rsidR="00DC6B94" w:rsidRPr="009E1DD0" w:rsidRDefault="00DC6B94" w:rsidP="009E1DD0">
      <w:pPr>
        <w:widowControl w:val="0"/>
        <w:shd w:val="clear" w:color="auto" w:fill="FFFFFF"/>
        <w:spacing w:after="0"/>
        <w:ind w:firstLine="720"/>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7.3.5. Биотермические ямы, биологические камеры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C6B94" w:rsidRPr="009E1DD0" w:rsidRDefault="00DC6B94" w:rsidP="009E1DD0">
      <w:pPr>
        <w:widowControl w:val="0"/>
        <w:shd w:val="clear" w:color="auto" w:fill="FFFFFF"/>
        <w:spacing w:after="0"/>
        <w:ind w:firstLine="720"/>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7.3.6. Размещение скотомогильников (биотермических ям, биологических камер) в водоохраной, лесопарковой и заповедной зонах категорически запрещается.</w:t>
      </w:r>
    </w:p>
    <w:p w:rsidR="00DC6B94" w:rsidRPr="009E1DD0" w:rsidRDefault="00DC6B94" w:rsidP="009E1DD0">
      <w:pPr>
        <w:widowControl w:val="0"/>
        <w:shd w:val="clear" w:color="auto" w:fill="FFFFFF"/>
        <w:spacing w:after="0"/>
        <w:ind w:firstLine="720"/>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 xml:space="preserve">7.3.7. Территорию скотомогильника (биотермической ямы, биологической камеры) проектируют с ограждением глухим забором высотой не менее </w:t>
      </w:r>
      <w:smartTag w:uri="urn:schemas-microsoft-com:office:smarttags" w:element="metricconverter">
        <w:smartTagPr>
          <w:attr w:name="ProductID" w:val="2 м"/>
        </w:smartTagPr>
        <w:r w:rsidRPr="009E1DD0">
          <w:rPr>
            <w:rFonts w:ascii="Times New Roman" w:hAnsi="Times New Roman" w:cs="Times New Roman"/>
            <w:color w:val="000000"/>
            <w:sz w:val="28"/>
            <w:szCs w:val="28"/>
          </w:rPr>
          <w:t>2 м</w:t>
        </w:r>
      </w:smartTag>
      <w:r w:rsidRPr="009E1DD0">
        <w:rPr>
          <w:rFonts w:ascii="Times New Roman" w:hAnsi="Times New Roman" w:cs="Times New Roman"/>
          <w:color w:val="000000"/>
          <w:sz w:val="28"/>
          <w:szCs w:val="28"/>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9E1DD0">
          <w:rPr>
            <w:rFonts w:ascii="Times New Roman" w:hAnsi="Times New Roman" w:cs="Times New Roman"/>
            <w:color w:val="000000"/>
            <w:sz w:val="28"/>
            <w:szCs w:val="28"/>
          </w:rPr>
          <w:t>1,4 м</w:t>
        </w:r>
      </w:smartTag>
      <w:r w:rsidRPr="009E1DD0">
        <w:rPr>
          <w:rFonts w:ascii="Times New Roman" w:hAnsi="Times New Roman" w:cs="Times New Roman"/>
          <w:color w:val="000000"/>
          <w:sz w:val="28"/>
          <w:szCs w:val="28"/>
        </w:rPr>
        <w:t xml:space="preserve"> и шириной не менее </w:t>
      </w:r>
      <w:smartTag w:uri="urn:schemas-microsoft-com:office:smarttags" w:element="metricconverter">
        <w:smartTagPr>
          <w:attr w:name="ProductID" w:val="1,5 м"/>
        </w:smartTagPr>
        <w:r w:rsidRPr="009E1DD0">
          <w:rPr>
            <w:rFonts w:ascii="Times New Roman" w:hAnsi="Times New Roman" w:cs="Times New Roman"/>
            <w:color w:val="000000"/>
            <w:sz w:val="28"/>
            <w:szCs w:val="28"/>
          </w:rPr>
          <w:t>1,5 м</w:t>
        </w:r>
      </w:smartTag>
      <w:r w:rsidRPr="009E1DD0">
        <w:rPr>
          <w:rFonts w:ascii="Times New Roman" w:hAnsi="Times New Roman" w:cs="Times New Roman"/>
          <w:color w:val="000000"/>
          <w:sz w:val="28"/>
          <w:szCs w:val="28"/>
        </w:rPr>
        <w:t xml:space="preserve"> и переходной мост через траншею.</w:t>
      </w:r>
    </w:p>
    <w:p w:rsidR="00DC6B94" w:rsidRPr="009E1DD0" w:rsidRDefault="00DC6B94" w:rsidP="009E1DD0">
      <w:pPr>
        <w:widowControl w:val="0"/>
        <w:shd w:val="clear" w:color="auto" w:fill="FFFFFF"/>
        <w:spacing w:after="0"/>
        <w:ind w:firstLine="720"/>
        <w:jc w:val="both"/>
        <w:rPr>
          <w:rFonts w:ascii="Times New Roman" w:hAnsi="Times New Roman" w:cs="Times New Roman"/>
          <w:color w:val="000000"/>
          <w:sz w:val="28"/>
          <w:szCs w:val="28"/>
        </w:rPr>
      </w:pPr>
      <w:r w:rsidRPr="009E1DD0">
        <w:rPr>
          <w:rFonts w:ascii="Times New Roman" w:hAnsi="Times New Roman" w:cs="Times New Roman"/>
          <w:color w:val="000000"/>
          <w:spacing w:val="-2"/>
          <w:sz w:val="28"/>
          <w:szCs w:val="28"/>
        </w:rPr>
        <w:t>7.3.8. Рядом со скотомогильником проектируют помещение для вскрытия трупов</w:t>
      </w:r>
      <w:r w:rsidRPr="009E1DD0">
        <w:rPr>
          <w:rFonts w:ascii="Times New Roman" w:hAnsi="Times New Roman" w:cs="Times New Roman"/>
          <w:color w:val="000000"/>
          <w:sz w:val="28"/>
          <w:szCs w:val="28"/>
        </w:rPr>
        <w:t xml:space="preserve"> животных, хранения дезинфицирующих средств, инвентаря, спецодежды и инструментов и бытовое помещение для персонала.</w:t>
      </w:r>
    </w:p>
    <w:p w:rsidR="00DC6B94" w:rsidRPr="009E1DD0" w:rsidRDefault="00DC6B94" w:rsidP="009E1DD0">
      <w:pPr>
        <w:widowControl w:val="0"/>
        <w:shd w:val="clear" w:color="auto" w:fill="FFFFFF"/>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7.3.9. К скотомогильникам (биотермическим ямам, биологическим камерам) предусматриваются подъездные пути в соответствии с требованиями раздела «Зон</w:t>
      </w:r>
      <w:r w:rsidR="009E1DD0">
        <w:rPr>
          <w:rFonts w:ascii="Times New Roman" w:hAnsi="Times New Roman" w:cs="Times New Roman"/>
          <w:color w:val="000000"/>
          <w:sz w:val="28"/>
          <w:szCs w:val="28"/>
        </w:rPr>
        <w:t>ы транспортной инфраструктуры» н</w:t>
      </w:r>
      <w:r w:rsidRPr="009E1DD0">
        <w:rPr>
          <w:rFonts w:ascii="Times New Roman" w:hAnsi="Times New Roman" w:cs="Times New Roman"/>
          <w:color w:val="000000"/>
          <w:sz w:val="28"/>
          <w:szCs w:val="28"/>
        </w:rPr>
        <w:t xml:space="preserve">ормативов. </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7.3.10. В исключительных случаях с разрешения Главного государствен</w:t>
      </w:r>
      <w:r w:rsidRPr="009E1DD0">
        <w:rPr>
          <w:rFonts w:ascii="Times New Roman" w:hAnsi="Times New Roman" w:cs="Times New Roman"/>
          <w:color w:val="000000"/>
          <w:spacing w:val="-2"/>
          <w:sz w:val="28"/>
          <w:szCs w:val="28"/>
        </w:rPr>
        <w:t>ного ветеринарного инспектора Ставропольского края допускается использование</w:t>
      </w:r>
      <w:r w:rsidRPr="009E1DD0">
        <w:rPr>
          <w:rFonts w:ascii="Times New Roman" w:hAnsi="Times New Roman" w:cs="Times New Roman"/>
          <w:color w:val="000000"/>
          <w:sz w:val="28"/>
          <w:szCs w:val="28"/>
        </w:rPr>
        <w:t xml:space="preserve"> территории скотомогильника для промышленного строительства, если с </w:t>
      </w:r>
      <w:r w:rsidRPr="009E1DD0">
        <w:rPr>
          <w:rFonts w:ascii="Times New Roman" w:hAnsi="Times New Roman" w:cs="Times New Roman"/>
          <w:color w:val="000000"/>
          <w:sz w:val="28"/>
          <w:szCs w:val="28"/>
        </w:rPr>
        <w:lastRenderedPageBreak/>
        <w:t>момента последнего захоронения:</w:t>
      </w:r>
    </w:p>
    <w:p w:rsidR="00DC6B94" w:rsidRPr="009E1DD0" w:rsidRDefault="00DC6B94" w:rsidP="009E1DD0">
      <w:pPr>
        <w:widowControl w:val="0"/>
        <w:shd w:val="clear" w:color="auto" w:fill="FFFFFF"/>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в биотермическую яму прошло не менее 2 лет;</w:t>
      </w:r>
    </w:p>
    <w:p w:rsidR="00DC6B94" w:rsidRPr="009E1DD0" w:rsidRDefault="00DC6B94" w:rsidP="009E1DD0">
      <w:pPr>
        <w:widowControl w:val="0"/>
        <w:shd w:val="clear" w:color="auto" w:fill="FFFFFF"/>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в земляную яму – не менее 25 лет.</w:t>
      </w:r>
    </w:p>
    <w:p w:rsidR="00DC6B94" w:rsidRPr="00EF37F8" w:rsidRDefault="00DC6B94" w:rsidP="00EF37F8">
      <w:pPr>
        <w:widowControl w:val="0"/>
        <w:shd w:val="clear" w:color="auto" w:fill="FFFFFF"/>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Промышленный объект не должен быть связан с приемом, производством и переработкой продуктов питания и кормов.</w:t>
      </w:r>
    </w:p>
    <w:p w:rsidR="00DC6B94" w:rsidRPr="009E1DD0" w:rsidRDefault="00DC6B94" w:rsidP="009E1DD0">
      <w:pPr>
        <w:widowControl w:val="0"/>
        <w:spacing w:after="0"/>
        <w:ind w:firstLine="600"/>
        <w:rPr>
          <w:rFonts w:ascii="Times New Roman" w:hAnsi="Times New Roman" w:cs="Times New Roman"/>
          <w:b/>
          <w:bCs/>
          <w:color w:val="000000"/>
          <w:sz w:val="28"/>
          <w:szCs w:val="28"/>
        </w:rPr>
      </w:pPr>
      <w:r w:rsidRPr="009E1DD0">
        <w:rPr>
          <w:rFonts w:ascii="Times New Roman" w:hAnsi="Times New Roman" w:cs="Times New Roman"/>
          <w:b/>
          <w:bCs/>
          <w:color w:val="000000"/>
          <w:sz w:val="28"/>
          <w:szCs w:val="28"/>
        </w:rPr>
        <w:t>7.4. Зоны размещения полигонов для твердых бытовых отходов</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pacing w:val="-2"/>
          <w:sz w:val="28"/>
          <w:szCs w:val="28"/>
        </w:rPr>
        <w:t>7.4.1. Полигоны твердых бытовых отходов (далее – ТБО) являются специаль</w:t>
      </w:r>
      <w:r w:rsidRPr="009E1DD0">
        <w:rPr>
          <w:rFonts w:ascii="Times New Roman" w:hAnsi="Times New Roman" w:cs="Times New Roman"/>
          <w:color w:val="000000"/>
          <w:sz w:val="28"/>
          <w:szCs w:val="28"/>
        </w:rPr>
        <w:t xml:space="preserve">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pacing w:val="-2"/>
          <w:sz w:val="28"/>
          <w:szCs w:val="28"/>
        </w:rPr>
        <w:t>7.4.2. Полигоны ТБО размещаются за пределами жилой зоны, на обособленных</w:t>
      </w:r>
      <w:r w:rsidRPr="009E1DD0">
        <w:rPr>
          <w:rFonts w:ascii="Times New Roman" w:hAnsi="Times New Roman" w:cs="Times New Roman"/>
          <w:color w:val="000000"/>
          <w:sz w:val="28"/>
          <w:szCs w:val="28"/>
        </w:rPr>
        <w:t xml:space="preserve"> территориях с обеспечением нормативных санитарно-защитных зон.</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 xml:space="preserve">7.4.3. Размер санитарно-защитной зоны до территории усовершенствованной свалки ТБО должен составлять </w:t>
      </w:r>
      <w:smartTag w:uri="urn:schemas-microsoft-com:office:smarttags" w:element="metricconverter">
        <w:smartTagPr>
          <w:attr w:name="ProductID" w:val="1000 м"/>
        </w:smartTagPr>
        <w:r w:rsidRPr="009E1DD0">
          <w:rPr>
            <w:rFonts w:ascii="Times New Roman" w:hAnsi="Times New Roman" w:cs="Times New Roman"/>
            <w:color w:val="000000"/>
            <w:sz w:val="28"/>
            <w:szCs w:val="28"/>
          </w:rPr>
          <w:t>1000 м</w:t>
        </w:r>
      </w:smartTag>
      <w:r w:rsidRPr="009E1DD0">
        <w:rPr>
          <w:rFonts w:ascii="Times New Roman" w:hAnsi="Times New Roman" w:cs="Times New Roman"/>
          <w:color w:val="000000"/>
          <w:sz w:val="28"/>
          <w:szCs w:val="28"/>
        </w:rPr>
        <w:t xml:space="preserve">, до участков компостирования ТБО – </w:t>
      </w:r>
      <w:smartTag w:uri="urn:schemas-microsoft-com:office:smarttags" w:element="metricconverter">
        <w:smartTagPr>
          <w:attr w:name="ProductID" w:val="500 м"/>
        </w:smartTagPr>
        <w:r w:rsidRPr="009E1DD0">
          <w:rPr>
            <w:rFonts w:ascii="Times New Roman" w:hAnsi="Times New Roman" w:cs="Times New Roman"/>
            <w:color w:val="000000"/>
            <w:sz w:val="28"/>
            <w:szCs w:val="28"/>
          </w:rPr>
          <w:t>500 м</w:t>
        </w:r>
      </w:smartTag>
      <w:r w:rsidRPr="009E1DD0">
        <w:rPr>
          <w:rFonts w:ascii="Times New Roman" w:hAnsi="Times New Roman" w:cs="Times New Roman"/>
          <w:color w:val="000000"/>
          <w:sz w:val="28"/>
          <w:szCs w:val="28"/>
        </w:rPr>
        <w:t xml:space="preserve">, участков компостирования отходов без использования навоза и помета – </w:t>
      </w:r>
      <w:smartTag w:uri="urn:schemas-microsoft-com:office:smarttags" w:element="metricconverter">
        <w:smartTagPr>
          <w:attr w:name="ProductID" w:val="300 м"/>
        </w:smartTagPr>
        <w:r w:rsidRPr="009E1DD0">
          <w:rPr>
            <w:rFonts w:ascii="Times New Roman" w:hAnsi="Times New Roman" w:cs="Times New Roman"/>
            <w:color w:val="000000"/>
            <w:sz w:val="28"/>
            <w:szCs w:val="28"/>
          </w:rPr>
          <w:t>300 м</w:t>
        </w:r>
      </w:smartTag>
      <w:r w:rsidRPr="009E1DD0">
        <w:rPr>
          <w:rFonts w:ascii="Times New Roman" w:hAnsi="Times New Roman" w:cs="Times New Roman"/>
          <w:color w:val="000000"/>
          <w:sz w:val="28"/>
          <w:szCs w:val="28"/>
        </w:rPr>
        <w:t xml:space="preserve">.  Размер </w:t>
      </w:r>
      <w:r w:rsidRPr="009E1DD0">
        <w:rPr>
          <w:rFonts w:ascii="Times New Roman" w:hAnsi="Times New Roman" w:cs="Times New Roman"/>
          <w:color w:val="000000"/>
          <w:spacing w:val="-3"/>
          <w:sz w:val="28"/>
          <w:szCs w:val="28"/>
        </w:rPr>
        <w:t>санитарно-защитной зоны должен быть уточнен расчетом рассеивания в атмосфере</w:t>
      </w:r>
      <w:r w:rsidRPr="009E1DD0">
        <w:rPr>
          <w:rFonts w:ascii="Times New Roman" w:hAnsi="Times New Roman" w:cs="Times New Roman"/>
          <w:color w:val="000000"/>
          <w:sz w:val="28"/>
          <w:szCs w:val="28"/>
        </w:rPr>
        <w:t xml:space="preserve"> </w:t>
      </w:r>
      <w:r w:rsidRPr="009E1DD0">
        <w:rPr>
          <w:rFonts w:ascii="Times New Roman" w:hAnsi="Times New Roman" w:cs="Times New Roman"/>
          <w:color w:val="000000"/>
          <w:spacing w:val="-4"/>
          <w:sz w:val="28"/>
          <w:szCs w:val="28"/>
        </w:rPr>
        <w:t xml:space="preserve">вредных выбросов с последующим </w:t>
      </w:r>
      <w:r w:rsidRPr="009E1DD0">
        <w:rPr>
          <w:rFonts w:ascii="Times New Roman" w:hAnsi="Times New Roman" w:cs="Times New Roman"/>
          <w:color w:val="000000"/>
          <w:sz w:val="28"/>
          <w:szCs w:val="28"/>
        </w:rPr>
        <w:t>проведением натурных исследований и измерений. Границы зоны устанавливаются по изолинии 1 предельно-допустимых концентраций (далее – ПДК), если она выходит из пределов нормативной зоны.</w:t>
      </w:r>
    </w:p>
    <w:p w:rsidR="00DC6B94" w:rsidRPr="009E1DD0" w:rsidRDefault="00DC6B94" w:rsidP="009E1DD0">
      <w:pPr>
        <w:widowControl w:val="0"/>
        <w:spacing w:after="0"/>
        <w:ind w:firstLineChars="330" w:firstLine="924"/>
        <w:jc w:val="both"/>
        <w:rPr>
          <w:rFonts w:ascii="Times New Roman" w:hAnsi="Times New Roman" w:cs="Times New Roman"/>
          <w:sz w:val="28"/>
          <w:szCs w:val="28"/>
        </w:rPr>
      </w:pPr>
      <w:r w:rsidRPr="009E1DD0">
        <w:rPr>
          <w:rFonts w:ascii="Times New Roman" w:hAnsi="Times New Roman" w:cs="Times New Roman"/>
          <w:sz w:val="28"/>
          <w:szCs w:val="28"/>
        </w:rPr>
        <w:t>В санитарно-защитной зоне необходимо предусматривать зеленые на</w:t>
      </w:r>
      <w:r w:rsidRPr="009E1DD0">
        <w:rPr>
          <w:rFonts w:ascii="Times New Roman" w:hAnsi="Times New Roman" w:cs="Times New Roman"/>
          <w:sz w:val="28"/>
          <w:szCs w:val="28"/>
        </w:rPr>
        <w:softHyphen/>
        <w:t>саждения.</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7.4.4. Запрещается размещение новых полигонов:</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на территории зон санитарной охраны водоисточников и минеральных источников;</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во всех зонах охраны курортов;</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в местах выхода на поверхность трещиноватых пород;</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в местах выклинивания водоносных горизонтов;</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в местах массового отдыха населения и оздоровительных учреждений.</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9E1DD0">
          <w:rPr>
            <w:rFonts w:ascii="Times New Roman" w:hAnsi="Times New Roman" w:cs="Times New Roman"/>
            <w:color w:val="000000"/>
            <w:sz w:val="28"/>
            <w:szCs w:val="28"/>
          </w:rPr>
          <w:t>2 м</w:t>
        </w:r>
      </w:smartTag>
      <w:r w:rsidRPr="009E1DD0">
        <w:rPr>
          <w:rFonts w:ascii="Times New Roman" w:hAnsi="Times New Roman" w:cs="Times New Roman"/>
          <w:color w:val="000000"/>
          <w:sz w:val="28"/>
          <w:szCs w:val="28"/>
        </w:rPr>
        <w:t xml:space="preserve">. Не используются под полигоны болота глубиной более </w:t>
      </w:r>
      <w:smartTag w:uri="urn:schemas-microsoft-com:office:smarttags" w:element="metricconverter">
        <w:smartTagPr>
          <w:attr w:name="ProductID" w:val="1 м"/>
        </w:smartTagPr>
        <w:r w:rsidRPr="009E1DD0">
          <w:rPr>
            <w:rFonts w:ascii="Times New Roman" w:hAnsi="Times New Roman" w:cs="Times New Roman"/>
            <w:color w:val="000000"/>
            <w:sz w:val="28"/>
            <w:szCs w:val="28"/>
          </w:rPr>
          <w:t>1 м</w:t>
        </w:r>
      </w:smartTag>
      <w:r w:rsidRPr="009E1DD0">
        <w:rPr>
          <w:rFonts w:ascii="Times New Roman" w:hAnsi="Times New Roman" w:cs="Times New Roman"/>
          <w:color w:val="000000"/>
          <w:sz w:val="28"/>
          <w:szCs w:val="28"/>
        </w:rPr>
        <w:t xml:space="preserve"> и участки с выходами грунтовых вод в виде ключей.</w:t>
      </w:r>
    </w:p>
    <w:p w:rsidR="00DC6B94" w:rsidRPr="009E1DD0" w:rsidRDefault="00DC6B94" w:rsidP="00DC6B94">
      <w:pPr>
        <w:pStyle w:val="FR2"/>
        <w:ind w:firstLine="709"/>
        <w:rPr>
          <w:color w:val="000000"/>
        </w:rPr>
      </w:pPr>
      <w:r w:rsidRPr="009E1DD0">
        <w:rPr>
          <w:color w:val="000000"/>
        </w:rPr>
        <w:lastRenderedPageBreak/>
        <w:t xml:space="preserve">7.4.5. Полигон для твердых бытовых отходов размещается на ровной территории, исключающей возможность смыва атмосферными осадками части </w:t>
      </w:r>
      <w:r w:rsidRPr="009E1DD0">
        <w:rPr>
          <w:color w:val="000000"/>
          <w:spacing w:val="-2"/>
        </w:rPr>
        <w:t>отходов и загрязнения ими прилегающих земельных площадей и открытых водоемов,</w:t>
      </w:r>
      <w:r w:rsidRPr="009E1DD0">
        <w:rPr>
          <w:color w:val="000000"/>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7.4.6. Для полигонов, принимающих менее 120 тыс. м</w:t>
      </w:r>
      <w:r w:rsidRPr="009E1DD0">
        <w:rPr>
          <w:rFonts w:ascii="Times New Roman" w:hAnsi="Times New Roman" w:cs="Times New Roman"/>
          <w:color w:val="000000"/>
          <w:sz w:val="28"/>
          <w:szCs w:val="28"/>
          <w:vertAlign w:val="superscript"/>
        </w:rPr>
        <w:t>3</w:t>
      </w:r>
      <w:r w:rsidRPr="009E1DD0">
        <w:rPr>
          <w:rFonts w:ascii="Times New Roman" w:hAnsi="Times New Roman" w:cs="Times New Roman"/>
          <w:color w:val="000000"/>
          <w:sz w:val="28"/>
          <w:szCs w:val="28"/>
        </w:rP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Длина одной траншеи должна устраиваться с учетом времени заполнения траншей:</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в период температур выше 0° С – в течение 1 – 2 месяцев;</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в период температур ниже 0° С – на весь период промерзания грунтов.</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7.4.7.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DC6B94" w:rsidRPr="009E1DD0" w:rsidRDefault="00DC6B94" w:rsidP="009E1DD0">
      <w:pPr>
        <w:widowControl w:val="0"/>
        <w:shd w:val="clear" w:color="auto" w:fill="FFFFFF"/>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7.4.8.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нормативов.</w:t>
      </w:r>
    </w:p>
    <w:p w:rsidR="00DC6B94" w:rsidRPr="009E1DD0" w:rsidRDefault="00DC6B94" w:rsidP="009E1DD0">
      <w:pPr>
        <w:widowControl w:val="0"/>
        <w:shd w:val="clear" w:color="auto" w:fill="FFFFFF"/>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7.4.9. Территория хозяйственной зоны бетонируется или асфальтируется, освещается, имеет легкое ограждение.</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 xml:space="preserve">7.4.10. 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9E1DD0">
          <w:rPr>
            <w:rFonts w:ascii="Times New Roman" w:hAnsi="Times New Roman" w:cs="Times New Roman"/>
            <w:color w:val="000000"/>
            <w:sz w:val="28"/>
            <w:szCs w:val="28"/>
          </w:rPr>
          <w:t>2 м</w:t>
        </w:r>
      </w:smartTag>
      <w:r w:rsidRPr="009E1DD0">
        <w:rPr>
          <w:rFonts w:ascii="Times New Roman" w:hAnsi="Times New Roman" w:cs="Times New Roman"/>
          <w:color w:val="000000"/>
          <w:sz w:val="28"/>
          <w:szCs w:val="28"/>
        </w:rPr>
        <w:t xml:space="preserve"> или вал высотой не более </w:t>
      </w:r>
      <w:smartTag w:uri="urn:schemas-microsoft-com:office:smarttags" w:element="metricconverter">
        <w:smartTagPr>
          <w:attr w:name="ProductID" w:val="2 м"/>
        </w:smartTagPr>
        <w:r w:rsidRPr="009E1DD0">
          <w:rPr>
            <w:rFonts w:ascii="Times New Roman" w:hAnsi="Times New Roman" w:cs="Times New Roman"/>
            <w:color w:val="000000"/>
            <w:sz w:val="28"/>
            <w:szCs w:val="28"/>
          </w:rPr>
          <w:t>2 м</w:t>
        </w:r>
      </w:smartTag>
      <w:r w:rsidRPr="009E1DD0">
        <w:rPr>
          <w:rFonts w:ascii="Times New Roman" w:hAnsi="Times New Roman" w:cs="Times New Roman"/>
          <w:color w:val="000000"/>
          <w:sz w:val="28"/>
          <w:szCs w:val="28"/>
        </w:rPr>
        <w:t>. В ограде полигона устраивается шлагбаум у производственно-бытового здания.</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pacing w:val="-4"/>
          <w:sz w:val="28"/>
          <w:szCs w:val="28"/>
        </w:rPr>
        <w:t>7.4.11. На выезде из полигона предусматривается контрольно-дезинфицирующая</w:t>
      </w:r>
      <w:r w:rsidRPr="009E1DD0">
        <w:rPr>
          <w:rFonts w:ascii="Times New Roman" w:hAnsi="Times New Roman" w:cs="Times New Roman"/>
          <w:color w:val="000000"/>
          <w:sz w:val="28"/>
          <w:szCs w:val="28"/>
        </w:rPr>
        <w:t xml:space="preserve">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DC6B94" w:rsidRPr="009E1DD0" w:rsidRDefault="00DC6B94" w:rsidP="009E1DD0">
      <w:pPr>
        <w:widowControl w:val="0"/>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z w:val="28"/>
          <w:szCs w:val="28"/>
        </w:rPr>
        <w:t>7.4.12.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w:t>
      </w:r>
    </w:p>
    <w:p w:rsidR="00DC6B94" w:rsidRPr="009E1DD0" w:rsidRDefault="00DC6B94" w:rsidP="00DC6B94">
      <w:pPr>
        <w:pStyle w:val="FR2"/>
        <w:ind w:firstLine="709"/>
        <w:rPr>
          <w:color w:val="000000"/>
        </w:rPr>
      </w:pPr>
      <w:r w:rsidRPr="009E1DD0">
        <w:rPr>
          <w:color w:val="000000"/>
        </w:rPr>
        <w:t xml:space="preserve">7.4.13. Сооружения по контролю качества грунтовых и поверхностных </w:t>
      </w:r>
      <w:r w:rsidRPr="009E1DD0">
        <w:rPr>
          <w:color w:val="000000"/>
        </w:rPr>
        <w:lastRenderedPageBreak/>
        <w:t>вод должны иметь подъезды для автотранспорта.</w:t>
      </w:r>
    </w:p>
    <w:p w:rsidR="00DC6B94" w:rsidRPr="009E1DD0" w:rsidRDefault="00DC6B94" w:rsidP="009E1DD0">
      <w:pPr>
        <w:widowControl w:val="0"/>
        <w:shd w:val="clear" w:color="auto" w:fill="FFFFFF"/>
        <w:spacing w:after="0"/>
        <w:ind w:firstLine="709"/>
        <w:jc w:val="both"/>
        <w:rPr>
          <w:rFonts w:ascii="Times New Roman" w:hAnsi="Times New Roman" w:cs="Times New Roman"/>
          <w:color w:val="000000"/>
          <w:sz w:val="28"/>
          <w:szCs w:val="28"/>
        </w:rPr>
      </w:pPr>
      <w:r w:rsidRPr="009E1DD0">
        <w:rPr>
          <w:rFonts w:ascii="Times New Roman" w:hAnsi="Times New Roman" w:cs="Times New Roman"/>
          <w:color w:val="000000"/>
          <w:spacing w:val="-3"/>
          <w:sz w:val="28"/>
          <w:szCs w:val="28"/>
        </w:rPr>
        <w:t>7.4.14. К полигонам ТБО проектируются подъездные пути в соответст</w:t>
      </w:r>
      <w:r w:rsidRPr="009E1DD0">
        <w:rPr>
          <w:rFonts w:ascii="Times New Roman" w:hAnsi="Times New Roman" w:cs="Times New Roman"/>
          <w:color w:val="000000"/>
          <w:sz w:val="28"/>
          <w:szCs w:val="28"/>
        </w:rPr>
        <w:t>вии с требованиями раздела «Транспорт и у</w:t>
      </w:r>
      <w:r w:rsidR="00E621BD">
        <w:rPr>
          <w:rFonts w:ascii="Times New Roman" w:hAnsi="Times New Roman" w:cs="Times New Roman"/>
          <w:color w:val="000000"/>
          <w:sz w:val="28"/>
          <w:szCs w:val="28"/>
        </w:rPr>
        <w:t>лично-дорожная сеть» настоящих н</w:t>
      </w:r>
      <w:r w:rsidRPr="009E1DD0">
        <w:rPr>
          <w:rFonts w:ascii="Times New Roman" w:hAnsi="Times New Roman" w:cs="Times New Roman"/>
          <w:color w:val="000000"/>
          <w:sz w:val="28"/>
          <w:szCs w:val="28"/>
        </w:rPr>
        <w:t>ормативов.</w:t>
      </w:r>
    </w:p>
    <w:p w:rsidR="00DC6B94" w:rsidRPr="009E1DD0" w:rsidRDefault="00DC6B94" w:rsidP="009E1DD0">
      <w:pPr>
        <w:widowControl w:val="0"/>
        <w:spacing w:after="0"/>
        <w:ind w:firstLine="709"/>
        <w:jc w:val="both"/>
        <w:rPr>
          <w:rFonts w:ascii="Times New Roman" w:hAnsi="Times New Roman" w:cs="Times New Roman"/>
          <w:bCs/>
          <w:color w:val="000000"/>
          <w:sz w:val="28"/>
          <w:szCs w:val="28"/>
        </w:rPr>
      </w:pPr>
      <w:r w:rsidRPr="009E1DD0">
        <w:rPr>
          <w:rFonts w:ascii="Times New Roman" w:hAnsi="Times New Roman" w:cs="Times New Roman"/>
          <w:color w:val="000000"/>
          <w:sz w:val="28"/>
          <w:szCs w:val="28"/>
        </w:rPr>
        <w:t xml:space="preserve">7.4.15. Вывоз снега с улиц и проездов осуществляется на специально подготовленные площадки в </w:t>
      </w:r>
      <w:r w:rsidRPr="009E1DD0">
        <w:rPr>
          <w:rFonts w:ascii="Times New Roman" w:hAnsi="Times New Roman" w:cs="Times New Roman"/>
          <w:bCs/>
          <w:color w:val="000000"/>
          <w:sz w:val="28"/>
          <w:szCs w:val="28"/>
        </w:rPr>
        <w:t>зонах размещения полигонов для твердых бытовых отходов. Запрещается вывоз снега на несогласованные в установленном порядке места.</w:t>
      </w:r>
    </w:p>
    <w:p w:rsidR="00DC6B94" w:rsidRPr="009E1DD0" w:rsidRDefault="00DC6B94" w:rsidP="009E1DD0">
      <w:pPr>
        <w:widowControl w:val="0"/>
        <w:spacing w:after="0"/>
        <w:ind w:firstLine="709"/>
        <w:jc w:val="both"/>
        <w:rPr>
          <w:rFonts w:ascii="Times New Roman" w:hAnsi="Times New Roman" w:cs="Times New Roman"/>
          <w:bCs/>
          <w:color w:val="000000"/>
          <w:sz w:val="28"/>
          <w:szCs w:val="28"/>
        </w:rPr>
      </w:pPr>
    </w:p>
    <w:p w:rsidR="00DC6B94" w:rsidRPr="009E1DD0" w:rsidRDefault="00DC6B94" w:rsidP="009E1DD0">
      <w:pPr>
        <w:widowControl w:val="0"/>
        <w:spacing w:after="0"/>
        <w:ind w:firstLine="709"/>
        <w:jc w:val="both"/>
        <w:rPr>
          <w:rFonts w:ascii="Times New Roman" w:hAnsi="Times New Roman" w:cs="Times New Roman"/>
          <w:bCs/>
          <w:color w:val="000000"/>
          <w:sz w:val="28"/>
          <w:szCs w:val="28"/>
        </w:rPr>
      </w:pPr>
    </w:p>
    <w:p w:rsidR="00DC6B94" w:rsidRPr="000D0526" w:rsidRDefault="00DC6B94" w:rsidP="009E1DD0">
      <w:pPr>
        <w:widowControl w:val="0"/>
        <w:autoSpaceDE w:val="0"/>
        <w:autoSpaceDN w:val="0"/>
        <w:adjustRightInd w:val="0"/>
        <w:spacing w:after="0"/>
        <w:ind w:right="-6" w:firstLine="720"/>
        <w:jc w:val="center"/>
        <w:rPr>
          <w:sz w:val="28"/>
          <w:szCs w:val="28"/>
        </w:rPr>
      </w:pPr>
      <w:r>
        <w:rPr>
          <w:b/>
          <w:sz w:val="28"/>
          <w:szCs w:val="28"/>
        </w:rPr>
        <w:t>________________________________________</w:t>
      </w:r>
    </w:p>
    <w:bookmarkEnd w:id="5"/>
    <w:p w:rsidR="00DC6B94" w:rsidRPr="00E621BD" w:rsidRDefault="00DC6B94" w:rsidP="00721AE4">
      <w:pPr>
        <w:spacing w:after="0"/>
        <w:ind w:left="4920"/>
        <w:rPr>
          <w:rFonts w:ascii="Times New Roman" w:hAnsi="Times New Roman" w:cs="Times New Roman"/>
          <w:color w:val="000000"/>
        </w:rPr>
      </w:pPr>
      <w:r>
        <w:br w:type="page"/>
      </w:r>
      <w:r w:rsidR="000E41B8" w:rsidRPr="00E621BD">
        <w:rPr>
          <w:rFonts w:ascii="Times New Roman" w:hAnsi="Times New Roman" w:cs="Times New Roman"/>
          <w:color w:val="000000"/>
        </w:rPr>
        <w:lastRenderedPageBreak/>
        <w:t xml:space="preserve">Приложение </w:t>
      </w:r>
      <w:r w:rsidR="00C61431">
        <w:rPr>
          <w:rFonts w:ascii="Times New Roman" w:hAnsi="Times New Roman" w:cs="Times New Roman"/>
          <w:color w:val="000000"/>
        </w:rPr>
        <w:t xml:space="preserve"> </w:t>
      </w:r>
      <w:r w:rsidR="000E41B8">
        <w:rPr>
          <w:rFonts w:ascii="Times New Roman" w:hAnsi="Times New Roman" w:cs="Times New Roman"/>
          <w:color w:val="000000"/>
        </w:rPr>
        <w:t>№1</w:t>
      </w:r>
    </w:p>
    <w:p w:rsidR="00721AE4" w:rsidRDefault="00DC6B94" w:rsidP="00721AE4">
      <w:pPr>
        <w:spacing w:after="0" w:line="240" w:lineRule="exact"/>
        <w:ind w:left="4920"/>
        <w:rPr>
          <w:rFonts w:ascii="Times New Roman" w:hAnsi="Times New Roman" w:cs="Times New Roman"/>
        </w:rPr>
      </w:pPr>
      <w:r w:rsidRPr="00721AE4">
        <w:rPr>
          <w:rFonts w:ascii="Times New Roman" w:hAnsi="Times New Roman" w:cs="Times New Roman"/>
          <w:color w:val="000000"/>
        </w:rPr>
        <w:t xml:space="preserve">к </w:t>
      </w:r>
      <w:r w:rsidR="00721AE4">
        <w:rPr>
          <w:rFonts w:ascii="Times New Roman" w:hAnsi="Times New Roman" w:cs="Times New Roman"/>
          <w:color w:val="000000"/>
        </w:rPr>
        <w:t>мес</w:t>
      </w:r>
      <w:r w:rsidR="00A4716C">
        <w:rPr>
          <w:rFonts w:ascii="Times New Roman" w:hAnsi="Times New Roman" w:cs="Times New Roman"/>
          <w:color w:val="000000"/>
        </w:rPr>
        <w:t>т</w:t>
      </w:r>
      <w:r w:rsidR="00721AE4">
        <w:rPr>
          <w:rFonts w:ascii="Times New Roman" w:hAnsi="Times New Roman" w:cs="Times New Roman"/>
          <w:color w:val="000000"/>
        </w:rPr>
        <w:t xml:space="preserve">ным нормативам </w:t>
      </w:r>
      <w:r w:rsidRPr="00721AE4">
        <w:rPr>
          <w:rFonts w:ascii="Times New Roman" w:hAnsi="Times New Roman" w:cs="Times New Roman"/>
        </w:rPr>
        <w:t xml:space="preserve">градостроительного </w:t>
      </w:r>
    </w:p>
    <w:p w:rsidR="00DC6B94" w:rsidRPr="00721AE4" w:rsidRDefault="00DC6B94" w:rsidP="00721AE4">
      <w:pPr>
        <w:spacing w:after="0" w:line="240" w:lineRule="exact"/>
        <w:ind w:left="4920"/>
        <w:rPr>
          <w:rFonts w:ascii="Times New Roman" w:hAnsi="Times New Roman" w:cs="Times New Roman"/>
        </w:rPr>
      </w:pPr>
      <w:r w:rsidRPr="00721AE4">
        <w:rPr>
          <w:rFonts w:ascii="Times New Roman" w:hAnsi="Times New Roman" w:cs="Times New Roman"/>
        </w:rPr>
        <w:t>проектирования</w:t>
      </w:r>
      <w:r w:rsidR="000E41B8">
        <w:rPr>
          <w:rFonts w:ascii="Times New Roman" w:hAnsi="Times New Roman" w:cs="Times New Roman"/>
        </w:rPr>
        <w:t xml:space="preserve"> </w:t>
      </w:r>
      <w:r w:rsidR="00B05BBA">
        <w:rPr>
          <w:rFonts w:ascii="Times New Roman" w:hAnsi="Times New Roman" w:cs="Times New Roman"/>
        </w:rPr>
        <w:t>Старомарьевского</w:t>
      </w:r>
      <w:r w:rsidR="000E41B8">
        <w:rPr>
          <w:rFonts w:ascii="Times New Roman" w:hAnsi="Times New Roman" w:cs="Times New Roman"/>
        </w:rPr>
        <w:t xml:space="preserve"> </w:t>
      </w:r>
      <w:r w:rsidRPr="00721AE4">
        <w:rPr>
          <w:rFonts w:ascii="Times New Roman" w:hAnsi="Times New Roman" w:cs="Times New Roman"/>
        </w:rPr>
        <w:t>сельсовета</w:t>
      </w:r>
    </w:p>
    <w:p w:rsidR="00DC6B94" w:rsidRPr="00721AE4" w:rsidRDefault="00B05BBA" w:rsidP="00721AE4">
      <w:pPr>
        <w:spacing w:after="0" w:line="240" w:lineRule="exact"/>
        <w:ind w:left="4920"/>
        <w:rPr>
          <w:rFonts w:ascii="Times New Roman" w:hAnsi="Times New Roman" w:cs="Times New Roman"/>
          <w:color w:val="000000"/>
        </w:rPr>
      </w:pPr>
      <w:r>
        <w:rPr>
          <w:rFonts w:ascii="Times New Roman" w:hAnsi="Times New Roman" w:cs="Times New Roman"/>
        </w:rPr>
        <w:t xml:space="preserve">Грачевского </w:t>
      </w:r>
      <w:r w:rsidR="00721AE4">
        <w:rPr>
          <w:rFonts w:ascii="Times New Roman" w:hAnsi="Times New Roman" w:cs="Times New Roman"/>
        </w:rPr>
        <w:t xml:space="preserve"> муниципального </w:t>
      </w:r>
      <w:r w:rsidR="00DC6B94" w:rsidRPr="00721AE4">
        <w:rPr>
          <w:rFonts w:ascii="Times New Roman" w:hAnsi="Times New Roman" w:cs="Times New Roman"/>
        </w:rPr>
        <w:t>района</w:t>
      </w:r>
    </w:p>
    <w:p w:rsidR="00DC6B94" w:rsidRPr="00721AE4" w:rsidRDefault="00DC6B94" w:rsidP="00DC6B94">
      <w:pPr>
        <w:pStyle w:val="ConsNormal"/>
        <w:ind w:left="4920"/>
        <w:rPr>
          <w:rFonts w:ascii="Times New Roman" w:hAnsi="Times New Roman" w:cs="Times New Roman"/>
          <w:color w:val="000000"/>
          <w:sz w:val="22"/>
          <w:szCs w:val="22"/>
        </w:rPr>
      </w:pPr>
    </w:p>
    <w:p w:rsidR="00DC6B94" w:rsidRPr="00721AE4" w:rsidRDefault="00DC6B94" w:rsidP="00DC6B94">
      <w:pPr>
        <w:pStyle w:val="ConsNormal"/>
        <w:ind w:left="4920"/>
        <w:rPr>
          <w:rFonts w:ascii="Times New Roman" w:hAnsi="Times New Roman" w:cs="Times New Roman"/>
          <w:color w:val="000000"/>
          <w:sz w:val="22"/>
          <w:szCs w:val="22"/>
        </w:rPr>
      </w:pPr>
    </w:p>
    <w:p w:rsidR="00DC6B94" w:rsidRPr="00721AE4" w:rsidRDefault="00DC6B94" w:rsidP="00721AE4">
      <w:pPr>
        <w:spacing w:after="0"/>
        <w:jc w:val="center"/>
        <w:rPr>
          <w:rFonts w:ascii="Times New Roman" w:hAnsi="Times New Roman" w:cs="Times New Roman"/>
          <w:color w:val="000000"/>
        </w:rPr>
      </w:pPr>
      <w:r w:rsidRPr="00721AE4">
        <w:rPr>
          <w:rFonts w:ascii="Times New Roman" w:hAnsi="Times New Roman" w:cs="Times New Roman"/>
          <w:color w:val="000000"/>
        </w:rPr>
        <w:t>НОРМЫ РАСЧЕТА ВМЕСТИМОСТИ УЧРЕЖДЕНИЙ ОБСЛУЖИВАНИЯ, ИХ РАЗМЕЩЕНИЕ, РАЗМЕРЫ ЗЕМЕЛЬНЫХ УЧАСТКОВ</w:t>
      </w:r>
    </w:p>
    <w:p w:rsidR="00EF37F8" w:rsidRPr="00FB212B" w:rsidRDefault="00EF37F8" w:rsidP="00EF37F8">
      <w:pPr>
        <w:pStyle w:val="Heading"/>
        <w:jc w:val="center"/>
        <w:rPr>
          <w:rFonts w:ascii="Times New Roman" w:hAnsi="Times New Roman" w:cs="Times New Roman"/>
          <w:bCs w:val="0"/>
          <w:color w:val="000000"/>
          <w:sz w:val="26"/>
          <w:szCs w:val="26"/>
        </w:rPr>
      </w:pPr>
      <w:r w:rsidRPr="00FB212B">
        <w:rPr>
          <w:rFonts w:ascii="Times New Roman" w:hAnsi="Times New Roman" w:cs="Times New Roman"/>
          <w:bCs w:val="0"/>
          <w:color w:val="000000"/>
          <w:sz w:val="26"/>
          <w:szCs w:val="26"/>
        </w:rPr>
        <w:t xml:space="preserve">Нормы расчета вместимости учреждений обслуживания  </w:t>
      </w:r>
    </w:p>
    <w:p w:rsidR="00EF37F8" w:rsidRPr="00FB212B" w:rsidRDefault="00EF37F8" w:rsidP="00EF37F8">
      <w:pPr>
        <w:pStyle w:val="Heading"/>
        <w:jc w:val="center"/>
        <w:rPr>
          <w:rFonts w:ascii="Times New Roman" w:hAnsi="Times New Roman" w:cs="Times New Roman"/>
          <w:color w:val="000000"/>
          <w:sz w:val="26"/>
          <w:szCs w:val="26"/>
        </w:rPr>
      </w:pPr>
      <w:r w:rsidRPr="00FB212B">
        <w:rPr>
          <w:rFonts w:ascii="Times New Roman" w:hAnsi="Times New Roman" w:cs="Times New Roman"/>
          <w:bCs w:val="0"/>
          <w:color w:val="000000"/>
          <w:sz w:val="26"/>
          <w:szCs w:val="26"/>
        </w:rPr>
        <w:t>районного уровня, их размещение, размеры земельных участков</w:t>
      </w:r>
    </w:p>
    <w:p w:rsidR="00EF37F8" w:rsidRPr="009725B0" w:rsidRDefault="00EF37F8" w:rsidP="00EF37F8">
      <w:pPr>
        <w:pStyle w:val="Heading"/>
        <w:spacing w:line="192" w:lineRule="auto"/>
        <w:jc w:val="center"/>
        <w:rPr>
          <w:rFonts w:ascii="Times New Roman" w:hAnsi="Times New Roman" w:cs="Times New Roman"/>
          <w:color w:val="000000"/>
          <w:szCs w:val="26"/>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6"/>
        <w:gridCol w:w="993"/>
        <w:gridCol w:w="992"/>
        <w:gridCol w:w="1417"/>
        <w:gridCol w:w="2977"/>
      </w:tblGrid>
      <w:tr w:rsidR="00EF37F8" w:rsidRPr="00FB212B" w:rsidTr="00BC1B57">
        <w:tc>
          <w:tcPr>
            <w:tcW w:w="2410" w:type="dxa"/>
            <w:vAlign w:val="center"/>
          </w:tcPr>
          <w:p w:rsidR="00EF37F8" w:rsidRPr="00FB212B" w:rsidRDefault="00EF37F8" w:rsidP="00BC1B57">
            <w:pPr>
              <w:spacing w:after="0" w:line="192" w:lineRule="auto"/>
              <w:jc w:val="center"/>
              <w:rPr>
                <w:rFonts w:ascii="Times New Roman" w:hAnsi="Times New Roman" w:cs="Times New Roman"/>
                <w:color w:val="000000"/>
                <w:sz w:val="26"/>
                <w:szCs w:val="26"/>
              </w:rPr>
            </w:pPr>
            <w:r w:rsidRPr="00FB212B">
              <w:rPr>
                <w:rFonts w:ascii="Times New Roman" w:hAnsi="Times New Roman" w:cs="Times New Roman"/>
                <w:color w:val="000000"/>
                <w:sz w:val="26"/>
                <w:szCs w:val="26"/>
              </w:rPr>
              <w:t>Учреждения, предприятия, сооружения, единица измерения</w:t>
            </w:r>
          </w:p>
          <w:p w:rsidR="00EF37F8" w:rsidRPr="00FB212B" w:rsidRDefault="00EF37F8" w:rsidP="00BC1B57">
            <w:pPr>
              <w:spacing w:after="0" w:line="192" w:lineRule="auto"/>
              <w:jc w:val="center"/>
              <w:rPr>
                <w:rFonts w:ascii="Times New Roman" w:hAnsi="Times New Roman" w:cs="Times New Roman"/>
                <w:color w:val="000000"/>
                <w:sz w:val="26"/>
                <w:szCs w:val="26"/>
              </w:rPr>
            </w:pPr>
          </w:p>
        </w:tc>
        <w:tc>
          <w:tcPr>
            <w:tcW w:w="2126" w:type="dxa"/>
            <w:vAlign w:val="center"/>
          </w:tcPr>
          <w:p w:rsidR="00EF37F8" w:rsidRPr="00FB212B" w:rsidRDefault="00EF37F8" w:rsidP="00BC1B57">
            <w:pPr>
              <w:spacing w:after="0" w:line="192" w:lineRule="auto"/>
              <w:jc w:val="center"/>
              <w:rPr>
                <w:rFonts w:ascii="Times New Roman" w:hAnsi="Times New Roman" w:cs="Times New Roman"/>
                <w:color w:val="000000"/>
                <w:sz w:val="26"/>
                <w:szCs w:val="26"/>
              </w:rPr>
            </w:pPr>
            <w:r w:rsidRPr="00FB212B">
              <w:rPr>
                <w:rFonts w:ascii="Times New Roman" w:hAnsi="Times New Roman" w:cs="Times New Roman"/>
                <w:color w:val="000000"/>
                <w:sz w:val="26"/>
                <w:szCs w:val="26"/>
              </w:rPr>
              <w:t>Число*</w:t>
            </w:r>
          </w:p>
          <w:p w:rsidR="00EF37F8" w:rsidRPr="00FB212B" w:rsidRDefault="00EF37F8" w:rsidP="00BC1B57">
            <w:pPr>
              <w:spacing w:after="0" w:line="192" w:lineRule="auto"/>
              <w:jc w:val="center"/>
              <w:rPr>
                <w:rFonts w:ascii="Times New Roman" w:hAnsi="Times New Roman" w:cs="Times New Roman"/>
                <w:color w:val="000000"/>
                <w:sz w:val="26"/>
                <w:szCs w:val="26"/>
              </w:rPr>
            </w:pPr>
          </w:p>
        </w:tc>
        <w:tc>
          <w:tcPr>
            <w:tcW w:w="1985" w:type="dxa"/>
            <w:gridSpan w:val="2"/>
            <w:vAlign w:val="center"/>
          </w:tcPr>
          <w:p w:rsidR="00EF37F8" w:rsidRPr="00FB212B" w:rsidRDefault="00EF37F8" w:rsidP="00BC1B57">
            <w:pPr>
              <w:spacing w:after="0" w:line="192" w:lineRule="auto"/>
              <w:jc w:val="center"/>
              <w:rPr>
                <w:rFonts w:ascii="Times New Roman" w:hAnsi="Times New Roman" w:cs="Times New Roman"/>
                <w:color w:val="000000"/>
                <w:sz w:val="26"/>
                <w:szCs w:val="26"/>
              </w:rPr>
            </w:pPr>
            <w:r w:rsidRPr="00FB212B">
              <w:rPr>
                <w:rFonts w:ascii="Times New Roman" w:hAnsi="Times New Roman" w:cs="Times New Roman"/>
                <w:color w:val="000000"/>
                <w:sz w:val="26"/>
                <w:szCs w:val="26"/>
              </w:rPr>
              <w:t>Размеры земельных участков</w:t>
            </w:r>
          </w:p>
        </w:tc>
        <w:tc>
          <w:tcPr>
            <w:tcW w:w="1417" w:type="dxa"/>
            <w:vAlign w:val="center"/>
          </w:tcPr>
          <w:p w:rsidR="00EF37F8" w:rsidRPr="00FB212B" w:rsidRDefault="00EF37F8" w:rsidP="00BC1B57">
            <w:pPr>
              <w:pStyle w:val="24"/>
              <w:spacing w:after="0" w:line="192" w:lineRule="auto"/>
              <w:jc w:val="center"/>
              <w:rPr>
                <w:sz w:val="26"/>
                <w:szCs w:val="26"/>
              </w:rPr>
            </w:pPr>
            <w:r w:rsidRPr="00FB212B">
              <w:rPr>
                <w:sz w:val="26"/>
                <w:szCs w:val="26"/>
              </w:rPr>
              <w:t>Радиус обслуживания, м</w:t>
            </w:r>
          </w:p>
          <w:p w:rsidR="00EF37F8" w:rsidRPr="00FB212B" w:rsidRDefault="00EF37F8" w:rsidP="00BC1B57">
            <w:pPr>
              <w:spacing w:after="0" w:line="192" w:lineRule="auto"/>
              <w:jc w:val="center"/>
              <w:rPr>
                <w:rFonts w:ascii="Times New Roman" w:hAnsi="Times New Roman" w:cs="Times New Roman"/>
                <w:color w:val="000000"/>
                <w:sz w:val="26"/>
                <w:szCs w:val="26"/>
              </w:rPr>
            </w:pPr>
          </w:p>
        </w:tc>
        <w:tc>
          <w:tcPr>
            <w:tcW w:w="2977" w:type="dxa"/>
            <w:vAlign w:val="center"/>
          </w:tcPr>
          <w:p w:rsidR="00EF37F8" w:rsidRPr="00FB212B" w:rsidRDefault="00EF37F8" w:rsidP="00BC1B57">
            <w:pPr>
              <w:spacing w:after="0" w:line="192" w:lineRule="auto"/>
              <w:jc w:val="center"/>
              <w:rPr>
                <w:rFonts w:ascii="Times New Roman" w:hAnsi="Times New Roman" w:cs="Times New Roman"/>
                <w:sz w:val="26"/>
                <w:szCs w:val="26"/>
              </w:rPr>
            </w:pPr>
            <w:r w:rsidRPr="00FB212B">
              <w:rPr>
                <w:rFonts w:ascii="Times New Roman" w:hAnsi="Times New Roman" w:cs="Times New Roman"/>
                <w:color w:val="000000"/>
                <w:sz w:val="26"/>
                <w:szCs w:val="26"/>
              </w:rPr>
              <w:t>Примечания</w:t>
            </w:r>
          </w:p>
        </w:tc>
      </w:tr>
      <w:tr w:rsidR="00EF37F8" w:rsidRPr="00FB212B" w:rsidTr="00EF37F8">
        <w:trPr>
          <w:trHeight w:val="124"/>
        </w:trPr>
        <w:tc>
          <w:tcPr>
            <w:tcW w:w="10915" w:type="dxa"/>
            <w:gridSpan w:val="6"/>
          </w:tcPr>
          <w:p w:rsidR="00EF37F8" w:rsidRPr="00BC1B57" w:rsidRDefault="00EF37F8" w:rsidP="00BC1B57">
            <w:pPr>
              <w:spacing w:after="0" w:line="192" w:lineRule="auto"/>
              <w:jc w:val="center"/>
              <w:rPr>
                <w:rFonts w:ascii="Times New Roman" w:hAnsi="Times New Roman" w:cs="Times New Roman"/>
                <w:sz w:val="26"/>
                <w:szCs w:val="26"/>
              </w:rPr>
            </w:pPr>
            <w:r w:rsidRPr="00BC1B57">
              <w:rPr>
                <w:rFonts w:ascii="Times New Roman" w:hAnsi="Times New Roman" w:cs="Times New Roman"/>
                <w:bCs/>
                <w:color w:val="000000"/>
                <w:sz w:val="26"/>
                <w:szCs w:val="26"/>
              </w:rPr>
              <w:t>Учреждения образования</w:t>
            </w:r>
          </w:p>
        </w:tc>
      </w:tr>
      <w:tr w:rsidR="00EF37F8" w:rsidRPr="00FB212B" w:rsidTr="00BC1B57">
        <w:tc>
          <w:tcPr>
            <w:tcW w:w="2410" w:type="dxa"/>
          </w:tcPr>
          <w:p w:rsidR="00EF37F8" w:rsidRPr="00FB212B" w:rsidRDefault="00EF37F8" w:rsidP="00BC1B57">
            <w:pPr>
              <w:spacing w:after="0" w:line="192" w:lineRule="auto"/>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Детские дошкольные учреждения, место </w:t>
            </w: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При вместимости яслей-садов, м</w:t>
            </w:r>
            <w:r>
              <w:rPr>
                <w:rFonts w:ascii="Times New Roman" w:hAnsi="Times New Roman" w:cs="Times New Roman"/>
                <w:noProof/>
                <w:color w:val="000000"/>
                <w:sz w:val="26"/>
                <w:szCs w:val="26"/>
              </w:rPr>
              <w:drawing>
                <wp:inline distT="0" distB="0" distL="0" distR="0">
                  <wp:extent cx="9525" cy="19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до 100 мест - 40, св. 100 - 35; в комплексе яслей-садов св.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1417" w:type="dxa"/>
          </w:tcPr>
          <w:p w:rsidR="00EF37F8" w:rsidRPr="00FB212B" w:rsidRDefault="00EF37F8" w:rsidP="00BC1B57">
            <w:pPr>
              <w:spacing w:after="0" w:line="192" w:lineRule="auto"/>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300; </w:t>
            </w:r>
          </w:p>
          <w:p w:rsidR="00EF37F8" w:rsidRPr="00FB212B" w:rsidRDefault="00EF37F8" w:rsidP="00BC1B57">
            <w:pPr>
              <w:spacing w:after="0" w:line="192" w:lineRule="auto"/>
              <w:rPr>
                <w:rFonts w:ascii="Times New Roman" w:hAnsi="Times New Roman" w:cs="Times New Roman"/>
                <w:color w:val="000000"/>
                <w:sz w:val="26"/>
                <w:szCs w:val="26"/>
              </w:rPr>
            </w:pPr>
            <w:r w:rsidRPr="00FB212B">
              <w:rPr>
                <w:rFonts w:ascii="Times New Roman" w:hAnsi="Times New Roman" w:cs="Times New Roman"/>
                <w:color w:val="000000"/>
                <w:sz w:val="26"/>
                <w:szCs w:val="26"/>
              </w:rPr>
              <w:t>при малоэтажной застройке - 500</w:t>
            </w:r>
          </w:p>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Площадь групповой площадки для детей ясельного возраста следует принимать 7,5 м</w:t>
            </w:r>
            <w:r>
              <w:rPr>
                <w:rFonts w:ascii="Times New Roman" w:hAnsi="Times New Roman" w:cs="Times New Roman"/>
                <w:noProof/>
                <w:color w:val="000000"/>
                <w:sz w:val="26"/>
                <w:szCs w:val="26"/>
              </w:rPr>
              <w:drawing>
                <wp:inline distT="0" distB="0" distL="0" distR="0">
                  <wp:extent cx="9525" cy="19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w:t>
            </w:r>
          </w:p>
          <w:p w:rsidR="00EF37F8" w:rsidRPr="00FB212B" w:rsidRDefault="00EF37F8" w:rsidP="00BC1B57">
            <w:pPr>
              <w:spacing w:after="0" w:line="192" w:lineRule="auto"/>
              <w:jc w:val="both"/>
              <w:rPr>
                <w:rFonts w:ascii="Times New Roman" w:hAnsi="Times New Roman" w:cs="Times New Roman"/>
                <w:color w:val="000000"/>
                <w:sz w:val="26"/>
                <w:szCs w:val="26"/>
              </w:rPr>
            </w:pPr>
          </w:p>
          <w:p w:rsidR="00EF37F8" w:rsidRPr="00FB212B" w:rsidRDefault="00EF37F8" w:rsidP="00BC1B57">
            <w:pPr>
              <w:spacing w:after="0" w:line="192" w:lineRule="auto"/>
              <w:jc w:val="both"/>
              <w:rPr>
                <w:rFonts w:ascii="Times New Roman" w:hAnsi="Times New Roman" w:cs="Times New Roman"/>
                <w:sz w:val="26"/>
                <w:szCs w:val="26"/>
              </w:rPr>
            </w:pPr>
            <w:r w:rsidRPr="00FB212B">
              <w:rPr>
                <w:rFonts w:ascii="Times New Roman" w:hAnsi="Times New Roman" w:cs="Times New Roman"/>
                <w:color w:val="000000"/>
                <w:sz w:val="26"/>
                <w:szCs w:val="26"/>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EF37F8" w:rsidRPr="00FB212B" w:rsidTr="00BC1B57">
        <w:tc>
          <w:tcPr>
            <w:tcW w:w="2410" w:type="dxa"/>
          </w:tcPr>
          <w:p w:rsidR="00EF37F8" w:rsidRPr="00BC1B57" w:rsidRDefault="00EF37F8" w:rsidP="00BC1B57">
            <w:pPr>
              <w:spacing w:after="0" w:line="192" w:lineRule="auto"/>
              <w:rPr>
                <w:rFonts w:ascii="Times New Roman" w:hAnsi="Times New Roman" w:cs="Times New Roman"/>
                <w:sz w:val="26"/>
                <w:szCs w:val="26"/>
              </w:rPr>
            </w:pPr>
            <w:r w:rsidRPr="00BC1B57">
              <w:rPr>
                <w:rFonts w:ascii="Times New Roman" w:hAnsi="Times New Roman" w:cs="Times New Roman"/>
                <w:color w:val="000000"/>
                <w:sz w:val="26"/>
                <w:szCs w:val="26"/>
              </w:rPr>
              <w:t>Крытые бассейны для дошкольников, объект</w:t>
            </w:r>
          </w:p>
        </w:tc>
        <w:tc>
          <w:tcPr>
            <w:tcW w:w="4111" w:type="dxa"/>
            <w:gridSpan w:val="3"/>
          </w:tcPr>
          <w:p w:rsidR="00EF37F8" w:rsidRPr="00BC1B57" w:rsidRDefault="00EF37F8" w:rsidP="00BC1B57">
            <w:pPr>
              <w:spacing w:after="0" w:line="192" w:lineRule="auto"/>
              <w:jc w:val="both"/>
              <w:rPr>
                <w:rFonts w:ascii="Times New Roman" w:hAnsi="Times New Roman" w:cs="Times New Roman"/>
                <w:sz w:val="26"/>
                <w:szCs w:val="26"/>
              </w:rPr>
            </w:pPr>
            <w:r w:rsidRPr="00BC1B57">
              <w:rPr>
                <w:rFonts w:ascii="Times New Roman" w:hAnsi="Times New Roman" w:cs="Times New Roman"/>
                <w:color w:val="000000"/>
                <w:sz w:val="26"/>
                <w:szCs w:val="26"/>
              </w:rPr>
              <w:t>По заданию на проектирование</w:t>
            </w:r>
          </w:p>
        </w:tc>
        <w:tc>
          <w:tcPr>
            <w:tcW w:w="1417" w:type="dxa"/>
          </w:tcPr>
          <w:p w:rsidR="00EF37F8" w:rsidRPr="00FB212B" w:rsidRDefault="00EF37F8" w:rsidP="00BC1B57">
            <w:pPr>
              <w:spacing w:after="0" w:line="192" w:lineRule="auto"/>
              <w:rPr>
                <w:rFonts w:ascii="Times New Roman" w:hAnsi="Times New Roman" w:cs="Times New Roman"/>
                <w:b/>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b/>
                <w:sz w:val="26"/>
                <w:szCs w:val="26"/>
              </w:rPr>
            </w:pPr>
          </w:p>
        </w:tc>
      </w:tr>
      <w:tr w:rsidR="00EF37F8" w:rsidRPr="00FB212B" w:rsidTr="00BC1B57">
        <w:tc>
          <w:tcPr>
            <w:tcW w:w="2410" w:type="dxa"/>
          </w:tcPr>
          <w:p w:rsidR="00EF37F8" w:rsidRPr="00FB212B" w:rsidRDefault="00EF37F8" w:rsidP="00BC1B57">
            <w:pPr>
              <w:spacing w:after="0" w:line="192" w:lineRule="auto"/>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Общеобразовательные школы, учащиеся </w:t>
            </w:r>
          </w:p>
        </w:tc>
        <w:tc>
          <w:tcPr>
            <w:tcW w:w="2126" w:type="dxa"/>
          </w:tcPr>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Следует принимать с учетом 100%-ного охвата обучением детей в </w:t>
            </w:r>
            <w:r w:rsidRPr="00FB212B">
              <w:rPr>
                <w:rFonts w:ascii="Times New Roman" w:hAnsi="Times New Roman" w:cs="Times New Roman"/>
                <w:color w:val="000000"/>
                <w:sz w:val="26"/>
                <w:szCs w:val="26"/>
                <w:lang w:val="en-US"/>
              </w:rPr>
              <w:t>I</w:t>
            </w:r>
            <w:r w:rsidRPr="00FB212B">
              <w:rPr>
                <w:rFonts w:ascii="Times New Roman" w:hAnsi="Times New Roman" w:cs="Times New Roman"/>
                <w:color w:val="000000"/>
                <w:sz w:val="26"/>
                <w:szCs w:val="26"/>
              </w:rPr>
              <w:t xml:space="preserve"> и </w:t>
            </w:r>
            <w:r w:rsidRPr="00FB212B">
              <w:rPr>
                <w:rFonts w:ascii="Times New Roman" w:hAnsi="Times New Roman" w:cs="Times New Roman"/>
                <w:color w:val="000000"/>
                <w:sz w:val="26"/>
                <w:szCs w:val="26"/>
                <w:lang w:val="en-US"/>
              </w:rPr>
              <w:t>II</w:t>
            </w:r>
            <w:r w:rsidRPr="00FB212B">
              <w:rPr>
                <w:rFonts w:ascii="Times New Roman" w:hAnsi="Times New Roman" w:cs="Times New Roman"/>
                <w:color w:val="000000"/>
                <w:sz w:val="26"/>
                <w:szCs w:val="26"/>
              </w:rPr>
              <w:t xml:space="preserve"> ступенях и 75% </w:t>
            </w:r>
            <w:r w:rsidRPr="00FB212B">
              <w:rPr>
                <w:rFonts w:ascii="Times New Roman" w:hAnsi="Times New Roman" w:cs="Times New Roman"/>
                <w:color w:val="000000"/>
                <w:sz w:val="26"/>
                <w:szCs w:val="26"/>
              </w:rPr>
              <w:lastRenderedPageBreak/>
              <w:t xml:space="preserve">охвата в </w:t>
            </w:r>
            <w:r w:rsidRPr="00FB212B">
              <w:rPr>
                <w:rFonts w:ascii="Times New Roman" w:hAnsi="Times New Roman" w:cs="Times New Roman"/>
                <w:color w:val="000000"/>
                <w:sz w:val="26"/>
                <w:szCs w:val="26"/>
                <w:lang w:val="en-US"/>
              </w:rPr>
              <w:t>III</w:t>
            </w:r>
            <w:r w:rsidRPr="00FB212B">
              <w:rPr>
                <w:rFonts w:ascii="Times New Roman" w:hAnsi="Times New Roman" w:cs="Times New Roman"/>
                <w:color w:val="000000"/>
                <w:sz w:val="26"/>
                <w:szCs w:val="26"/>
              </w:rPr>
              <w:t xml:space="preserve"> степени обучения при обучении в одну смену. В поселениях-новостройках необходимо принимать не менее 180 мест на 1 тыс. чел.</w:t>
            </w:r>
          </w:p>
        </w:tc>
        <w:tc>
          <w:tcPr>
            <w:tcW w:w="1985" w:type="dxa"/>
            <w:gridSpan w:val="2"/>
          </w:tcPr>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lastRenderedPageBreak/>
              <w:t>При вместимости общеобразовательной школы, учащихся***:</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св. 40 до 400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lastRenderedPageBreak/>
              <w:t>50 м</w:t>
            </w:r>
            <w:r>
              <w:rPr>
                <w:rFonts w:ascii="Times New Roman" w:hAnsi="Times New Roman" w:cs="Times New Roman"/>
                <w:noProof/>
                <w:color w:val="000000"/>
                <w:position w:val="-9"/>
                <w:sz w:val="26"/>
                <w:szCs w:val="26"/>
              </w:rPr>
              <w:drawing>
                <wp:inline distT="0" distB="0" distL="0" distR="0">
                  <wp:extent cx="9525"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учащегося</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св. 400 до 500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60 м</w:t>
            </w:r>
            <w:r>
              <w:rPr>
                <w:rFonts w:ascii="Times New Roman" w:hAnsi="Times New Roman" w:cs="Times New Roman"/>
                <w:noProof/>
                <w:color w:val="000000"/>
                <w:position w:val="-9"/>
                <w:sz w:val="26"/>
                <w:szCs w:val="26"/>
              </w:rPr>
              <w:drawing>
                <wp:inline distT="0" distB="0" distL="0" distR="0">
                  <wp:extent cx="9525" cy="19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учащегося</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св. 500 до 600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50 м</w:t>
            </w:r>
            <w:r>
              <w:rPr>
                <w:rFonts w:ascii="Times New Roman" w:hAnsi="Times New Roman" w:cs="Times New Roman"/>
                <w:noProof/>
                <w:color w:val="000000"/>
                <w:position w:val="-9"/>
                <w:sz w:val="26"/>
                <w:szCs w:val="26"/>
              </w:rPr>
              <w:drawing>
                <wp:inline distT="0" distB="0" distL="0" distR="0">
                  <wp:extent cx="9525" cy="19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учащегося</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св. 600 до 800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40 м</w:t>
            </w:r>
            <w:r>
              <w:rPr>
                <w:rFonts w:ascii="Times New Roman" w:hAnsi="Times New Roman" w:cs="Times New Roman"/>
                <w:noProof/>
                <w:color w:val="000000"/>
                <w:position w:val="-9"/>
                <w:sz w:val="26"/>
                <w:szCs w:val="26"/>
              </w:rPr>
              <w:drawing>
                <wp:inline distT="0" distB="0" distL="0" distR="0">
                  <wp:extent cx="9525" cy="19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учащегося</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св. 800 до 1100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33 м</w:t>
            </w:r>
            <w:r>
              <w:rPr>
                <w:rFonts w:ascii="Times New Roman" w:hAnsi="Times New Roman" w:cs="Times New Roman"/>
                <w:noProof/>
                <w:color w:val="000000"/>
                <w:position w:val="-9"/>
                <w:sz w:val="26"/>
                <w:szCs w:val="26"/>
              </w:rPr>
              <w:drawing>
                <wp:inline distT="0" distB="0" distL="0" distR="0">
                  <wp:extent cx="9525"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учащегося</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св. 1100 до 1500 21 м</w:t>
            </w:r>
            <w:r>
              <w:rPr>
                <w:rFonts w:ascii="Times New Roman" w:hAnsi="Times New Roman" w:cs="Times New Roman"/>
                <w:noProof/>
                <w:color w:val="000000"/>
                <w:position w:val="-9"/>
                <w:sz w:val="26"/>
                <w:szCs w:val="26"/>
              </w:rPr>
              <w:drawing>
                <wp:inline distT="0" distB="0" distL="0" distR="0">
                  <wp:extent cx="9525" cy="19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учащегося</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св. 1500 до 2000 17 м</w:t>
            </w:r>
            <w:r>
              <w:rPr>
                <w:rFonts w:ascii="Times New Roman" w:hAnsi="Times New Roman" w:cs="Times New Roman"/>
                <w:noProof/>
                <w:color w:val="000000"/>
                <w:position w:val="-9"/>
                <w:sz w:val="26"/>
                <w:szCs w:val="26"/>
              </w:rPr>
              <w:drawing>
                <wp:inline distT="0" distB="0" distL="0" distR="0">
                  <wp:extent cx="9525" cy="19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учащегося</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2000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16 м</w:t>
            </w:r>
            <w:r>
              <w:rPr>
                <w:rFonts w:ascii="Times New Roman" w:hAnsi="Times New Roman" w:cs="Times New Roman"/>
                <w:noProof/>
                <w:color w:val="000000"/>
                <w:position w:val="-9"/>
                <w:sz w:val="26"/>
                <w:szCs w:val="26"/>
              </w:rPr>
              <w:drawing>
                <wp:inline distT="0" distB="0" distL="0" distR="0">
                  <wp:extent cx="9525" cy="190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учащегося</w:t>
            </w:r>
          </w:p>
        </w:tc>
        <w:tc>
          <w:tcPr>
            <w:tcW w:w="1417" w:type="dxa"/>
          </w:tcPr>
          <w:p w:rsidR="00BC1B57" w:rsidRDefault="00EF37F8" w:rsidP="00BC1B57">
            <w:pPr>
              <w:spacing w:after="0" w:line="192" w:lineRule="auto"/>
              <w:rPr>
                <w:rFonts w:ascii="Times New Roman" w:hAnsi="Times New Roman" w:cs="Times New Roman"/>
                <w:color w:val="000000"/>
                <w:sz w:val="26"/>
                <w:szCs w:val="26"/>
              </w:rPr>
            </w:pPr>
            <w:r w:rsidRPr="00FB212B">
              <w:rPr>
                <w:rFonts w:ascii="Times New Roman" w:hAnsi="Times New Roman" w:cs="Times New Roman"/>
                <w:color w:val="000000"/>
                <w:sz w:val="26"/>
                <w:szCs w:val="26"/>
              </w:rPr>
              <w:lastRenderedPageBreak/>
              <w:t>для I</w:t>
            </w:r>
          </w:p>
          <w:p w:rsidR="00EF37F8" w:rsidRPr="00FB212B" w:rsidRDefault="00EF37F8" w:rsidP="00BC1B57">
            <w:pPr>
              <w:spacing w:after="0" w:line="192" w:lineRule="auto"/>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 ступени  500</w:t>
            </w:r>
          </w:p>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Размеры земельных участков школ могут быть: увеличены: на 30% - в сельских поселениях, если для организации учебно-</w:t>
            </w:r>
            <w:r w:rsidRPr="00FB212B">
              <w:rPr>
                <w:rFonts w:ascii="Times New Roman" w:hAnsi="Times New Roman" w:cs="Times New Roman"/>
                <w:color w:val="000000"/>
                <w:sz w:val="26"/>
                <w:szCs w:val="26"/>
              </w:rPr>
              <w:lastRenderedPageBreak/>
              <w:t xml:space="preserve">опытной работы не предусмотрены специальные участки на землях совхозов и колхозов. </w:t>
            </w:r>
          </w:p>
          <w:p w:rsidR="00EF37F8" w:rsidRPr="00FB212B" w:rsidRDefault="00EF37F8" w:rsidP="00BC1B57">
            <w:pPr>
              <w:spacing w:after="0" w:line="192" w:lineRule="auto"/>
              <w:ind w:firstLine="225"/>
              <w:jc w:val="both"/>
              <w:rPr>
                <w:rFonts w:ascii="Times New Roman" w:hAnsi="Times New Roman" w:cs="Times New Roman"/>
                <w:sz w:val="26"/>
                <w:szCs w:val="26"/>
              </w:rPr>
            </w:pPr>
            <w:r w:rsidRPr="00FB212B">
              <w:rPr>
                <w:rFonts w:ascii="Times New Roman" w:hAnsi="Times New Roman" w:cs="Times New Roman"/>
                <w:color w:val="000000"/>
                <w:sz w:val="26"/>
                <w:szCs w:val="26"/>
              </w:rPr>
              <w:t>Спортивная зона школы может быть объединена с физкультурно- оздоровительным комплексом микрорайона</w:t>
            </w:r>
          </w:p>
        </w:tc>
      </w:tr>
      <w:tr w:rsidR="00EF37F8" w:rsidRPr="00FB212B" w:rsidTr="00EF37F8">
        <w:tc>
          <w:tcPr>
            <w:tcW w:w="10915" w:type="dxa"/>
            <w:gridSpan w:val="6"/>
          </w:tcPr>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lastRenderedPageBreak/>
              <w: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К поселениям-новостройкам относятся существующие и вновь создаваемые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EF37F8" w:rsidRPr="00FB212B" w:rsidRDefault="00EF37F8" w:rsidP="00BC1B57">
            <w:pPr>
              <w:spacing w:after="0" w:line="192" w:lineRule="auto"/>
              <w:jc w:val="both"/>
              <w:rPr>
                <w:rFonts w:ascii="Times New Roman" w:hAnsi="Times New Roman" w:cs="Times New Roman"/>
                <w:sz w:val="26"/>
                <w:szCs w:val="26"/>
              </w:rPr>
            </w:pPr>
            <w:r w:rsidRPr="00FB212B">
              <w:rPr>
                <w:rFonts w:ascii="Times New Roman" w:hAnsi="Times New Roman" w:cs="Times New Roman"/>
                <w:color w:val="000000"/>
                <w:sz w:val="26"/>
                <w:szCs w:val="26"/>
              </w:rPr>
              <w:t>*** При наполняемости классов 40 учащимися с учетом площади спортивной зоны и здания школы.</w:t>
            </w:r>
          </w:p>
        </w:tc>
      </w:tr>
      <w:tr w:rsidR="00EF37F8" w:rsidRPr="00FB212B" w:rsidTr="00BC1B57">
        <w:tc>
          <w:tcPr>
            <w:tcW w:w="2410" w:type="dxa"/>
          </w:tcPr>
          <w:p w:rsidR="00EF37F8" w:rsidRPr="00FB212B" w:rsidRDefault="00EF37F8" w:rsidP="00BC1B57">
            <w:pPr>
              <w:spacing w:after="0" w:line="192" w:lineRule="auto"/>
              <w:rPr>
                <w:rFonts w:ascii="Times New Roman" w:hAnsi="Times New Roman" w:cs="Times New Roman"/>
                <w:color w:val="000000"/>
                <w:sz w:val="26"/>
                <w:szCs w:val="26"/>
              </w:rPr>
            </w:pPr>
            <w:r w:rsidRPr="00FB212B">
              <w:rPr>
                <w:rFonts w:ascii="Times New Roman" w:hAnsi="Times New Roman" w:cs="Times New Roman"/>
                <w:color w:val="000000"/>
                <w:sz w:val="26"/>
                <w:szCs w:val="26"/>
              </w:rPr>
              <w:t>Школы-</w:t>
            </w:r>
          </w:p>
          <w:p w:rsidR="00EF37F8" w:rsidRPr="00FB212B" w:rsidRDefault="00EF37F8" w:rsidP="00BC1B57">
            <w:pPr>
              <w:spacing w:after="0" w:line="192"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интернаты, </w:t>
            </w:r>
            <w:r w:rsidRPr="00FB212B">
              <w:rPr>
                <w:rFonts w:ascii="Times New Roman" w:hAnsi="Times New Roman" w:cs="Times New Roman"/>
                <w:color w:val="000000"/>
                <w:sz w:val="26"/>
                <w:szCs w:val="26"/>
              </w:rPr>
              <w:t xml:space="preserve">учащиеся </w:t>
            </w: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По заданию на проектирование </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При вместимости общеобразовательной школы-интерната, учащихся:</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св. 200 до 300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70 м</w:t>
            </w:r>
            <w:r>
              <w:rPr>
                <w:rFonts w:ascii="Times New Roman" w:hAnsi="Times New Roman" w:cs="Times New Roman"/>
                <w:noProof/>
                <w:color w:val="000000"/>
                <w:sz w:val="26"/>
                <w:szCs w:val="26"/>
              </w:rPr>
              <w:drawing>
                <wp:inline distT="0" distB="0" distL="0" distR="0">
                  <wp:extent cx="9525"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учащегося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св. 300 до 500 65 м</w:t>
            </w:r>
            <w:r>
              <w:rPr>
                <w:rFonts w:ascii="Times New Roman" w:hAnsi="Times New Roman" w:cs="Times New Roman"/>
                <w:noProof/>
                <w:color w:val="000000"/>
                <w:sz w:val="26"/>
                <w:szCs w:val="26"/>
              </w:rPr>
              <w:drawing>
                <wp:inline distT="0" distB="0" distL="0" distR="0">
                  <wp:extent cx="9525" cy="190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учащегося</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500 и более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45 м</w:t>
            </w:r>
            <w:r>
              <w:rPr>
                <w:rFonts w:ascii="Times New Roman" w:hAnsi="Times New Roman" w:cs="Times New Roman"/>
                <w:noProof/>
                <w:color w:val="000000"/>
                <w:sz w:val="26"/>
                <w:szCs w:val="26"/>
              </w:rPr>
              <w:drawing>
                <wp:inline distT="0" distB="0" distL="0" distR="0">
                  <wp:extent cx="9525" cy="190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учащегося</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r w:rsidRPr="00FB212B">
              <w:rPr>
                <w:rFonts w:ascii="Times New Roman" w:hAnsi="Times New Roman" w:cs="Times New Roman"/>
                <w:color w:val="000000"/>
                <w:sz w:val="26"/>
                <w:szCs w:val="26"/>
              </w:rPr>
              <w:t xml:space="preserve">При размещении на земельном участке школы здания интерната (спального корпуса) площадь земельного участка следует увеличивать на </w:t>
            </w:r>
            <w:smartTag w:uri="urn:schemas-microsoft-com:office:smarttags" w:element="metricconverter">
              <w:smartTagPr>
                <w:attr w:name="ProductID" w:val="0,2 га"/>
              </w:smartTagPr>
              <w:r w:rsidRPr="00FB212B">
                <w:rPr>
                  <w:rFonts w:ascii="Times New Roman" w:hAnsi="Times New Roman" w:cs="Times New Roman"/>
                  <w:color w:val="000000"/>
                  <w:sz w:val="26"/>
                  <w:szCs w:val="26"/>
                </w:rPr>
                <w:t>0,2 га</w:t>
              </w:r>
            </w:smartTag>
          </w:p>
        </w:tc>
      </w:tr>
      <w:tr w:rsidR="00EF37F8" w:rsidRPr="00FB212B" w:rsidTr="00BC1B57">
        <w:tc>
          <w:tcPr>
            <w:tcW w:w="2410" w:type="dxa"/>
          </w:tcPr>
          <w:p w:rsidR="00EF37F8" w:rsidRPr="00FB212B" w:rsidRDefault="00EF37F8" w:rsidP="00BC1B57">
            <w:pPr>
              <w:spacing w:after="0" w:line="192" w:lineRule="auto"/>
              <w:rPr>
                <w:rFonts w:ascii="Times New Roman" w:hAnsi="Times New Roman" w:cs="Times New Roman"/>
                <w:color w:val="000000"/>
                <w:sz w:val="26"/>
                <w:szCs w:val="26"/>
              </w:rPr>
            </w:pPr>
            <w:r w:rsidRPr="00FB212B">
              <w:rPr>
                <w:rFonts w:ascii="Times New Roman" w:hAnsi="Times New Roman" w:cs="Times New Roman"/>
                <w:color w:val="000000"/>
                <w:sz w:val="26"/>
                <w:szCs w:val="26"/>
              </w:rPr>
              <w:t>Межшкольный учебнопроизводственный комбинат, место*</w:t>
            </w:r>
          </w:p>
          <w:p w:rsidR="00EF37F8" w:rsidRPr="00FB212B" w:rsidRDefault="00EF37F8" w:rsidP="00BC1B57">
            <w:pPr>
              <w:spacing w:after="0" w:line="192" w:lineRule="auto"/>
              <w:ind w:firstLine="45"/>
              <w:rPr>
                <w:rFonts w:ascii="Times New Roman" w:hAnsi="Times New Roman" w:cs="Times New Roman"/>
                <w:color w:val="000000"/>
                <w:sz w:val="26"/>
                <w:szCs w:val="26"/>
              </w:rPr>
            </w:pP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8% общего числа школьников </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Размеры земельных участков межшкольных учебно-производственных комбинатов реко</w:t>
            </w:r>
            <w:r w:rsidRPr="00FB212B">
              <w:rPr>
                <w:rFonts w:ascii="Times New Roman" w:hAnsi="Times New Roman" w:cs="Times New Roman"/>
                <w:color w:val="000000"/>
                <w:sz w:val="26"/>
                <w:szCs w:val="26"/>
              </w:rPr>
              <w:lastRenderedPageBreak/>
              <w:t xml:space="preserve">мендуется принимать не менее </w:t>
            </w:r>
            <w:smartTag w:uri="urn:schemas-microsoft-com:office:smarttags" w:element="metricconverter">
              <w:smartTagPr>
                <w:attr w:name="ProductID" w:val="2 га"/>
              </w:smartTagPr>
              <w:r w:rsidRPr="00FB212B">
                <w:rPr>
                  <w:rFonts w:ascii="Times New Roman" w:hAnsi="Times New Roman" w:cs="Times New Roman"/>
                  <w:color w:val="000000"/>
                  <w:sz w:val="26"/>
                  <w:szCs w:val="26"/>
                </w:rPr>
                <w:t>2 га</w:t>
              </w:r>
            </w:smartTag>
            <w:r w:rsidRPr="00FB212B">
              <w:rPr>
                <w:rFonts w:ascii="Times New Roman" w:hAnsi="Times New Roman" w:cs="Times New Roman"/>
                <w:color w:val="000000"/>
                <w:sz w:val="26"/>
                <w:szCs w:val="26"/>
              </w:rPr>
              <w:t>, при устройстве автополигона или тракторо</w:t>
            </w:r>
            <w:r w:rsidR="00BB52D0">
              <w:rPr>
                <w:rFonts w:ascii="Times New Roman" w:hAnsi="Times New Roman" w:cs="Times New Roman"/>
                <w:color w:val="000000"/>
                <w:sz w:val="26"/>
                <w:szCs w:val="26"/>
              </w:rPr>
              <w:t>дрома</w:t>
            </w:r>
            <w:r w:rsidRPr="00FB212B">
              <w:rPr>
                <w:rFonts w:ascii="Times New Roman" w:hAnsi="Times New Roman" w:cs="Times New Roman"/>
                <w:color w:val="000000"/>
                <w:sz w:val="26"/>
                <w:szCs w:val="26"/>
              </w:rPr>
              <w:t xml:space="preserve">- </w:t>
            </w:r>
            <w:smartTag w:uri="urn:schemas-microsoft-com:office:smarttags" w:element="metricconverter">
              <w:smartTagPr>
                <w:attr w:name="ProductID" w:val="3 га"/>
              </w:smartTagPr>
              <w:r w:rsidRPr="00FB212B">
                <w:rPr>
                  <w:rFonts w:ascii="Times New Roman" w:hAnsi="Times New Roman" w:cs="Times New Roman"/>
                  <w:color w:val="000000"/>
                  <w:sz w:val="26"/>
                  <w:szCs w:val="26"/>
                </w:rPr>
                <w:t>3 га</w:t>
              </w:r>
            </w:smartTag>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r w:rsidRPr="00FB212B">
              <w:rPr>
                <w:rFonts w:ascii="Times New Roman" w:hAnsi="Times New Roman" w:cs="Times New Roman"/>
                <w:color w:val="000000"/>
                <w:sz w:val="26"/>
                <w:szCs w:val="26"/>
              </w:rPr>
              <w:t>Автотрактородром следует размещать вне селитебной территории</w:t>
            </w:r>
          </w:p>
        </w:tc>
      </w:tr>
      <w:tr w:rsidR="00EF37F8" w:rsidRPr="00FB212B" w:rsidTr="00BC1B57">
        <w:tc>
          <w:tcPr>
            <w:tcW w:w="2410" w:type="dxa"/>
          </w:tcPr>
          <w:p w:rsidR="00EF37F8" w:rsidRPr="00FB212B" w:rsidRDefault="00EF37F8" w:rsidP="00BC1B57">
            <w:pPr>
              <w:spacing w:after="0" w:line="192" w:lineRule="auto"/>
              <w:rPr>
                <w:rFonts w:ascii="Times New Roman" w:hAnsi="Times New Roman" w:cs="Times New Roman"/>
                <w:color w:val="000000"/>
                <w:sz w:val="26"/>
                <w:szCs w:val="26"/>
              </w:rPr>
            </w:pPr>
            <w:r w:rsidRPr="00FB212B">
              <w:rPr>
                <w:rFonts w:ascii="Times New Roman" w:hAnsi="Times New Roman" w:cs="Times New Roman"/>
                <w:color w:val="000000"/>
                <w:sz w:val="26"/>
                <w:szCs w:val="26"/>
              </w:rPr>
              <w:lastRenderedPageBreak/>
              <w:t>Внешкольные учреждения, место*</w:t>
            </w: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10% общего числа школьников, в том числе по видам зданий: Дом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По заданию на проектирование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EF37F8">
        <w:tc>
          <w:tcPr>
            <w:tcW w:w="10915" w:type="dxa"/>
            <w:gridSpan w:val="6"/>
          </w:tcPr>
          <w:p w:rsidR="00EF37F8" w:rsidRPr="00FB212B" w:rsidRDefault="00EF37F8" w:rsidP="00BC1B57">
            <w:pPr>
              <w:spacing w:after="0" w:line="192" w:lineRule="auto"/>
              <w:ind w:firstLine="225"/>
              <w:jc w:val="both"/>
              <w:rPr>
                <w:rFonts w:ascii="Times New Roman" w:hAnsi="Times New Roman" w:cs="Times New Roman"/>
                <w:sz w:val="26"/>
                <w:szCs w:val="26"/>
              </w:rPr>
            </w:pPr>
            <w:r w:rsidRPr="00FB212B">
              <w:rPr>
                <w:rFonts w:ascii="Times New Roman" w:hAnsi="Times New Roman" w:cs="Times New Roman"/>
                <w:color w:val="000000"/>
                <w:sz w:val="26"/>
                <w:szCs w:val="26"/>
              </w:rPr>
              <w:t>* В сельских поселениях места для внешкольных учреждений рекомендуется предусматривать в зданиях общеобразовательных школ.</w:t>
            </w: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Средние специальные и профессионально- технические учебные заведения, учащиеся </w:t>
            </w: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По заданию на проектирование с учетом населения города-центра и других поселений в зоне его влияния </w:t>
            </w:r>
          </w:p>
        </w:tc>
        <w:tc>
          <w:tcPr>
            <w:tcW w:w="1985" w:type="dxa"/>
            <w:gridSpan w:val="2"/>
          </w:tcPr>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При вместимости профессионально-технических училищ и средних специальных учебных заведений, учащихся:</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до 300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75 м</w:t>
            </w:r>
            <w:r>
              <w:rPr>
                <w:rFonts w:ascii="Times New Roman" w:hAnsi="Times New Roman" w:cs="Times New Roman"/>
                <w:noProof/>
                <w:color w:val="000000"/>
                <w:position w:val="-9"/>
                <w:sz w:val="26"/>
                <w:szCs w:val="26"/>
              </w:rPr>
              <w:drawing>
                <wp:inline distT="0" distB="0" distL="0" distR="0">
                  <wp:extent cx="9525" cy="190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учащегося</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св. 300 до 900 50-65 м</w:t>
            </w:r>
            <w:r>
              <w:rPr>
                <w:rFonts w:ascii="Times New Roman" w:hAnsi="Times New Roman" w:cs="Times New Roman"/>
                <w:noProof/>
                <w:color w:val="000000"/>
                <w:position w:val="-9"/>
                <w:sz w:val="26"/>
                <w:szCs w:val="26"/>
              </w:rPr>
              <w:drawing>
                <wp:inline distT="0" distB="0" distL="0" distR="0">
                  <wp:extent cx="9525" cy="190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учащегося</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св. 900 до 1600 30-40 м</w:t>
            </w:r>
            <w:r>
              <w:rPr>
                <w:rFonts w:ascii="Times New Roman" w:hAnsi="Times New Roman" w:cs="Times New Roman"/>
                <w:noProof/>
                <w:color w:val="000000"/>
                <w:position w:val="-9"/>
                <w:sz w:val="26"/>
                <w:szCs w:val="26"/>
              </w:rPr>
              <w:drawing>
                <wp:inline distT="0" distB="0" distL="0" distR="0">
                  <wp:extent cx="9525" cy="190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учащегося</w:t>
            </w:r>
          </w:p>
          <w:p w:rsidR="00EF37F8" w:rsidRPr="00FB212B" w:rsidRDefault="00EF37F8" w:rsidP="00BC1B57">
            <w:pPr>
              <w:spacing w:after="0" w:line="192" w:lineRule="auto"/>
              <w:jc w:val="both"/>
              <w:rPr>
                <w:rFonts w:ascii="Times New Roman" w:hAnsi="Times New Roman" w:cs="Times New Roman"/>
                <w:color w:val="000000"/>
                <w:sz w:val="26"/>
                <w:szCs w:val="26"/>
              </w:rPr>
            </w:pP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Размеры земельных участков могут быть уменьшены: на 50% в 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от 1500 до 2000 на 10%</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св. 2000 до 3000 на 20 %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св. 3000 на 30%</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Размеры жилой зоны, учебных и вспомогательных хозяйств, поли</w:t>
            </w:r>
            <w:r w:rsidRPr="00FB212B">
              <w:rPr>
                <w:rFonts w:ascii="Times New Roman" w:hAnsi="Times New Roman" w:cs="Times New Roman"/>
                <w:color w:val="000000"/>
                <w:sz w:val="26"/>
                <w:szCs w:val="26"/>
              </w:rPr>
              <w:lastRenderedPageBreak/>
              <w:t xml:space="preserve">гонов и автотрактородромов в указанные размеры не входят </w:t>
            </w:r>
          </w:p>
        </w:tc>
      </w:tr>
      <w:tr w:rsidR="00EF37F8" w:rsidRPr="00FB212B" w:rsidTr="00BC1B57">
        <w:tc>
          <w:tcPr>
            <w:tcW w:w="2410" w:type="dxa"/>
          </w:tcPr>
          <w:p w:rsidR="00EF37F8" w:rsidRPr="00FB212B" w:rsidRDefault="00EF37F8" w:rsidP="00BC1B57">
            <w:pPr>
              <w:spacing w:after="0" w:line="192" w:lineRule="auto"/>
              <w:rPr>
                <w:rFonts w:ascii="Times New Roman" w:hAnsi="Times New Roman" w:cs="Times New Roman"/>
                <w:color w:val="000000"/>
                <w:sz w:val="26"/>
                <w:szCs w:val="26"/>
              </w:rPr>
            </w:pPr>
            <w:r w:rsidRPr="00FB212B">
              <w:rPr>
                <w:rFonts w:ascii="Times New Roman" w:hAnsi="Times New Roman" w:cs="Times New Roman"/>
                <w:color w:val="000000"/>
                <w:sz w:val="26"/>
                <w:szCs w:val="26"/>
              </w:rPr>
              <w:lastRenderedPageBreak/>
              <w:t xml:space="preserve">Высшие учебные заведения, студенты </w:t>
            </w: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По заданию на проектирование </w:t>
            </w:r>
          </w:p>
          <w:p w:rsidR="00EF37F8" w:rsidRPr="00FB212B" w:rsidRDefault="00EF37F8" w:rsidP="00BC1B57">
            <w:pPr>
              <w:spacing w:after="0" w:line="192" w:lineRule="auto"/>
              <w:ind w:firstLine="45"/>
              <w:jc w:val="both"/>
              <w:rPr>
                <w:rFonts w:ascii="Times New Roman" w:hAnsi="Times New Roman" w:cs="Times New Roman"/>
                <w:color w:val="000000"/>
                <w:sz w:val="26"/>
                <w:szCs w:val="26"/>
              </w:rPr>
            </w:pP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- 1-2; зона студенческих общежитий - 1,5-3. Вузы физической культуры проектируются по заданию на проектирование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Размер земельного участка вуза может быть уменьшен на 40%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EF37F8" w:rsidRPr="00FB212B" w:rsidTr="00EF37F8">
        <w:tc>
          <w:tcPr>
            <w:tcW w:w="10915" w:type="dxa"/>
            <w:gridSpan w:val="6"/>
          </w:tcPr>
          <w:p w:rsidR="00EF37F8" w:rsidRPr="00BC1B57" w:rsidRDefault="00EF37F8" w:rsidP="00BC1B57">
            <w:pPr>
              <w:spacing w:after="0" w:line="192" w:lineRule="auto"/>
              <w:jc w:val="center"/>
              <w:rPr>
                <w:rFonts w:ascii="Times New Roman" w:hAnsi="Times New Roman" w:cs="Times New Roman"/>
                <w:sz w:val="26"/>
                <w:szCs w:val="26"/>
              </w:rPr>
            </w:pPr>
            <w:r w:rsidRPr="00BC1B57">
              <w:rPr>
                <w:rFonts w:ascii="Times New Roman" w:hAnsi="Times New Roman" w:cs="Times New Roman"/>
                <w:bCs/>
                <w:color w:val="000000"/>
                <w:sz w:val="26"/>
                <w:szCs w:val="26"/>
              </w:rPr>
              <w:t>Учреждения здравоохранения, социального обеспечения, спортивные и физкультурно-оздоровительные сооружения</w:t>
            </w:r>
          </w:p>
        </w:tc>
      </w:tr>
      <w:tr w:rsidR="00EF37F8" w:rsidRPr="00FB212B" w:rsidTr="00BC1B57">
        <w:trPr>
          <w:trHeight w:val="80"/>
        </w:trPr>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Дома-</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Дома-интернаты для взрослых инвалидов с физиче</w:t>
            </w:r>
            <w:r w:rsidRPr="00FB212B">
              <w:rPr>
                <w:rFonts w:ascii="Times New Roman" w:hAnsi="Times New Roman" w:cs="Times New Roman"/>
                <w:color w:val="000000"/>
                <w:sz w:val="26"/>
                <w:szCs w:val="26"/>
              </w:rPr>
              <w:lastRenderedPageBreak/>
              <w:t>скими нарушениями, место на 1 тыс. чел. (с 18 лет)</w:t>
            </w: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p>
          <w:p w:rsidR="00EF37F8" w:rsidRPr="00FB212B" w:rsidRDefault="00EF37F8" w:rsidP="00BC1B57">
            <w:pPr>
              <w:spacing w:after="0" w:line="192" w:lineRule="auto"/>
              <w:jc w:val="both"/>
              <w:rPr>
                <w:rFonts w:ascii="Times New Roman" w:hAnsi="Times New Roman" w:cs="Times New Roman"/>
                <w:color w:val="000000"/>
                <w:sz w:val="26"/>
                <w:szCs w:val="26"/>
              </w:rPr>
            </w:pPr>
          </w:p>
          <w:p w:rsidR="00EF37F8" w:rsidRPr="00FB212B" w:rsidRDefault="00EF37F8" w:rsidP="00BC1B57">
            <w:pPr>
              <w:spacing w:after="0" w:line="192" w:lineRule="auto"/>
              <w:jc w:val="both"/>
              <w:rPr>
                <w:rFonts w:ascii="Times New Roman" w:hAnsi="Times New Roman" w:cs="Times New Roman"/>
                <w:color w:val="000000"/>
                <w:sz w:val="26"/>
                <w:szCs w:val="26"/>
              </w:rPr>
            </w:pPr>
          </w:p>
          <w:p w:rsidR="00EF37F8" w:rsidRPr="00FB212B" w:rsidRDefault="00EF37F8" w:rsidP="00BC1B57">
            <w:pPr>
              <w:spacing w:after="0" w:line="192" w:lineRule="auto"/>
              <w:jc w:val="both"/>
              <w:rPr>
                <w:rFonts w:ascii="Times New Roman" w:hAnsi="Times New Roman" w:cs="Times New Roman"/>
                <w:color w:val="000000"/>
                <w:sz w:val="26"/>
                <w:szCs w:val="26"/>
              </w:rPr>
            </w:pPr>
          </w:p>
          <w:p w:rsidR="00EF37F8" w:rsidRPr="00FB212B" w:rsidRDefault="00EF37F8" w:rsidP="00BC1B57">
            <w:pPr>
              <w:spacing w:after="0" w:line="192" w:lineRule="auto"/>
              <w:jc w:val="both"/>
              <w:rPr>
                <w:rFonts w:ascii="Times New Roman" w:hAnsi="Times New Roman" w:cs="Times New Roman"/>
                <w:color w:val="000000"/>
                <w:sz w:val="26"/>
                <w:szCs w:val="26"/>
              </w:rPr>
            </w:pPr>
          </w:p>
          <w:p w:rsidR="00EF37F8" w:rsidRPr="00FB212B" w:rsidRDefault="00EF37F8" w:rsidP="00BC1B57">
            <w:pPr>
              <w:spacing w:after="0" w:line="192" w:lineRule="auto"/>
              <w:jc w:val="both"/>
              <w:rPr>
                <w:rFonts w:ascii="Times New Roman" w:hAnsi="Times New Roman" w:cs="Times New Roman"/>
                <w:color w:val="000000"/>
                <w:sz w:val="26"/>
                <w:szCs w:val="26"/>
              </w:rPr>
            </w:pPr>
          </w:p>
          <w:p w:rsidR="00EF37F8" w:rsidRPr="00FB212B" w:rsidRDefault="00EF37F8" w:rsidP="00BC1B57">
            <w:pPr>
              <w:spacing w:after="0" w:line="192" w:lineRule="auto"/>
              <w:jc w:val="both"/>
              <w:rPr>
                <w:rFonts w:ascii="Times New Roman" w:hAnsi="Times New Roman" w:cs="Times New Roman"/>
                <w:color w:val="000000"/>
                <w:sz w:val="26"/>
                <w:szCs w:val="26"/>
              </w:rPr>
            </w:pPr>
          </w:p>
          <w:p w:rsidR="00EF37F8" w:rsidRPr="00FB212B" w:rsidRDefault="00EF37F8" w:rsidP="00BC1B57">
            <w:pPr>
              <w:spacing w:after="0" w:line="192" w:lineRule="auto"/>
              <w:jc w:val="both"/>
              <w:rPr>
                <w:rFonts w:ascii="Times New Roman" w:hAnsi="Times New Roman" w:cs="Times New Roman"/>
                <w:color w:val="000000"/>
                <w:sz w:val="26"/>
                <w:szCs w:val="26"/>
              </w:rPr>
            </w:pP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   28 </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По заданию на проектирование </w:t>
            </w: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p>
          <w:p w:rsidR="00EF37F8" w:rsidRPr="00FB212B" w:rsidRDefault="00EF37F8" w:rsidP="00BC1B57">
            <w:pPr>
              <w:spacing w:after="0" w:line="192" w:lineRule="auto"/>
              <w:ind w:firstLine="180"/>
              <w:jc w:val="both"/>
              <w:rPr>
                <w:rFonts w:ascii="Times New Roman" w:hAnsi="Times New Roman" w:cs="Times New Roman"/>
                <w:color w:val="000000"/>
                <w:sz w:val="26"/>
                <w:szCs w:val="26"/>
              </w:rPr>
            </w:pP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То же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Нормы расчета учреждений социального обеспечения следует уточнять в зависимости от социально- демографических особенностей региона </w:t>
            </w: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lastRenderedPageBreak/>
              <w:t>Детские дома-</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интернаты, место на 1 тыс. чел. (от 4 до 17 лет)</w:t>
            </w:r>
          </w:p>
        </w:tc>
        <w:tc>
          <w:tcPr>
            <w:tcW w:w="2126" w:type="dxa"/>
          </w:tcPr>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3 </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То же</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Психоневрологические интернаты, место на 1 тыс. чел. (с 18 лет)</w:t>
            </w:r>
          </w:p>
        </w:tc>
        <w:tc>
          <w:tcPr>
            <w:tcW w:w="2126" w:type="dxa"/>
          </w:tcPr>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3 </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При вместимости интернатов, мест: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до 200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125 м</w:t>
            </w:r>
            <w:r>
              <w:rPr>
                <w:rFonts w:ascii="Times New Roman" w:hAnsi="Times New Roman" w:cs="Times New Roman"/>
                <w:noProof/>
                <w:color w:val="000000"/>
                <w:position w:val="-6"/>
                <w:sz w:val="26"/>
                <w:szCs w:val="26"/>
              </w:rPr>
              <w:drawing>
                <wp:inline distT="0" distB="0" distL="0" distR="0">
                  <wp:extent cx="9525" cy="190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св. 200 до 400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100 м</w:t>
            </w:r>
            <w:r>
              <w:rPr>
                <w:rFonts w:ascii="Times New Roman" w:hAnsi="Times New Roman" w:cs="Times New Roman"/>
                <w:noProof/>
                <w:color w:val="000000"/>
                <w:position w:val="-6"/>
                <w:sz w:val="26"/>
                <w:szCs w:val="26"/>
              </w:rPr>
              <w:drawing>
                <wp:inline distT="0" distB="0" distL="0" distR="0">
                  <wp:extent cx="9525" cy="190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св. 400 до 600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80 м</w:t>
            </w:r>
            <w:r>
              <w:rPr>
                <w:rFonts w:ascii="Times New Roman" w:hAnsi="Times New Roman" w:cs="Times New Roman"/>
                <w:noProof/>
                <w:color w:val="000000"/>
                <w:position w:val="-6"/>
                <w:sz w:val="26"/>
                <w:szCs w:val="26"/>
              </w:rPr>
              <w:drawing>
                <wp:inline distT="0" distB="0" distL="0" distR="0">
                  <wp:extent cx="9525" cy="190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tc>
        <w:tc>
          <w:tcPr>
            <w:tcW w:w="1417" w:type="dxa"/>
          </w:tcPr>
          <w:p w:rsidR="00EF37F8" w:rsidRPr="00FB212B" w:rsidRDefault="00EF37F8" w:rsidP="00BC1B57">
            <w:pPr>
              <w:spacing w:after="0" w:line="192" w:lineRule="auto"/>
              <w:jc w:val="both"/>
              <w:rPr>
                <w:rFonts w:ascii="Times New Roman" w:hAnsi="Times New Roman" w:cs="Times New Roman"/>
                <w:sz w:val="26"/>
                <w:szCs w:val="26"/>
              </w:rPr>
            </w:pPr>
            <w:r w:rsidRPr="00FB212B">
              <w:rPr>
                <w:rFonts w:ascii="Times New Roman" w:hAnsi="Times New Roman" w:cs="Times New Roman"/>
                <w:color w:val="000000"/>
                <w:sz w:val="26"/>
                <w:szCs w:val="26"/>
              </w:rPr>
              <w:t xml:space="preserve">На расстоянии не менее </w:t>
            </w:r>
            <w:smartTag w:uri="urn:schemas-microsoft-com:office:smarttags" w:element="metricconverter">
              <w:smartTagPr>
                <w:attr w:name="ProductID" w:val="300 м"/>
              </w:smartTagPr>
              <w:r w:rsidRPr="00FB212B">
                <w:rPr>
                  <w:rFonts w:ascii="Times New Roman" w:hAnsi="Times New Roman" w:cs="Times New Roman"/>
                  <w:color w:val="000000"/>
                  <w:sz w:val="26"/>
                  <w:szCs w:val="26"/>
                </w:rPr>
                <w:t>300 м</w:t>
              </w:r>
            </w:smartTag>
            <w:r w:rsidRPr="00FB212B">
              <w:rPr>
                <w:rFonts w:ascii="Times New Roman" w:hAnsi="Times New Roman" w:cs="Times New Roman"/>
                <w:color w:val="000000"/>
                <w:sz w:val="26"/>
                <w:szCs w:val="26"/>
              </w:rPr>
              <w:t xml:space="preserve"> от промышленных предприятий, магистралей, железнодорожных путей, а также других источников повышенного шума, загрязнения воздуха и почв</w:t>
            </w: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Специальные жилые дома и группы квартир для ветеранов войны и труда и одиноких престарелых, чел. на 1 тыс. чел. (с 60 лет)</w:t>
            </w:r>
          </w:p>
        </w:tc>
        <w:tc>
          <w:tcPr>
            <w:tcW w:w="2126" w:type="dxa"/>
          </w:tcPr>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60 </w:t>
            </w:r>
          </w:p>
        </w:tc>
        <w:tc>
          <w:tcPr>
            <w:tcW w:w="1985" w:type="dxa"/>
            <w:gridSpan w:val="2"/>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 xml:space="preserve">По заданию на проектирование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Специальные жилые дома и группы квартир для инвалидов на креслах-</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колясках и их семей, чел. на 1 тыс. чел. всего населения </w:t>
            </w:r>
          </w:p>
        </w:tc>
        <w:tc>
          <w:tcPr>
            <w:tcW w:w="2126" w:type="dxa"/>
          </w:tcPr>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0,5 </w:t>
            </w:r>
          </w:p>
        </w:tc>
        <w:tc>
          <w:tcPr>
            <w:tcW w:w="1985" w:type="dxa"/>
            <w:gridSpan w:val="2"/>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 xml:space="preserve">По заданию на проектирование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Стационары всех типов для взрослых с вспомогательными зданиями и сооружениями, койка </w:t>
            </w:r>
          </w:p>
        </w:tc>
        <w:tc>
          <w:tcPr>
            <w:tcW w:w="2126" w:type="dxa"/>
          </w:tcPr>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 </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При мощности стационаров, коек:</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до 50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300 м</w:t>
            </w:r>
            <w:r>
              <w:rPr>
                <w:rFonts w:ascii="Times New Roman" w:hAnsi="Times New Roman" w:cs="Times New Roman"/>
                <w:noProof/>
                <w:color w:val="000000"/>
                <w:position w:val="-7"/>
                <w:sz w:val="26"/>
                <w:szCs w:val="26"/>
              </w:rPr>
              <w:drawing>
                <wp:inline distT="0" distB="0" distL="0" distR="0">
                  <wp:extent cx="9525" cy="190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койку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св. 50 до 100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300-200 м</w:t>
            </w:r>
            <w:r>
              <w:rPr>
                <w:rFonts w:ascii="Times New Roman" w:hAnsi="Times New Roman" w:cs="Times New Roman"/>
                <w:noProof/>
                <w:color w:val="000000"/>
                <w:position w:val="-7"/>
                <w:sz w:val="26"/>
                <w:szCs w:val="26"/>
              </w:rPr>
              <w:drawing>
                <wp:inline distT="0" distB="0" distL="0" distR="0">
                  <wp:extent cx="9525" cy="190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койку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св. 100 до 200 200-140 м</w:t>
            </w:r>
            <w:r>
              <w:rPr>
                <w:rFonts w:ascii="Times New Roman" w:hAnsi="Times New Roman" w:cs="Times New Roman"/>
                <w:noProof/>
                <w:color w:val="000000"/>
                <w:position w:val="-7"/>
                <w:sz w:val="26"/>
                <w:szCs w:val="26"/>
              </w:rPr>
              <w:drawing>
                <wp:inline distT="0" distB="0" distL="0" distR="0">
                  <wp:extent cx="9525" cy="190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койку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св. 200 до 400 140-100 м</w:t>
            </w:r>
            <w:r>
              <w:rPr>
                <w:rFonts w:ascii="Times New Roman" w:hAnsi="Times New Roman" w:cs="Times New Roman"/>
                <w:noProof/>
                <w:color w:val="000000"/>
                <w:position w:val="-7"/>
                <w:sz w:val="26"/>
                <w:szCs w:val="26"/>
              </w:rPr>
              <w:drawing>
                <wp:inline distT="0" distB="0" distL="0" distR="0">
                  <wp:extent cx="9525" cy="190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койку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св. 400 до 800 </w:t>
            </w:r>
            <w:r w:rsidRPr="00FB212B">
              <w:rPr>
                <w:rFonts w:ascii="Times New Roman" w:hAnsi="Times New Roman" w:cs="Times New Roman"/>
                <w:color w:val="000000"/>
                <w:sz w:val="26"/>
                <w:szCs w:val="26"/>
              </w:rPr>
              <w:lastRenderedPageBreak/>
              <w:t>100-80 м</w:t>
            </w:r>
            <w:r>
              <w:rPr>
                <w:rFonts w:ascii="Times New Roman" w:hAnsi="Times New Roman" w:cs="Times New Roman"/>
                <w:noProof/>
                <w:color w:val="000000"/>
                <w:position w:val="-7"/>
                <w:sz w:val="26"/>
                <w:szCs w:val="26"/>
              </w:rPr>
              <w:drawing>
                <wp:inline distT="0" distB="0" distL="0" distR="0">
                  <wp:extent cx="9525" cy="19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койку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св. 800 до 1000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80-60 м</w:t>
            </w:r>
            <w:r>
              <w:rPr>
                <w:rFonts w:ascii="Times New Roman" w:hAnsi="Times New Roman" w:cs="Times New Roman"/>
                <w:noProof/>
                <w:color w:val="000000"/>
                <w:position w:val="-7"/>
                <w:sz w:val="26"/>
                <w:szCs w:val="26"/>
              </w:rPr>
              <w:drawing>
                <wp:inline distT="0" distB="0" distL="0" distR="0">
                  <wp:extent cx="9525" cy="190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койку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св. 1000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60 м на 1 койку </w:t>
            </w:r>
          </w:p>
          <w:p w:rsidR="00EF37F8" w:rsidRPr="00FB212B" w:rsidRDefault="00EF37F8" w:rsidP="00BC1B57">
            <w:pPr>
              <w:spacing w:after="0" w:line="192" w:lineRule="auto"/>
              <w:ind w:firstLine="45"/>
              <w:jc w:val="both"/>
              <w:rPr>
                <w:rFonts w:ascii="Times New Roman" w:hAnsi="Times New Roman" w:cs="Times New Roman"/>
                <w:color w:val="000000"/>
                <w:sz w:val="26"/>
                <w:szCs w:val="26"/>
              </w:rPr>
            </w:pP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На одну койку для детей следует принимать норму всего стационара с коэффициентом 1,5.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При размещении двух и более стационаров на одном земельном участке общую его участке общую его площадь следует принимать по норме суммарной вместимости стационаров. В условиях реконструкции земельные участки больниц допускается уменьшать на 25%. Раз</w:t>
            </w:r>
            <w:r w:rsidRPr="00FB212B">
              <w:rPr>
                <w:rFonts w:ascii="Times New Roman" w:hAnsi="Times New Roman" w:cs="Times New Roman"/>
                <w:color w:val="000000"/>
                <w:sz w:val="26"/>
                <w:szCs w:val="26"/>
              </w:rPr>
              <w:lastRenderedPageBreak/>
              <w:t xml:space="preserve">меры земельных участков больниц, размещаемых в пригородной зоне, следует увеличивать: инфекционных и онкологических - на 15%, туберкулезных и психиатрических - на 25%, восстановительного лечения для взрослых - на 20%, для детей - на 40%. Площадь земельного участка родильных домов следует принимать по нормативам стационаров с коэффициентом 0,7 </w:t>
            </w: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lastRenderedPageBreak/>
              <w:t xml:space="preserve">Поликлиники, амбулатории, диспансеры без стационара, посещение в смену </w:t>
            </w:r>
          </w:p>
        </w:tc>
        <w:tc>
          <w:tcPr>
            <w:tcW w:w="2126" w:type="dxa"/>
          </w:tcPr>
          <w:p w:rsidR="00EF37F8" w:rsidRPr="00FB212B" w:rsidRDefault="00EF37F8" w:rsidP="00BC1B57">
            <w:pPr>
              <w:spacing w:after="0" w:line="192" w:lineRule="auto"/>
              <w:ind w:firstLine="225"/>
              <w:jc w:val="both"/>
              <w:rPr>
                <w:rFonts w:ascii="Times New Roman" w:hAnsi="Times New Roman" w:cs="Times New Roman"/>
                <w:color w:val="000000"/>
                <w:sz w:val="26"/>
                <w:szCs w:val="26"/>
              </w:rPr>
            </w:pP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smartTag w:uri="urn:schemas-microsoft-com:office:smarttags" w:element="metricconverter">
              <w:smartTagPr>
                <w:attr w:name="ProductID" w:val="0,1 га"/>
              </w:smartTagPr>
              <w:r w:rsidRPr="00FB212B">
                <w:rPr>
                  <w:rFonts w:ascii="Times New Roman" w:hAnsi="Times New Roman" w:cs="Times New Roman"/>
                  <w:color w:val="000000"/>
                  <w:sz w:val="26"/>
                  <w:szCs w:val="26"/>
                </w:rPr>
                <w:t>0,1 га</w:t>
              </w:r>
            </w:smartTag>
            <w:r w:rsidRPr="00FB212B">
              <w:rPr>
                <w:rFonts w:ascii="Times New Roman" w:hAnsi="Times New Roman" w:cs="Times New Roman"/>
                <w:color w:val="000000"/>
                <w:sz w:val="26"/>
                <w:szCs w:val="26"/>
              </w:rPr>
              <w:t xml:space="preserve"> на 100 посещений в смену, но не менее </w:t>
            </w:r>
            <w:smartTag w:uri="urn:schemas-microsoft-com:office:smarttags" w:element="metricconverter">
              <w:smartTagPr>
                <w:attr w:name="ProductID" w:val="0,3 га"/>
              </w:smartTagPr>
              <w:r w:rsidRPr="00FB212B">
                <w:rPr>
                  <w:rFonts w:ascii="Times New Roman" w:hAnsi="Times New Roman" w:cs="Times New Roman"/>
                  <w:color w:val="000000"/>
                  <w:sz w:val="26"/>
                  <w:szCs w:val="26"/>
                </w:rPr>
                <w:t>0,3 га</w:t>
              </w:r>
            </w:smartTag>
          </w:p>
        </w:tc>
        <w:tc>
          <w:tcPr>
            <w:tcW w:w="1417" w:type="dxa"/>
          </w:tcPr>
          <w:p w:rsidR="00EF37F8" w:rsidRPr="00FB212B" w:rsidRDefault="00EF37F8" w:rsidP="00BC1B57">
            <w:pPr>
              <w:spacing w:after="0" w:line="192" w:lineRule="auto"/>
              <w:jc w:val="center"/>
              <w:rPr>
                <w:rFonts w:ascii="Times New Roman" w:hAnsi="Times New Roman" w:cs="Times New Roman"/>
                <w:sz w:val="26"/>
                <w:szCs w:val="26"/>
              </w:rPr>
            </w:pPr>
            <w:r w:rsidRPr="00FB212B">
              <w:rPr>
                <w:rFonts w:ascii="Times New Roman" w:hAnsi="Times New Roman" w:cs="Times New Roman"/>
                <w:sz w:val="26"/>
                <w:szCs w:val="26"/>
              </w:rPr>
              <w:t>1000</w:t>
            </w:r>
          </w:p>
        </w:tc>
        <w:tc>
          <w:tcPr>
            <w:tcW w:w="2977"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Размеры земельных участков стационара и поликлиники (диспансера), объединенных в одно лечебно- </w:t>
            </w:r>
          </w:p>
          <w:p w:rsidR="00EF37F8" w:rsidRPr="00FB212B" w:rsidRDefault="00EF37F8" w:rsidP="00BC1B57">
            <w:pPr>
              <w:spacing w:after="0" w:line="192" w:lineRule="auto"/>
              <w:jc w:val="both"/>
              <w:rPr>
                <w:rFonts w:ascii="Times New Roman" w:hAnsi="Times New Roman" w:cs="Times New Roman"/>
                <w:sz w:val="26"/>
                <w:szCs w:val="26"/>
              </w:rPr>
            </w:pPr>
            <w:r w:rsidRPr="00FB212B">
              <w:rPr>
                <w:rFonts w:ascii="Times New Roman" w:hAnsi="Times New Roman" w:cs="Times New Roman"/>
                <w:color w:val="000000"/>
                <w:sz w:val="26"/>
                <w:szCs w:val="26"/>
              </w:rPr>
              <w:t xml:space="preserve">профилактическое учреждение, определяются раздельно по соответствующим нормам и затем суммируются </w:t>
            </w: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Станции (подстанции) скорой медицинской помощи, автомобиль </w:t>
            </w: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1 на 10 тыс. чел. в пределах зоны 15-минутной доступности на специальном автомобиле </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smartTag w:uri="urn:schemas-microsoft-com:office:smarttags" w:element="metricconverter">
              <w:smartTagPr>
                <w:attr w:name="ProductID" w:val="0,05 га"/>
              </w:smartTagPr>
              <w:r w:rsidRPr="00FB212B">
                <w:rPr>
                  <w:rFonts w:ascii="Times New Roman" w:hAnsi="Times New Roman" w:cs="Times New Roman"/>
                  <w:color w:val="000000"/>
                  <w:sz w:val="26"/>
                  <w:szCs w:val="26"/>
                </w:rPr>
                <w:t>0,05 га</w:t>
              </w:r>
            </w:smartTag>
            <w:r w:rsidRPr="00FB212B">
              <w:rPr>
                <w:rFonts w:ascii="Times New Roman" w:hAnsi="Times New Roman" w:cs="Times New Roman"/>
                <w:color w:val="000000"/>
                <w:sz w:val="26"/>
                <w:szCs w:val="26"/>
              </w:rPr>
              <w:t xml:space="preserve"> на 1 автомобиль, но не менее </w:t>
            </w:r>
            <w:smartTag w:uri="urn:schemas-microsoft-com:office:smarttags" w:element="metricconverter">
              <w:smartTagPr>
                <w:attr w:name="ProductID" w:val="0,1 га"/>
              </w:smartTagPr>
              <w:r w:rsidRPr="00FB212B">
                <w:rPr>
                  <w:rFonts w:ascii="Times New Roman" w:hAnsi="Times New Roman" w:cs="Times New Roman"/>
                  <w:color w:val="000000"/>
                  <w:sz w:val="26"/>
                  <w:szCs w:val="26"/>
                </w:rPr>
                <w:t>0,1 га</w:t>
              </w:r>
            </w:smartTag>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Выдвижные пункты скорой медицинской помощи, автомобиль</w:t>
            </w:r>
          </w:p>
          <w:p w:rsidR="00EF37F8" w:rsidRPr="00FB212B" w:rsidRDefault="00EF37F8" w:rsidP="00BC1B57">
            <w:pPr>
              <w:spacing w:after="0" w:line="192" w:lineRule="auto"/>
              <w:ind w:firstLine="270"/>
              <w:jc w:val="both"/>
              <w:rPr>
                <w:rFonts w:ascii="Times New Roman" w:hAnsi="Times New Roman" w:cs="Times New Roman"/>
                <w:color w:val="000000"/>
                <w:sz w:val="26"/>
                <w:szCs w:val="26"/>
              </w:rPr>
            </w:pP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1 на 5 тыс. чел. сельского населения в пределах зоны 30-минутной доступности на специальном автомобиле </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То же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Фельдшерские или фельдшерско - акушерские пункты, объект </w:t>
            </w: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По заданию на проектирование </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smartTag w:uri="urn:schemas-microsoft-com:office:smarttags" w:element="metricconverter">
              <w:smartTagPr>
                <w:attr w:name="ProductID" w:val="0,2 га"/>
              </w:smartTagPr>
              <w:r w:rsidRPr="00FB212B">
                <w:rPr>
                  <w:rFonts w:ascii="Times New Roman" w:hAnsi="Times New Roman" w:cs="Times New Roman"/>
                  <w:color w:val="000000"/>
                  <w:sz w:val="26"/>
                  <w:szCs w:val="26"/>
                </w:rPr>
                <w:t>0,2 га</w:t>
              </w:r>
            </w:smartTag>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Аптеки групп:</w:t>
            </w: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По заданию на проектирование </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p>
        </w:tc>
        <w:tc>
          <w:tcPr>
            <w:tcW w:w="1417" w:type="dxa"/>
          </w:tcPr>
          <w:p w:rsidR="00EF37F8" w:rsidRPr="00FB212B" w:rsidRDefault="00EF37F8" w:rsidP="00BC1B57">
            <w:pPr>
              <w:spacing w:after="0" w:line="192" w:lineRule="auto"/>
              <w:jc w:val="center"/>
              <w:rPr>
                <w:rFonts w:ascii="Times New Roman" w:hAnsi="Times New Roman" w:cs="Times New Roman"/>
                <w:sz w:val="26"/>
                <w:szCs w:val="26"/>
              </w:rPr>
            </w:pPr>
            <w:r w:rsidRPr="00FB212B">
              <w:rPr>
                <w:rFonts w:ascii="Times New Roman" w:hAnsi="Times New Roman" w:cs="Times New Roman"/>
                <w:sz w:val="26"/>
                <w:szCs w:val="26"/>
              </w:rPr>
              <w:t>750</w:t>
            </w: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I-II </w:t>
            </w: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smartTag w:uri="urn:schemas-microsoft-com:office:smarttags" w:element="metricconverter">
              <w:smartTagPr>
                <w:attr w:name="ProductID" w:val="0,3 га"/>
              </w:smartTagPr>
              <w:r w:rsidRPr="00FB212B">
                <w:rPr>
                  <w:rFonts w:ascii="Times New Roman" w:hAnsi="Times New Roman" w:cs="Times New Roman"/>
                  <w:color w:val="000000"/>
                  <w:sz w:val="26"/>
                  <w:szCs w:val="26"/>
                </w:rPr>
                <w:t>0,3 га</w:t>
              </w:r>
            </w:smartTag>
            <w:r w:rsidRPr="00FB212B">
              <w:rPr>
                <w:rFonts w:ascii="Times New Roman" w:hAnsi="Times New Roman" w:cs="Times New Roman"/>
                <w:color w:val="000000"/>
                <w:sz w:val="26"/>
                <w:szCs w:val="26"/>
              </w:rPr>
              <w:t xml:space="preserve"> или встроенные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III-V </w:t>
            </w:r>
          </w:p>
        </w:tc>
        <w:tc>
          <w:tcPr>
            <w:tcW w:w="2126" w:type="dxa"/>
          </w:tcPr>
          <w:p w:rsidR="00EF37F8" w:rsidRPr="00FB212B" w:rsidRDefault="00EF37F8" w:rsidP="00BC1B57">
            <w:pPr>
              <w:spacing w:after="0" w:line="192" w:lineRule="auto"/>
              <w:ind w:firstLine="225"/>
              <w:jc w:val="both"/>
              <w:rPr>
                <w:rFonts w:ascii="Times New Roman" w:hAnsi="Times New Roman" w:cs="Times New Roman"/>
                <w:color w:val="000000"/>
                <w:sz w:val="26"/>
                <w:szCs w:val="26"/>
              </w:rPr>
            </w:pP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0,25 га или встроенные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VI-VIII </w:t>
            </w:r>
          </w:p>
        </w:tc>
        <w:tc>
          <w:tcPr>
            <w:tcW w:w="2126" w:type="dxa"/>
          </w:tcPr>
          <w:p w:rsidR="00EF37F8" w:rsidRPr="00FB212B" w:rsidRDefault="00EF37F8" w:rsidP="00BC1B57">
            <w:pPr>
              <w:spacing w:after="0" w:line="192" w:lineRule="auto"/>
              <w:ind w:firstLine="225"/>
              <w:jc w:val="both"/>
              <w:rPr>
                <w:rFonts w:ascii="Times New Roman" w:hAnsi="Times New Roman" w:cs="Times New Roman"/>
                <w:color w:val="000000"/>
                <w:sz w:val="26"/>
                <w:szCs w:val="26"/>
              </w:rPr>
            </w:pP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0,2 га или встроенные</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Молочные кухни, порция в сутки на 1 ребенка (до 1 года)</w:t>
            </w: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p>
        </w:tc>
        <w:tc>
          <w:tcPr>
            <w:tcW w:w="2126" w:type="dxa"/>
          </w:tcPr>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4 </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smartTag w:uri="urn:schemas-microsoft-com:office:smarttags" w:element="metricconverter">
              <w:smartTagPr>
                <w:attr w:name="ProductID" w:val="0,015 га"/>
              </w:smartTagPr>
              <w:r w:rsidRPr="00FB212B">
                <w:rPr>
                  <w:rFonts w:ascii="Times New Roman" w:hAnsi="Times New Roman" w:cs="Times New Roman"/>
                  <w:color w:val="000000"/>
                  <w:sz w:val="26"/>
                  <w:szCs w:val="26"/>
                </w:rPr>
                <w:t>0,015 га</w:t>
              </w:r>
            </w:smartTag>
            <w:r w:rsidRPr="00FB212B">
              <w:rPr>
                <w:rFonts w:ascii="Times New Roman" w:hAnsi="Times New Roman" w:cs="Times New Roman"/>
                <w:color w:val="000000"/>
                <w:sz w:val="26"/>
                <w:szCs w:val="26"/>
              </w:rPr>
              <w:t xml:space="preserve"> на 1 тыс. порций в сутки, но не менее </w:t>
            </w:r>
            <w:smartTag w:uri="urn:schemas-microsoft-com:office:smarttags" w:element="metricconverter">
              <w:smartTagPr>
                <w:attr w:name="ProductID" w:val="0,15 га"/>
              </w:smartTagPr>
              <w:r w:rsidRPr="00FB212B">
                <w:rPr>
                  <w:rFonts w:ascii="Times New Roman" w:hAnsi="Times New Roman" w:cs="Times New Roman"/>
                  <w:color w:val="000000"/>
                  <w:sz w:val="26"/>
                  <w:szCs w:val="26"/>
                </w:rPr>
                <w:t>0,15 га</w:t>
              </w:r>
            </w:smartTag>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Раздаточные пункты молочных кухонь, м</w:t>
            </w:r>
            <w:r>
              <w:rPr>
                <w:rFonts w:ascii="Times New Roman" w:hAnsi="Times New Roman" w:cs="Times New Roman"/>
                <w:noProof/>
                <w:color w:val="000000"/>
                <w:sz w:val="26"/>
                <w:szCs w:val="26"/>
              </w:rPr>
              <w:drawing>
                <wp:inline distT="0" distB="0" distL="0" distR="0">
                  <wp:extent cx="9525" cy="19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общей </w:t>
            </w:r>
            <w:r w:rsidRPr="00FB212B">
              <w:rPr>
                <w:rFonts w:ascii="Times New Roman" w:hAnsi="Times New Roman" w:cs="Times New Roman"/>
                <w:color w:val="000000"/>
                <w:sz w:val="26"/>
                <w:szCs w:val="26"/>
              </w:rPr>
              <w:lastRenderedPageBreak/>
              <w:t>площади на 1 ребенка (до 1 года)</w:t>
            </w: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lastRenderedPageBreak/>
              <w:t xml:space="preserve">0,3 </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Встроенные </w:t>
            </w:r>
          </w:p>
        </w:tc>
        <w:tc>
          <w:tcPr>
            <w:tcW w:w="1417" w:type="dxa"/>
          </w:tcPr>
          <w:p w:rsidR="00EF37F8" w:rsidRPr="00FB212B" w:rsidRDefault="00EF37F8" w:rsidP="00BC1B57">
            <w:pPr>
              <w:spacing w:after="0" w:line="192" w:lineRule="auto"/>
              <w:jc w:val="center"/>
              <w:rPr>
                <w:rFonts w:ascii="Times New Roman" w:hAnsi="Times New Roman" w:cs="Times New Roman"/>
                <w:sz w:val="26"/>
                <w:szCs w:val="26"/>
              </w:rPr>
            </w:pPr>
            <w:r w:rsidRPr="00FB212B">
              <w:rPr>
                <w:rFonts w:ascii="Times New Roman" w:hAnsi="Times New Roman" w:cs="Times New Roman"/>
                <w:sz w:val="26"/>
                <w:szCs w:val="26"/>
              </w:rPr>
              <w:t>500</w:t>
            </w: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lastRenderedPageBreak/>
              <w:t>Учреждения санаторно- курортные и оздорови-</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тельные, отдыха и туризма </w:t>
            </w:r>
          </w:p>
        </w:tc>
        <w:tc>
          <w:tcPr>
            <w:tcW w:w="2126" w:type="dxa"/>
          </w:tcPr>
          <w:p w:rsidR="00EF37F8" w:rsidRPr="00FB212B" w:rsidRDefault="00EF37F8" w:rsidP="00BC1B57">
            <w:pPr>
              <w:spacing w:after="0" w:line="192" w:lineRule="auto"/>
              <w:jc w:val="both"/>
              <w:rPr>
                <w:rFonts w:ascii="Times New Roman" w:hAnsi="Times New Roman" w:cs="Times New Roman"/>
                <w:sz w:val="26"/>
                <w:szCs w:val="26"/>
              </w:rPr>
            </w:pPr>
          </w:p>
        </w:tc>
        <w:tc>
          <w:tcPr>
            <w:tcW w:w="1985" w:type="dxa"/>
            <w:gridSpan w:val="2"/>
          </w:tcPr>
          <w:p w:rsidR="00EF37F8" w:rsidRPr="00FB212B" w:rsidRDefault="00EF37F8" w:rsidP="00BC1B57">
            <w:pPr>
              <w:spacing w:after="0" w:line="192" w:lineRule="auto"/>
              <w:jc w:val="both"/>
              <w:rPr>
                <w:rFonts w:ascii="Times New Roman" w:hAnsi="Times New Roman" w:cs="Times New Roman"/>
                <w:sz w:val="26"/>
                <w:szCs w:val="26"/>
              </w:rPr>
            </w:pP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Санатории (без туберкулезных), место </w:t>
            </w:r>
          </w:p>
        </w:tc>
        <w:tc>
          <w:tcPr>
            <w:tcW w:w="2126" w:type="dxa"/>
          </w:tcPr>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По заданию на проектирование </w:t>
            </w: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125-150 </w:t>
            </w:r>
          </w:p>
        </w:tc>
        <w:tc>
          <w:tcPr>
            <w:tcW w:w="992"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В сложившихся приморских, горных курортах и в условиях их реконструкции размеры земельных участков допускается уменьшать, но не более чем на 25%         </w:t>
            </w: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Санатории для родителей с детьми и детские санатории (без туберкулезных), место </w:t>
            </w: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То же</w:t>
            </w: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145-170 </w:t>
            </w:r>
          </w:p>
        </w:tc>
        <w:tc>
          <w:tcPr>
            <w:tcW w:w="992"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Санатории- профилактории, место </w:t>
            </w: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То же</w:t>
            </w: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70-100 </w:t>
            </w:r>
          </w:p>
        </w:tc>
        <w:tc>
          <w:tcPr>
            <w:tcW w:w="992"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В санаториях- профилакториях, размещаемых в пределах городской черты, допускается уменьшать размеры земельных участков, но не более чем на 10%     </w:t>
            </w: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Санаторные детские (школьные) лагеря, место </w:t>
            </w:r>
          </w:p>
        </w:tc>
        <w:tc>
          <w:tcPr>
            <w:tcW w:w="2126"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 xml:space="preserve">То же </w:t>
            </w: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200 </w:t>
            </w:r>
          </w:p>
        </w:tc>
        <w:tc>
          <w:tcPr>
            <w:tcW w:w="992"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Дома отдыха (пансионаты), место</w:t>
            </w:r>
          </w:p>
        </w:tc>
        <w:tc>
          <w:tcPr>
            <w:tcW w:w="2126"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 xml:space="preserve">То же </w:t>
            </w: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120-130 </w:t>
            </w:r>
          </w:p>
        </w:tc>
        <w:tc>
          <w:tcPr>
            <w:tcW w:w="992"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Дома отдыха (пансионаты) для семей с детьми, место </w:t>
            </w:r>
          </w:p>
        </w:tc>
        <w:tc>
          <w:tcPr>
            <w:tcW w:w="2126"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 xml:space="preserve">То же </w:t>
            </w: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140-150 </w:t>
            </w:r>
          </w:p>
        </w:tc>
        <w:tc>
          <w:tcPr>
            <w:tcW w:w="992"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Базы отдыха предприятий и организаций, молодежные лагеря, место </w:t>
            </w:r>
          </w:p>
        </w:tc>
        <w:tc>
          <w:tcPr>
            <w:tcW w:w="2126" w:type="dxa"/>
          </w:tcPr>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По заданию на проектирование</w:t>
            </w: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140-160 </w:t>
            </w:r>
          </w:p>
        </w:tc>
        <w:tc>
          <w:tcPr>
            <w:tcW w:w="992"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4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Курортные гостиницы, место </w:t>
            </w: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То же </w:t>
            </w: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65-75 </w:t>
            </w:r>
          </w:p>
        </w:tc>
        <w:tc>
          <w:tcPr>
            <w:tcW w:w="992"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4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Детские (школьные) лагеря, место </w:t>
            </w:r>
          </w:p>
        </w:tc>
        <w:tc>
          <w:tcPr>
            <w:tcW w:w="2126"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 xml:space="preserve">То же </w:t>
            </w: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150-200 </w:t>
            </w:r>
          </w:p>
        </w:tc>
        <w:tc>
          <w:tcPr>
            <w:tcW w:w="992"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5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Оздорови-</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тельные лагеря старшеклассников, место </w:t>
            </w:r>
          </w:p>
        </w:tc>
        <w:tc>
          <w:tcPr>
            <w:tcW w:w="2126"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 xml:space="preserve">То же </w:t>
            </w: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175-200 </w:t>
            </w:r>
          </w:p>
        </w:tc>
        <w:tc>
          <w:tcPr>
            <w:tcW w:w="992"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5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Дачи дошкольных учреждений, место</w:t>
            </w:r>
          </w:p>
        </w:tc>
        <w:tc>
          <w:tcPr>
            <w:tcW w:w="2126"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 xml:space="preserve">То же </w:t>
            </w: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120-140 </w:t>
            </w:r>
          </w:p>
        </w:tc>
        <w:tc>
          <w:tcPr>
            <w:tcW w:w="992"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5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Туристские гостиницы, место </w:t>
            </w:r>
          </w:p>
        </w:tc>
        <w:tc>
          <w:tcPr>
            <w:tcW w:w="2126"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 xml:space="preserve">То же </w:t>
            </w: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50-75 </w:t>
            </w:r>
          </w:p>
        </w:tc>
        <w:tc>
          <w:tcPr>
            <w:tcW w:w="992"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Для туристских гостиниц, размещаемых на территории КМВ, размеры земельных участков допускается принимать по нормам, установленным для коммунальных гостиниц      </w:t>
            </w: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lastRenderedPageBreak/>
              <w:t xml:space="preserve">Туристские базы, место </w:t>
            </w: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p>
        </w:tc>
        <w:tc>
          <w:tcPr>
            <w:tcW w:w="2126"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 xml:space="preserve">То же </w:t>
            </w: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65-80 </w:t>
            </w:r>
          </w:p>
        </w:tc>
        <w:tc>
          <w:tcPr>
            <w:tcW w:w="992"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Туристские базы для семей с детьми, место </w:t>
            </w:r>
          </w:p>
        </w:tc>
        <w:tc>
          <w:tcPr>
            <w:tcW w:w="2126"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 xml:space="preserve">То же </w:t>
            </w: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95-120 </w:t>
            </w:r>
          </w:p>
        </w:tc>
        <w:tc>
          <w:tcPr>
            <w:tcW w:w="992"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Мотели, место </w:t>
            </w: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p>
        </w:tc>
        <w:tc>
          <w:tcPr>
            <w:tcW w:w="2126"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 xml:space="preserve">То же </w:t>
            </w: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75-100 </w:t>
            </w:r>
          </w:p>
        </w:tc>
        <w:tc>
          <w:tcPr>
            <w:tcW w:w="992"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Кемпинги, место </w:t>
            </w: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p>
        </w:tc>
        <w:tc>
          <w:tcPr>
            <w:tcW w:w="2126"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 xml:space="preserve">То же </w:t>
            </w: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135-150 </w:t>
            </w:r>
          </w:p>
        </w:tc>
        <w:tc>
          <w:tcPr>
            <w:tcW w:w="992"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Приюты, место </w:t>
            </w: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p>
        </w:tc>
        <w:tc>
          <w:tcPr>
            <w:tcW w:w="2126"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 xml:space="preserve">То же </w:t>
            </w:r>
          </w:p>
        </w:tc>
        <w:tc>
          <w:tcPr>
            <w:tcW w:w="993"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35-50 </w:t>
            </w:r>
          </w:p>
        </w:tc>
        <w:tc>
          <w:tcPr>
            <w:tcW w:w="992" w:type="dxa"/>
          </w:tcPr>
          <w:p w:rsidR="00EF37F8" w:rsidRPr="00FB212B" w:rsidRDefault="00EF37F8" w:rsidP="00BC1B57">
            <w:pPr>
              <w:spacing w:after="0" w:line="192" w:lineRule="auto"/>
              <w:rPr>
                <w:sz w:val="26"/>
                <w:szCs w:val="26"/>
              </w:rPr>
            </w:pPr>
            <w:r w:rsidRPr="00FB212B">
              <w:rPr>
                <w:rFonts w:ascii="Times New Roman" w:hAnsi="Times New Roman" w:cs="Times New Roman"/>
                <w:color w:val="000000"/>
                <w:sz w:val="26"/>
                <w:szCs w:val="26"/>
              </w:rPr>
              <w:t>м</w:t>
            </w:r>
            <w:r>
              <w:rPr>
                <w:rFonts w:ascii="Times New Roman" w:hAnsi="Times New Roman" w:cs="Times New Roman"/>
                <w:noProof/>
                <w:color w:val="000000"/>
                <w:position w:val="-6"/>
                <w:sz w:val="26"/>
                <w:szCs w:val="26"/>
              </w:rPr>
              <w:drawing>
                <wp:inline distT="0" distB="0" distL="0" distR="0">
                  <wp:extent cx="9525" cy="1905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на 1 место </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EF37F8">
        <w:tc>
          <w:tcPr>
            <w:tcW w:w="10915" w:type="dxa"/>
            <w:gridSpan w:val="6"/>
          </w:tcPr>
          <w:p w:rsidR="00EF37F8" w:rsidRPr="00BB52D0" w:rsidRDefault="00EF37F8" w:rsidP="00BB52D0">
            <w:pPr>
              <w:spacing w:after="0" w:line="192" w:lineRule="auto"/>
              <w:jc w:val="center"/>
              <w:rPr>
                <w:rFonts w:ascii="Times New Roman" w:hAnsi="Times New Roman" w:cs="Times New Roman"/>
                <w:sz w:val="26"/>
                <w:szCs w:val="26"/>
              </w:rPr>
            </w:pPr>
            <w:r w:rsidRPr="00BB52D0">
              <w:rPr>
                <w:rFonts w:ascii="Times New Roman" w:hAnsi="Times New Roman" w:cs="Times New Roman"/>
                <w:color w:val="000000"/>
                <w:sz w:val="26"/>
                <w:szCs w:val="26"/>
              </w:rPr>
              <w:t>Физкультурно - спортивные сооружения</w:t>
            </w: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Территория </w:t>
            </w: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p>
        </w:tc>
        <w:tc>
          <w:tcPr>
            <w:tcW w:w="2126" w:type="dxa"/>
          </w:tcPr>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0,7-</w:t>
            </w:r>
            <w:smartTag w:uri="urn:schemas-microsoft-com:office:smarttags" w:element="metricconverter">
              <w:smartTagPr>
                <w:attr w:name="ProductID" w:val="0,9 га"/>
              </w:smartTagPr>
              <w:r w:rsidRPr="00FB212B">
                <w:rPr>
                  <w:rFonts w:ascii="Times New Roman" w:hAnsi="Times New Roman" w:cs="Times New Roman"/>
                  <w:color w:val="000000"/>
                  <w:sz w:val="26"/>
                  <w:szCs w:val="26"/>
                </w:rPr>
                <w:t>0,9 га</w:t>
              </w:r>
            </w:smartTag>
            <w:r w:rsidRPr="00FB212B">
              <w:rPr>
                <w:rFonts w:ascii="Times New Roman" w:hAnsi="Times New Roman" w:cs="Times New Roman"/>
                <w:color w:val="000000"/>
                <w:sz w:val="26"/>
                <w:szCs w:val="26"/>
              </w:rPr>
              <w:t xml:space="preserve"> на 1 тыс. чел.</w:t>
            </w: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Физкультурно-спортивные сооружения сети общего пользования следует, как правило, объединять со спортивными объектами образовательных</w:t>
            </w: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школ и других учебных заведений, учреждений</w:t>
            </w: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отдыха и культуры с возможным сокращением территории. </w:t>
            </w:r>
          </w:p>
          <w:p w:rsidR="00EF37F8" w:rsidRPr="00FB212B" w:rsidRDefault="00EF37F8" w:rsidP="00BC1B57">
            <w:pPr>
              <w:spacing w:after="0" w:line="192" w:lineRule="auto"/>
              <w:ind w:firstLine="225"/>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Комплексы физкультурно-оздоровительных площадок предусматриваются в каждом поселении.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Доступность физкультурно-спортивных сооружений городского значения не должна превышать 30 мин.</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Долю физкультурно-спортивных сооружений, размещаемых в жилом районе, следует принимать от общей нормы, %:</w:t>
            </w:r>
          </w:p>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территории - 35, спортивные залы - 50, бассейны - 45     </w:t>
            </w: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Помещения для физкультурно-оздоровительных занятий в микрорайоне, м</w:t>
            </w:r>
            <w:r>
              <w:rPr>
                <w:rFonts w:ascii="Times New Roman" w:hAnsi="Times New Roman" w:cs="Times New Roman"/>
                <w:noProof/>
                <w:color w:val="000000"/>
                <w:sz w:val="26"/>
                <w:szCs w:val="26"/>
              </w:rPr>
              <w:drawing>
                <wp:inline distT="0" distB="0" distL="0" distR="0">
                  <wp:extent cx="9525" cy="19050"/>
                  <wp:effectExtent l="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общей площади на 1 тыс. чел.</w:t>
            </w: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70-80 </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Спортивные залы </w:t>
            </w:r>
            <w:r w:rsidRPr="00FB212B">
              <w:rPr>
                <w:rFonts w:ascii="Times New Roman" w:hAnsi="Times New Roman" w:cs="Times New Roman"/>
                <w:color w:val="000000"/>
                <w:sz w:val="26"/>
                <w:szCs w:val="26"/>
              </w:rPr>
              <w:lastRenderedPageBreak/>
              <w:t>общего пользования, м</w:t>
            </w:r>
            <w:r>
              <w:rPr>
                <w:rFonts w:ascii="Times New Roman" w:hAnsi="Times New Roman" w:cs="Times New Roman"/>
                <w:noProof/>
                <w:color w:val="000000"/>
                <w:sz w:val="26"/>
                <w:szCs w:val="26"/>
              </w:rPr>
              <w:drawing>
                <wp:inline distT="0" distB="0" distL="0" distR="0">
                  <wp:extent cx="9525" cy="19050"/>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площади пола на 1 тыс. чел.</w:t>
            </w: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lastRenderedPageBreak/>
              <w:t xml:space="preserve">60-80 </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r w:rsidR="00EF37F8" w:rsidRPr="00FB212B" w:rsidTr="00BC1B57">
        <w:tc>
          <w:tcPr>
            <w:tcW w:w="2410"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lastRenderedPageBreak/>
              <w:t>Бассейны крытые и открытые общего пользования, м</w:t>
            </w:r>
            <w:r>
              <w:rPr>
                <w:rFonts w:ascii="Times New Roman" w:hAnsi="Times New Roman" w:cs="Times New Roman"/>
                <w:noProof/>
                <w:color w:val="000000"/>
                <w:sz w:val="26"/>
                <w:szCs w:val="26"/>
              </w:rPr>
              <w:drawing>
                <wp:inline distT="0" distB="0" distL="0" distR="0">
                  <wp:extent cx="9525" cy="1905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FB212B">
              <w:rPr>
                <w:rFonts w:ascii="Times New Roman" w:hAnsi="Times New Roman" w:cs="Times New Roman"/>
                <w:color w:val="000000"/>
                <w:sz w:val="26"/>
                <w:szCs w:val="26"/>
              </w:rPr>
              <w:t xml:space="preserve"> зеркала воды на 1 тыс. чел.</w:t>
            </w:r>
          </w:p>
        </w:tc>
        <w:tc>
          <w:tcPr>
            <w:tcW w:w="2126" w:type="dxa"/>
          </w:tcPr>
          <w:p w:rsidR="00EF37F8" w:rsidRPr="00FB212B" w:rsidRDefault="00EF37F8" w:rsidP="00BC1B57">
            <w:pPr>
              <w:spacing w:after="0" w:line="192" w:lineRule="auto"/>
              <w:jc w:val="both"/>
              <w:rPr>
                <w:rFonts w:ascii="Times New Roman" w:hAnsi="Times New Roman" w:cs="Times New Roman"/>
                <w:color w:val="000000"/>
                <w:sz w:val="26"/>
                <w:szCs w:val="26"/>
              </w:rPr>
            </w:pPr>
            <w:r w:rsidRPr="00FB212B">
              <w:rPr>
                <w:rFonts w:ascii="Times New Roman" w:hAnsi="Times New Roman" w:cs="Times New Roman"/>
                <w:color w:val="000000"/>
                <w:sz w:val="26"/>
                <w:szCs w:val="26"/>
              </w:rPr>
              <w:t xml:space="preserve">20-25 </w:t>
            </w:r>
          </w:p>
        </w:tc>
        <w:tc>
          <w:tcPr>
            <w:tcW w:w="1985" w:type="dxa"/>
            <w:gridSpan w:val="2"/>
          </w:tcPr>
          <w:p w:rsidR="00EF37F8" w:rsidRPr="00FB212B" w:rsidRDefault="00EF37F8" w:rsidP="00BC1B57">
            <w:pPr>
              <w:spacing w:after="0" w:line="192" w:lineRule="auto"/>
              <w:jc w:val="both"/>
              <w:rPr>
                <w:rFonts w:ascii="Times New Roman" w:hAnsi="Times New Roman" w:cs="Times New Roman"/>
                <w:color w:val="000000"/>
                <w:sz w:val="26"/>
                <w:szCs w:val="26"/>
              </w:rPr>
            </w:pPr>
          </w:p>
        </w:tc>
        <w:tc>
          <w:tcPr>
            <w:tcW w:w="1417" w:type="dxa"/>
          </w:tcPr>
          <w:p w:rsidR="00EF37F8" w:rsidRPr="00FB212B" w:rsidRDefault="00EF37F8" w:rsidP="00BC1B57">
            <w:pPr>
              <w:spacing w:after="0" w:line="192" w:lineRule="auto"/>
              <w:rPr>
                <w:rFonts w:ascii="Times New Roman" w:hAnsi="Times New Roman" w:cs="Times New Roman"/>
                <w:sz w:val="26"/>
                <w:szCs w:val="26"/>
              </w:rPr>
            </w:pPr>
          </w:p>
        </w:tc>
        <w:tc>
          <w:tcPr>
            <w:tcW w:w="2977" w:type="dxa"/>
          </w:tcPr>
          <w:p w:rsidR="00EF37F8" w:rsidRPr="00FB212B" w:rsidRDefault="00EF37F8" w:rsidP="00BC1B57">
            <w:pPr>
              <w:spacing w:after="0" w:line="192" w:lineRule="auto"/>
              <w:jc w:val="both"/>
              <w:rPr>
                <w:rFonts w:ascii="Times New Roman" w:hAnsi="Times New Roman" w:cs="Times New Roman"/>
                <w:sz w:val="26"/>
                <w:szCs w:val="26"/>
              </w:rPr>
            </w:pPr>
          </w:p>
        </w:tc>
      </w:tr>
    </w:tbl>
    <w:p w:rsidR="00DC6B94" w:rsidRPr="00721AE4" w:rsidRDefault="00DC6B94" w:rsidP="00DC6B94">
      <w:pPr>
        <w:pStyle w:val="ConsNormal"/>
        <w:jc w:val="center"/>
        <w:rPr>
          <w:rFonts w:ascii="Times New Roman" w:hAnsi="Times New Roman" w:cs="Times New Roman"/>
          <w:color w:val="000000"/>
          <w:sz w:val="22"/>
          <w:szCs w:val="22"/>
        </w:rPr>
      </w:pPr>
    </w:p>
    <w:p w:rsidR="00DC6B94" w:rsidRPr="00D056C6" w:rsidRDefault="00C61431" w:rsidP="00721AE4">
      <w:pPr>
        <w:spacing w:after="0"/>
        <w:ind w:left="4920"/>
        <w:rPr>
          <w:rFonts w:ascii="Times New Roman" w:hAnsi="Times New Roman" w:cs="Times New Roman"/>
          <w:color w:val="000000"/>
          <w:szCs w:val="28"/>
        </w:rPr>
      </w:pPr>
      <w:r>
        <w:rPr>
          <w:rFonts w:ascii="Times New Roman" w:hAnsi="Times New Roman" w:cs="Times New Roman"/>
          <w:color w:val="000000"/>
          <w:szCs w:val="28"/>
        </w:rPr>
        <w:t>П</w:t>
      </w:r>
      <w:r w:rsidRPr="00D056C6">
        <w:rPr>
          <w:rFonts w:ascii="Times New Roman" w:hAnsi="Times New Roman" w:cs="Times New Roman"/>
          <w:color w:val="000000"/>
          <w:szCs w:val="28"/>
        </w:rPr>
        <w:t xml:space="preserve">риложение </w:t>
      </w:r>
      <w:r>
        <w:rPr>
          <w:rFonts w:ascii="Times New Roman" w:hAnsi="Times New Roman" w:cs="Times New Roman"/>
          <w:color w:val="000000"/>
          <w:szCs w:val="28"/>
        </w:rPr>
        <w:t xml:space="preserve"> № 2</w:t>
      </w:r>
    </w:p>
    <w:p w:rsidR="00721AE4" w:rsidRDefault="00721AE4" w:rsidP="00721AE4">
      <w:pPr>
        <w:spacing w:after="0" w:line="240" w:lineRule="exact"/>
        <w:ind w:left="4920"/>
        <w:rPr>
          <w:rFonts w:ascii="Times New Roman" w:hAnsi="Times New Roman" w:cs="Times New Roman"/>
        </w:rPr>
      </w:pPr>
      <w:r w:rsidRPr="00721AE4">
        <w:rPr>
          <w:rFonts w:ascii="Times New Roman" w:hAnsi="Times New Roman" w:cs="Times New Roman"/>
          <w:color w:val="000000"/>
        </w:rPr>
        <w:t xml:space="preserve">к </w:t>
      </w:r>
      <w:r>
        <w:rPr>
          <w:rFonts w:ascii="Times New Roman" w:hAnsi="Times New Roman" w:cs="Times New Roman"/>
          <w:color w:val="000000"/>
        </w:rPr>
        <w:t>мес</w:t>
      </w:r>
      <w:r w:rsidR="00A4716C">
        <w:rPr>
          <w:rFonts w:ascii="Times New Roman" w:hAnsi="Times New Roman" w:cs="Times New Roman"/>
          <w:color w:val="000000"/>
        </w:rPr>
        <w:t>т</w:t>
      </w:r>
      <w:r>
        <w:rPr>
          <w:rFonts w:ascii="Times New Roman" w:hAnsi="Times New Roman" w:cs="Times New Roman"/>
          <w:color w:val="000000"/>
        </w:rPr>
        <w:t xml:space="preserve">ным нормативам </w:t>
      </w:r>
      <w:r w:rsidRPr="00721AE4">
        <w:rPr>
          <w:rFonts w:ascii="Times New Roman" w:hAnsi="Times New Roman" w:cs="Times New Roman"/>
        </w:rPr>
        <w:t xml:space="preserve">градостроительного </w:t>
      </w:r>
    </w:p>
    <w:p w:rsidR="00721AE4" w:rsidRPr="00721AE4" w:rsidRDefault="00721AE4" w:rsidP="00721AE4">
      <w:pPr>
        <w:spacing w:after="0" w:line="240" w:lineRule="exact"/>
        <w:ind w:left="4920"/>
        <w:rPr>
          <w:rFonts w:ascii="Times New Roman" w:hAnsi="Times New Roman" w:cs="Times New Roman"/>
        </w:rPr>
      </w:pPr>
      <w:r w:rsidRPr="00721AE4">
        <w:rPr>
          <w:rFonts w:ascii="Times New Roman" w:hAnsi="Times New Roman" w:cs="Times New Roman"/>
        </w:rPr>
        <w:t>проектирования</w:t>
      </w:r>
      <w:r>
        <w:rPr>
          <w:rFonts w:ascii="Times New Roman" w:hAnsi="Times New Roman" w:cs="Times New Roman"/>
        </w:rPr>
        <w:t xml:space="preserve"> </w:t>
      </w:r>
      <w:r w:rsidR="00340E0A">
        <w:rPr>
          <w:rFonts w:ascii="Times New Roman" w:hAnsi="Times New Roman" w:cs="Times New Roman"/>
        </w:rPr>
        <w:t xml:space="preserve"> Старомарьевского</w:t>
      </w:r>
      <w:r w:rsidR="001562C3" w:rsidRPr="00721AE4">
        <w:rPr>
          <w:rFonts w:ascii="Times New Roman" w:hAnsi="Times New Roman" w:cs="Times New Roman"/>
        </w:rPr>
        <w:t xml:space="preserve"> </w:t>
      </w:r>
      <w:r w:rsidRPr="00721AE4">
        <w:rPr>
          <w:rFonts w:ascii="Times New Roman" w:hAnsi="Times New Roman" w:cs="Times New Roman"/>
        </w:rPr>
        <w:t>сельсовета</w:t>
      </w:r>
    </w:p>
    <w:p w:rsidR="00721AE4" w:rsidRPr="00721AE4" w:rsidRDefault="00340E0A" w:rsidP="00721AE4">
      <w:pPr>
        <w:spacing w:after="0" w:line="240" w:lineRule="exact"/>
        <w:ind w:left="4920"/>
        <w:rPr>
          <w:rFonts w:ascii="Times New Roman" w:hAnsi="Times New Roman" w:cs="Times New Roman"/>
          <w:color w:val="000000"/>
        </w:rPr>
      </w:pPr>
      <w:r>
        <w:rPr>
          <w:rFonts w:ascii="Times New Roman" w:hAnsi="Times New Roman" w:cs="Times New Roman"/>
        </w:rPr>
        <w:t>Грачевского</w:t>
      </w:r>
      <w:r w:rsidR="00721AE4">
        <w:rPr>
          <w:rFonts w:ascii="Times New Roman" w:hAnsi="Times New Roman" w:cs="Times New Roman"/>
        </w:rPr>
        <w:t xml:space="preserve"> муниципального </w:t>
      </w:r>
      <w:r w:rsidR="00721AE4" w:rsidRPr="00721AE4">
        <w:rPr>
          <w:rFonts w:ascii="Times New Roman" w:hAnsi="Times New Roman" w:cs="Times New Roman"/>
        </w:rPr>
        <w:t>района</w:t>
      </w:r>
    </w:p>
    <w:p w:rsidR="00DC6B94" w:rsidRDefault="00DC6B94" w:rsidP="00DC6B94">
      <w:pPr>
        <w:spacing w:line="240" w:lineRule="exact"/>
        <w:ind w:left="7080" w:firstLine="225"/>
        <w:jc w:val="center"/>
        <w:outlineLvl w:val="0"/>
        <w:rPr>
          <w:color w:val="000000"/>
        </w:rPr>
      </w:pPr>
    </w:p>
    <w:p w:rsidR="00DC6B94" w:rsidRPr="00411E49" w:rsidRDefault="00DC6B94" w:rsidP="00DC6B94">
      <w:pPr>
        <w:spacing w:line="240" w:lineRule="exact"/>
        <w:ind w:left="7080" w:firstLine="225"/>
        <w:jc w:val="center"/>
        <w:outlineLvl w:val="0"/>
        <w:rPr>
          <w:color w:val="000000"/>
        </w:rPr>
      </w:pPr>
    </w:p>
    <w:p w:rsidR="00DC6B94" w:rsidRPr="00D056C6" w:rsidRDefault="00DC6B94" w:rsidP="00D056C6">
      <w:pPr>
        <w:spacing w:after="0"/>
        <w:jc w:val="center"/>
        <w:rPr>
          <w:rFonts w:ascii="Times New Roman" w:hAnsi="Times New Roman" w:cs="Times New Roman"/>
          <w:bCs/>
          <w:color w:val="000000"/>
        </w:rPr>
      </w:pPr>
      <w:r w:rsidRPr="00D056C6">
        <w:rPr>
          <w:rFonts w:ascii="Times New Roman" w:hAnsi="Times New Roman" w:cs="Times New Roman"/>
          <w:bCs/>
          <w:color w:val="000000"/>
        </w:rPr>
        <w:t>СРЕДНИЕ НОРМЫ ПОСАДКИ ДЕРЕВЬЕВ И КУСТАРНИКОВ</w:t>
      </w:r>
    </w:p>
    <w:p w:rsidR="00DC6B94" w:rsidRPr="00D056C6" w:rsidRDefault="00DC6B94" w:rsidP="00D056C6">
      <w:pPr>
        <w:spacing w:after="0"/>
        <w:ind w:firstLine="225"/>
        <w:jc w:val="both"/>
        <w:rPr>
          <w:rFonts w:ascii="Times New Roman" w:hAnsi="Times New Roman" w:cs="Times New Roman"/>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425"/>
        <w:gridCol w:w="2130"/>
        <w:gridCol w:w="2400"/>
      </w:tblGrid>
      <w:tr w:rsidR="00DC6B94" w:rsidRPr="00D056C6" w:rsidTr="00DC6B94">
        <w:tc>
          <w:tcPr>
            <w:tcW w:w="4425" w:type="dxa"/>
            <w:tcBorders>
              <w:top w:val="single" w:sz="2" w:space="0" w:color="auto"/>
              <w:left w:val="single" w:sz="2" w:space="0" w:color="auto"/>
              <w:bottom w:val="single" w:sz="2" w:space="0" w:color="auto"/>
              <w:right w:val="single" w:sz="2" w:space="0" w:color="auto"/>
            </w:tcBorders>
          </w:tcPr>
          <w:p w:rsidR="00DC6B94" w:rsidRPr="00D056C6" w:rsidRDefault="00DC6B94" w:rsidP="00D056C6">
            <w:pPr>
              <w:spacing w:after="0"/>
              <w:jc w:val="center"/>
              <w:rPr>
                <w:rFonts w:ascii="Times New Roman" w:hAnsi="Times New Roman" w:cs="Times New Roman"/>
                <w:color w:val="000000"/>
              </w:rPr>
            </w:pPr>
            <w:r w:rsidRPr="00D056C6">
              <w:rPr>
                <w:rFonts w:ascii="Times New Roman" w:hAnsi="Times New Roman" w:cs="Times New Roman"/>
                <w:color w:val="000000"/>
              </w:rPr>
              <w:t>Вид территории</w:t>
            </w:r>
          </w:p>
          <w:p w:rsidR="00DC6B94" w:rsidRPr="00D056C6" w:rsidRDefault="00DC6B94" w:rsidP="00D056C6">
            <w:pPr>
              <w:spacing w:after="0"/>
              <w:jc w:val="center"/>
              <w:rPr>
                <w:rFonts w:ascii="Times New Roman" w:hAnsi="Times New Roman" w:cs="Times New Roman"/>
                <w:color w:val="000000"/>
              </w:rPr>
            </w:pPr>
          </w:p>
        </w:tc>
        <w:tc>
          <w:tcPr>
            <w:tcW w:w="2130" w:type="dxa"/>
            <w:tcBorders>
              <w:top w:val="single" w:sz="2" w:space="0" w:color="auto"/>
              <w:left w:val="single" w:sz="2" w:space="0" w:color="auto"/>
              <w:bottom w:val="single" w:sz="2" w:space="0" w:color="auto"/>
              <w:right w:val="single" w:sz="2" w:space="0" w:color="auto"/>
            </w:tcBorders>
          </w:tcPr>
          <w:p w:rsidR="00DC6B94" w:rsidRPr="00D056C6" w:rsidRDefault="00DC6B94" w:rsidP="00D056C6">
            <w:pPr>
              <w:spacing w:after="0"/>
              <w:jc w:val="center"/>
              <w:rPr>
                <w:rFonts w:ascii="Times New Roman" w:hAnsi="Times New Roman" w:cs="Times New Roman"/>
                <w:color w:val="000000"/>
              </w:rPr>
            </w:pPr>
            <w:r w:rsidRPr="00D056C6">
              <w:rPr>
                <w:rFonts w:ascii="Times New Roman" w:hAnsi="Times New Roman" w:cs="Times New Roman"/>
                <w:color w:val="000000"/>
              </w:rPr>
              <w:t>Количество деревьев, шт/га</w:t>
            </w:r>
          </w:p>
          <w:p w:rsidR="00DC6B94" w:rsidRPr="00D056C6" w:rsidRDefault="00DC6B94" w:rsidP="00D056C6">
            <w:pPr>
              <w:spacing w:after="0"/>
              <w:jc w:val="center"/>
              <w:rPr>
                <w:rFonts w:ascii="Times New Roman" w:hAnsi="Times New Roman" w:cs="Times New Roman"/>
                <w:color w:val="000000"/>
              </w:rPr>
            </w:pPr>
          </w:p>
        </w:tc>
        <w:tc>
          <w:tcPr>
            <w:tcW w:w="2400" w:type="dxa"/>
            <w:tcBorders>
              <w:top w:val="single" w:sz="2" w:space="0" w:color="auto"/>
              <w:left w:val="single" w:sz="2" w:space="0" w:color="auto"/>
              <w:bottom w:val="single" w:sz="2" w:space="0" w:color="auto"/>
              <w:right w:val="single" w:sz="2" w:space="0" w:color="auto"/>
            </w:tcBorders>
          </w:tcPr>
          <w:p w:rsidR="00DC6B94" w:rsidRPr="00D056C6" w:rsidRDefault="00DC6B94" w:rsidP="00D056C6">
            <w:pPr>
              <w:spacing w:after="0"/>
              <w:jc w:val="center"/>
              <w:rPr>
                <w:rFonts w:ascii="Times New Roman" w:hAnsi="Times New Roman" w:cs="Times New Roman"/>
                <w:color w:val="000000"/>
              </w:rPr>
            </w:pPr>
            <w:r w:rsidRPr="00D056C6">
              <w:rPr>
                <w:rFonts w:ascii="Times New Roman" w:hAnsi="Times New Roman" w:cs="Times New Roman"/>
                <w:color w:val="000000"/>
              </w:rPr>
              <w:t>Количество кустарников, шт/га</w:t>
            </w:r>
          </w:p>
          <w:p w:rsidR="00DC6B94" w:rsidRPr="00D056C6" w:rsidRDefault="00DC6B94" w:rsidP="00D056C6">
            <w:pPr>
              <w:spacing w:after="0"/>
              <w:jc w:val="center"/>
              <w:rPr>
                <w:rFonts w:ascii="Times New Roman" w:hAnsi="Times New Roman" w:cs="Times New Roman"/>
                <w:color w:val="000000"/>
              </w:rPr>
            </w:pPr>
          </w:p>
        </w:tc>
      </w:tr>
      <w:tr w:rsidR="00DC6B94" w:rsidRPr="00D056C6" w:rsidTr="00BB52D0">
        <w:trPr>
          <w:trHeight w:val="352"/>
        </w:trPr>
        <w:tc>
          <w:tcPr>
            <w:tcW w:w="4425" w:type="dxa"/>
            <w:tcBorders>
              <w:top w:val="single" w:sz="2" w:space="0" w:color="auto"/>
              <w:left w:val="single" w:sz="2" w:space="0" w:color="auto"/>
              <w:bottom w:val="nil"/>
              <w:right w:val="single" w:sz="2" w:space="0" w:color="auto"/>
            </w:tcBorders>
          </w:tcPr>
          <w:p w:rsidR="00DC6B94" w:rsidRPr="00D056C6" w:rsidRDefault="00DC6B94" w:rsidP="00D056C6">
            <w:pPr>
              <w:spacing w:after="0"/>
              <w:rPr>
                <w:rFonts w:ascii="Times New Roman" w:hAnsi="Times New Roman" w:cs="Times New Roman"/>
                <w:color w:val="000000"/>
              </w:rPr>
            </w:pPr>
            <w:r w:rsidRPr="00D056C6">
              <w:rPr>
                <w:rFonts w:ascii="Times New Roman" w:hAnsi="Times New Roman" w:cs="Times New Roman"/>
                <w:color w:val="000000"/>
              </w:rPr>
              <w:t>Парки</w:t>
            </w:r>
          </w:p>
          <w:p w:rsidR="00DC6B94" w:rsidRPr="00D056C6" w:rsidRDefault="00DC6B94" w:rsidP="00D056C6">
            <w:pPr>
              <w:spacing w:after="0"/>
              <w:rPr>
                <w:rFonts w:ascii="Times New Roman" w:hAnsi="Times New Roman" w:cs="Times New Roman"/>
                <w:color w:val="000000"/>
              </w:rPr>
            </w:pPr>
          </w:p>
        </w:tc>
        <w:tc>
          <w:tcPr>
            <w:tcW w:w="2130" w:type="dxa"/>
            <w:tcBorders>
              <w:top w:val="single" w:sz="2" w:space="0" w:color="auto"/>
              <w:left w:val="single" w:sz="2" w:space="0" w:color="auto"/>
              <w:bottom w:val="nil"/>
              <w:right w:val="single" w:sz="2" w:space="0" w:color="auto"/>
            </w:tcBorders>
          </w:tcPr>
          <w:p w:rsidR="00DC6B94" w:rsidRPr="00D056C6" w:rsidRDefault="00DC6B94" w:rsidP="00D056C6">
            <w:pPr>
              <w:spacing w:after="0"/>
              <w:jc w:val="center"/>
              <w:rPr>
                <w:rFonts w:ascii="Times New Roman" w:hAnsi="Times New Roman" w:cs="Times New Roman"/>
                <w:color w:val="000000"/>
              </w:rPr>
            </w:pPr>
            <w:r w:rsidRPr="00D056C6">
              <w:rPr>
                <w:rFonts w:ascii="Times New Roman" w:hAnsi="Times New Roman" w:cs="Times New Roman"/>
                <w:color w:val="000000"/>
              </w:rPr>
              <w:t>200-250</w:t>
            </w:r>
          </w:p>
          <w:p w:rsidR="00DC6B94" w:rsidRPr="00D056C6" w:rsidRDefault="00DC6B94" w:rsidP="00D056C6">
            <w:pPr>
              <w:spacing w:after="0"/>
              <w:jc w:val="center"/>
              <w:rPr>
                <w:rFonts w:ascii="Times New Roman" w:hAnsi="Times New Roman" w:cs="Times New Roman"/>
                <w:color w:val="000000"/>
              </w:rPr>
            </w:pPr>
          </w:p>
        </w:tc>
        <w:tc>
          <w:tcPr>
            <w:tcW w:w="2400" w:type="dxa"/>
            <w:tcBorders>
              <w:top w:val="single" w:sz="2" w:space="0" w:color="auto"/>
              <w:left w:val="single" w:sz="2" w:space="0" w:color="auto"/>
              <w:bottom w:val="nil"/>
              <w:right w:val="single" w:sz="2" w:space="0" w:color="auto"/>
            </w:tcBorders>
          </w:tcPr>
          <w:p w:rsidR="00DC6B94" w:rsidRPr="00D056C6" w:rsidRDefault="00DC6B94" w:rsidP="00D056C6">
            <w:pPr>
              <w:spacing w:after="0"/>
              <w:jc w:val="center"/>
              <w:rPr>
                <w:rFonts w:ascii="Times New Roman" w:hAnsi="Times New Roman" w:cs="Times New Roman"/>
                <w:color w:val="000000"/>
              </w:rPr>
            </w:pPr>
            <w:r w:rsidRPr="00D056C6">
              <w:rPr>
                <w:rFonts w:ascii="Times New Roman" w:hAnsi="Times New Roman" w:cs="Times New Roman"/>
                <w:color w:val="000000"/>
              </w:rPr>
              <w:t>1500-2000</w:t>
            </w:r>
          </w:p>
          <w:p w:rsidR="00DC6B94" w:rsidRPr="00D056C6" w:rsidRDefault="00DC6B94" w:rsidP="00D056C6">
            <w:pPr>
              <w:spacing w:after="0"/>
              <w:jc w:val="center"/>
              <w:rPr>
                <w:rFonts w:ascii="Times New Roman" w:hAnsi="Times New Roman" w:cs="Times New Roman"/>
                <w:color w:val="000000"/>
              </w:rPr>
            </w:pPr>
          </w:p>
        </w:tc>
      </w:tr>
      <w:tr w:rsidR="00DC6B94" w:rsidRPr="00D056C6" w:rsidTr="00DC6B94">
        <w:tc>
          <w:tcPr>
            <w:tcW w:w="4425" w:type="dxa"/>
            <w:tcBorders>
              <w:top w:val="nil"/>
              <w:left w:val="single" w:sz="2" w:space="0" w:color="auto"/>
              <w:bottom w:val="nil"/>
              <w:right w:val="single" w:sz="2" w:space="0" w:color="auto"/>
            </w:tcBorders>
          </w:tcPr>
          <w:p w:rsidR="00DC6B94" w:rsidRPr="00D056C6" w:rsidRDefault="00DC6B94" w:rsidP="00D056C6">
            <w:pPr>
              <w:spacing w:after="0"/>
              <w:rPr>
                <w:rFonts w:ascii="Times New Roman" w:hAnsi="Times New Roman" w:cs="Times New Roman"/>
                <w:color w:val="000000"/>
              </w:rPr>
            </w:pPr>
            <w:r w:rsidRPr="00D056C6">
              <w:rPr>
                <w:rFonts w:ascii="Times New Roman" w:hAnsi="Times New Roman" w:cs="Times New Roman"/>
                <w:color w:val="000000"/>
              </w:rPr>
              <w:t>Скверы</w:t>
            </w:r>
          </w:p>
          <w:p w:rsidR="00DC6B94" w:rsidRPr="00D056C6" w:rsidRDefault="00DC6B94" w:rsidP="00D056C6">
            <w:pPr>
              <w:spacing w:after="0"/>
              <w:rPr>
                <w:rFonts w:ascii="Times New Roman" w:hAnsi="Times New Roman" w:cs="Times New Roman"/>
                <w:color w:val="000000"/>
              </w:rPr>
            </w:pPr>
          </w:p>
        </w:tc>
        <w:tc>
          <w:tcPr>
            <w:tcW w:w="2130" w:type="dxa"/>
            <w:tcBorders>
              <w:top w:val="nil"/>
              <w:left w:val="single" w:sz="2" w:space="0" w:color="auto"/>
              <w:bottom w:val="nil"/>
              <w:right w:val="single" w:sz="2" w:space="0" w:color="auto"/>
            </w:tcBorders>
          </w:tcPr>
          <w:p w:rsidR="00DC6B94" w:rsidRPr="00D056C6" w:rsidRDefault="00DC6B94" w:rsidP="00D056C6">
            <w:pPr>
              <w:spacing w:after="0"/>
              <w:jc w:val="center"/>
              <w:rPr>
                <w:rFonts w:ascii="Times New Roman" w:hAnsi="Times New Roman" w:cs="Times New Roman"/>
                <w:color w:val="000000"/>
              </w:rPr>
            </w:pPr>
            <w:r w:rsidRPr="00D056C6">
              <w:rPr>
                <w:rFonts w:ascii="Times New Roman" w:hAnsi="Times New Roman" w:cs="Times New Roman"/>
                <w:color w:val="000000"/>
              </w:rPr>
              <w:t>150</w:t>
            </w:r>
          </w:p>
          <w:p w:rsidR="00DC6B94" w:rsidRPr="00D056C6" w:rsidRDefault="00DC6B94" w:rsidP="00D056C6">
            <w:pPr>
              <w:spacing w:after="0"/>
              <w:jc w:val="center"/>
              <w:rPr>
                <w:rFonts w:ascii="Times New Roman" w:hAnsi="Times New Roman" w:cs="Times New Roman"/>
                <w:color w:val="000000"/>
              </w:rPr>
            </w:pPr>
          </w:p>
        </w:tc>
        <w:tc>
          <w:tcPr>
            <w:tcW w:w="2400" w:type="dxa"/>
            <w:tcBorders>
              <w:top w:val="nil"/>
              <w:left w:val="single" w:sz="2" w:space="0" w:color="auto"/>
              <w:bottom w:val="nil"/>
              <w:right w:val="single" w:sz="2" w:space="0" w:color="auto"/>
            </w:tcBorders>
          </w:tcPr>
          <w:p w:rsidR="00DC6B94" w:rsidRPr="00D056C6" w:rsidRDefault="00DC6B94" w:rsidP="00D056C6">
            <w:pPr>
              <w:spacing w:after="0"/>
              <w:jc w:val="center"/>
              <w:rPr>
                <w:rFonts w:ascii="Times New Roman" w:hAnsi="Times New Roman" w:cs="Times New Roman"/>
                <w:color w:val="000000"/>
              </w:rPr>
            </w:pPr>
            <w:r w:rsidRPr="00D056C6">
              <w:rPr>
                <w:rFonts w:ascii="Times New Roman" w:hAnsi="Times New Roman" w:cs="Times New Roman"/>
                <w:color w:val="000000"/>
              </w:rPr>
              <w:t>1500</w:t>
            </w:r>
          </w:p>
          <w:p w:rsidR="00DC6B94" w:rsidRPr="00D056C6" w:rsidRDefault="00DC6B94" w:rsidP="00D056C6">
            <w:pPr>
              <w:spacing w:after="0"/>
              <w:jc w:val="center"/>
              <w:rPr>
                <w:rFonts w:ascii="Times New Roman" w:hAnsi="Times New Roman" w:cs="Times New Roman"/>
                <w:color w:val="000000"/>
              </w:rPr>
            </w:pPr>
          </w:p>
        </w:tc>
      </w:tr>
      <w:tr w:rsidR="00DC6B94" w:rsidRPr="00D056C6" w:rsidTr="00DC6B94">
        <w:tc>
          <w:tcPr>
            <w:tcW w:w="4425" w:type="dxa"/>
            <w:tcBorders>
              <w:top w:val="nil"/>
              <w:left w:val="single" w:sz="2" w:space="0" w:color="auto"/>
              <w:bottom w:val="nil"/>
              <w:right w:val="single" w:sz="2" w:space="0" w:color="auto"/>
            </w:tcBorders>
          </w:tcPr>
          <w:p w:rsidR="00DC6B94" w:rsidRPr="00D056C6" w:rsidRDefault="00DC6B94" w:rsidP="00D056C6">
            <w:pPr>
              <w:spacing w:after="0"/>
              <w:rPr>
                <w:rFonts w:ascii="Times New Roman" w:hAnsi="Times New Roman" w:cs="Times New Roman"/>
                <w:color w:val="000000"/>
              </w:rPr>
            </w:pPr>
            <w:r w:rsidRPr="00D056C6">
              <w:rPr>
                <w:rFonts w:ascii="Times New Roman" w:hAnsi="Times New Roman" w:cs="Times New Roman"/>
                <w:color w:val="000000"/>
              </w:rPr>
              <w:t>Бульвары</w:t>
            </w:r>
          </w:p>
          <w:p w:rsidR="00DC6B94" w:rsidRPr="00D056C6" w:rsidRDefault="00DC6B94" w:rsidP="00D056C6">
            <w:pPr>
              <w:spacing w:after="0"/>
              <w:rPr>
                <w:rFonts w:ascii="Times New Roman" w:hAnsi="Times New Roman" w:cs="Times New Roman"/>
                <w:color w:val="000000"/>
              </w:rPr>
            </w:pPr>
          </w:p>
        </w:tc>
        <w:tc>
          <w:tcPr>
            <w:tcW w:w="2130" w:type="dxa"/>
            <w:tcBorders>
              <w:top w:val="nil"/>
              <w:left w:val="single" w:sz="2" w:space="0" w:color="auto"/>
              <w:bottom w:val="nil"/>
              <w:right w:val="single" w:sz="2" w:space="0" w:color="auto"/>
            </w:tcBorders>
          </w:tcPr>
          <w:p w:rsidR="00DC6B94" w:rsidRPr="00D056C6" w:rsidRDefault="00DC6B94" w:rsidP="00D056C6">
            <w:pPr>
              <w:spacing w:after="0"/>
              <w:jc w:val="center"/>
              <w:rPr>
                <w:rFonts w:ascii="Times New Roman" w:hAnsi="Times New Roman" w:cs="Times New Roman"/>
                <w:color w:val="000000"/>
              </w:rPr>
            </w:pPr>
            <w:r w:rsidRPr="00D056C6">
              <w:rPr>
                <w:rFonts w:ascii="Times New Roman" w:hAnsi="Times New Roman" w:cs="Times New Roman"/>
                <w:color w:val="000000"/>
              </w:rPr>
              <w:t>250</w:t>
            </w:r>
          </w:p>
          <w:p w:rsidR="00DC6B94" w:rsidRPr="00D056C6" w:rsidRDefault="00DC6B94" w:rsidP="00D056C6">
            <w:pPr>
              <w:spacing w:after="0"/>
              <w:jc w:val="center"/>
              <w:rPr>
                <w:rFonts w:ascii="Times New Roman" w:hAnsi="Times New Roman" w:cs="Times New Roman"/>
                <w:color w:val="000000"/>
              </w:rPr>
            </w:pPr>
          </w:p>
        </w:tc>
        <w:tc>
          <w:tcPr>
            <w:tcW w:w="2400" w:type="dxa"/>
            <w:tcBorders>
              <w:top w:val="nil"/>
              <w:left w:val="single" w:sz="2" w:space="0" w:color="auto"/>
              <w:bottom w:val="nil"/>
              <w:right w:val="single" w:sz="2" w:space="0" w:color="auto"/>
            </w:tcBorders>
          </w:tcPr>
          <w:p w:rsidR="00DC6B94" w:rsidRPr="00D056C6" w:rsidRDefault="00DC6B94" w:rsidP="00D056C6">
            <w:pPr>
              <w:spacing w:after="0"/>
              <w:jc w:val="center"/>
              <w:rPr>
                <w:rFonts w:ascii="Times New Roman" w:hAnsi="Times New Roman" w:cs="Times New Roman"/>
                <w:color w:val="000000"/>
              </w:rPr>
            </w:pPr>
            <w:r w:rsidRPr="00D056C6">
              <w:rPr>
                <w:rFonts w:ascii="Times New Roman" w:hAnsi="Times New Roman" w:cs="Times New Roman"/>
                <w:color w:val="000000"/>
              </w:rPr>
              <w:t>2500-4500</w:t>
            </w:r>
          </w:p>
          <w:p w:rsidR="00DC6B94" w:rsidRPr="00D056C6" w:rsidRDefault="00DC6B94" w:rsidP="00D056C6">
            <w:pPr>
              <w:spacing w:after="0"/>
              <w:jc w:val="center"/>
              <w:rPr>
                <w:rFonts w:ascii="Times New Roman" w:hAnsi="Times New Roman" w:cs="Times New Roman"/>
                <w:color w:val="000000"/>
              </w:rPr>
            </w:pPr>
          </w:p>
        </w:tc>
      </w:tr>
      <w:tr w:rsidR="00DC6B94" w:rsidRPr="00D056C6" w:rsidTr="00DC6B94">
        <w:tc>
          <w:tcPr>
            <w:tcW w:w="4425" w:type="dxa"/>
            <w:tcBorders>
              <w:top w:val="nil"/>
              <w:left w:val="single" w:sz="2" w:space="0" w:color="auto"/>
              <w:bottom w:val="nil"/>
              <w:right w:val="single" w:sz="2" w:space="0" w:color="auto"/>
            </w:tcBorders>
          </w:tcPr>
          <w:p w:rsidR="00DC6B94" w:rsidRPr="00D056C6" w:rsidRDefault="00DC6B94" w:rsidP="00D056C6">
            <w:pPr>
              <w:spacing w:after="0"/>
              <w:rPr>
                <w:rFonts w:ascii="Times New Roman" w:hAnsi="Times New Roman" w:cs="Times New Roman"/>
                <w:color w:val="000000"/>
              </w:rPr>
            </w:pPr>
            <w:r w:rsidRPr="00D056C6">
              <w:rPr>
                <w:rFonts w:ascii="Times New Roman" w:hAnsi="Times New Roman" w:cs="Times New Roman"/>
                <w:color w:val="000000"/>
              </w:rPr>
              <w:t>Жилая территория</w:t>
            </w:r>
          </w:p>
          <w:p w:rsidR="00DC6B94" w:rsidRPr="00D056C6" w:rsidRDefault="00DC6B94" w:rsidP="00D056C6">
            <w:pPr>
              <w:spacing w:after="0"/>
              <w:rPr>
                <w:rFonts w:ascii="Times New Roman" w:hAnsi="Times New Roman" w:cs="Times New Roman"/>
                <w:color w:val="000000"/>
              </w:rPr>
            </w:pPr>
          </w:p>
        </w:tc>
        <w:tc>
          <w:tcPr>
            <w:tcW w:w="2130" w:type="dxa"/>
            <w:tcBorders>
              <w:top w:val="nil"/>
              <w:left w:val="single" w:sz="2" w:space="0" w:color="auto"/>
              <w:bottom w:val="nil"/>
              <w:right w:val="single" w:sz="2" w:space="0" w:color="auto"/>
            </w:tcBorders>
          </w:tcPr>
          <w:p w:rsidR="00DC6B94" w:rsidRPr="00D056C6" w:rsidRDefault="00DC6B94" w:rsidP="00D056C6">
            <w:pPr>
              <w:spacing w:after="0"/>
              <w:jc w:val="center"/>
              <w:rPr>
                <w:rFonts w:ascii="Times New Roman" w:hAnsi="Times New Roman" w:cs="Times New Roman"/>
                <w:color w:val="000000"/>
              </w:rPr>
            </w:pPr>
            <w:r w:rsidRPr="00D056C6">
              <w:rPr>
                <w:rFonts w:ascii="Times New Roman" w:hAnsi="Times New Roman" w:cs="Times New Roman"/>
                <w:color w:val="000000"/>
              </w:rPr>
              <w:t>150-200</w:t>
            </w:r>
          </w:p>
          <w:p w:rsidR="00DC6B94" w:rsidRPr="00D056C6" w:rsidRDefault="00DC6B94" w:rsidP="00D056C6">
            <w:pPr>
              <w:spacing w:after="0"/>
              <w:jc w:val="center"/>
              <w:rPr>
                <w:rFonts w:ascii="Times New Roman" w:hAnsi="Times New Roman" w:cs="Times New Roman"/>
                <w:color w:val="000000"/>
              </w:rPr>
            </w:pPr>
          </w:p>
        </w:tc>
        <w:tc>
          <w:tcPr>
            <w:tcW w:w="2400" w:type="dxa"/>
            <w:tcBorders>
              <w:top w:val="nil"/>
              <w:left w:val="single" w:sz="2" w:space="0" w:color="auto"/>
              <w:bottom w:val="nil"/>
              <w:right w:val="single" w:sz="2" w:space="0" w:color="auto"/>
            </w:tcBorders>
          </w:tcPr>
          <w:p w:rsidR="00DC6B94" w:rsidRPr="00D056C6" w:rsidRDefault="00DC6B94" w:rsidP="00D056C6">
            <w:pPr>
              <w:spacing w:after="0"/>
              <w:jc w:val="center"/>
              <w:rPr>
                <w:rFonts w:ascii="Times New Roman" w:hAnsi="Times New Roman" w:cs="Times New Roman"/>
                <w:color w:val="000000"/>
              </w:rPr>
            </w:pPr>
            <w:r w:rsidRPr="00D056C6">
              <w:rPr>
                <w:rFonts w:ascii="Times New Roman" w:hAnsi="Times New Roman" w:cs="Times New Roman"/>
                <w:color w:val="000000"/>
              </w:rPr>
              <w:t>2500-1500</w:t>
            </w:r>
          </w:p>
          <w:p w:rsidR="00DC6B94" w:rsidRPr="00D056C6" w:rsidRDefault="00DC6B94" w:rsidP="00D056C6">
            <w:pPr>
              <w:spacing w:after="0"/>
              <w:jc w:val="center"/>
              <w:rPr>
                <w:rFonts w:ascii="Times New Roman" w:hAnsi="Times New Roman" w:cs="Times New Roman"/>
                <w:color w:val="000000"/>
              </w:rPr>
            </w:pPr>
          </w:p>
        </w:tc>
      </w:tr>
      <w:tr w:rsidR="00DC6B94" w:rsidRPr="00D056C6" w:rsidTr="00DC6B94">
        <w:trPr>
          <w:trHeight w:val="628"/>
        </w:trPr>
        <w:tc>
          <w:tcPr>
            <w:tcW w:w="4425" w:type="dxa"/>
            <w:tcBorders>
              <w:top w:val="nil"/>
              <w:left w:val="single" w:sz="2" w:space="0" w:color="auto"/>
              <w:bottom w:val="nil"/>
              <w:right w:val="single" w:sz="2" w:space="0" w:color="auto"/>
            </w:tcBorders>
          </w:tcPr>
          <w:p w:rsidR="00DC6B94" w:rsidRPr="00D056C6" w:rsidRDefault="00DC6B94" w:rsidP="00D056C6">
            <w:pPr>
              <w:spacing w:after="0"/>
              <w:rPr>
                <w:rFonts w:ascii="Times New Roman" w:hAnsi="Times New Roman" w:cs="Times New Roman"/>
                <w:color w:val="000000"/>
              </w:rPr>
            </w:pPr>
            <w:r w:rsidRPr="00D056C6">
              <w:rPr>
                <w:rFonts w:ascii="Times New Roman" w:hAnsi="Times New Roman" w:cs="Times New Roman"/>
                <w:color w:val="000000"/>
              </w:rPr>
              <w:t>Участки общественных учреждений и спортивных сооружений</w:t>
            </w:r>
          </w:p>
          <w:p w:rsidR="00DC6B94" w:rsidRPr="00D056C6" w:rsidRDefault="00DC6B94" w:rsidP="00D056C6">
            <w:pPr>
              <w:spacing w:after="0"/>
              <w:rPr>
                <w:rFonts w:ascii="Times New Roman" w:hAnsi="Times New Roman" w:cs="Times New Roman"/>
                <w:color w:val="000000"/>
              </w:rPr>
            </w:pPr>
          </w:p>
        </w:tc>
        <w:tc>
          <w:tcPr>
            <w:tcW w:w="2130" w:type="dxa"/>
            <w:tcBorders>
              <w:top w:val="nil"/>
              <w:left w:val="single" w:sz="2" w:space="0" w:color="auto"/>
              <w:bottom w:val="nil"/>
              <w:right w:val="single" w:sz="2" w:space="0" w:color="auto"/>
            </w:tcBorders>
          </w:tcPr>
          <w:p w:rsidR="00DC6B94" w:rsidRPr="00D056C6" w:rsidRDefault="00DC6B94" w:rsidP="00D056C6">
            <w:pPr>
              <w:spacing w:after="0"/>
              <w:jc w:val="center"/>
              <w:rPr>
                <w:rFonts w:ascii="Times New Roman" w:hAnsi="Times New Roman" w:cs="Times New Roman"/>
                <w:color w:val="000000"/>
              </w:rPr>
            </w:pPr>
            <w:r w:rsidRPr="00D056C6">
              <w:rPr>
                <w:rFonts w:ascii="Times New Roman" w:hAnsi="Times New Roman" w:cs="Times New Roman"/>
                <w:color w:val="000000"/>
              </w:rPr>
              <w:t>150</w:t>
            </w:r>
          </w:p>
          <w:p w:rsidR="00DC6B94" w:rsidRPr="00D056C6" w:rsidRDefault="00DC6B94" w:rsidP="00D056C6">
            <w:pPr>
              <w:spacing w:after="0"/>
              <w:jc w:val="center"/>
              <w:rPr>
                <w:rFonts w:ascii="Times New Roman" w:hAnsi="Times New Roman" w:cs="Times New Roman"/>
                <w:color w:val="000000"/>
              </w:rPr>
            </w:pPr>
          </w:p>
        </w:tc>
        <w:tc>
          <w:tcPr>
            <w:tcW w:w="2400" w:type="dxa"/>
            <w:tcBorders>
              <w:top w:val="nil"/>
              <w:left w:val="single" w:sz="2" w:space="0" w:color="auto"/>
              <w:bottom w:val="nil"/>
              <w:right w:val="single" w:sz="2" w:space="0" w:color="auto"/>
            </w:tcBorders>
          </w:tcPr>
          <w:p w:rsidR="00DC6B94" w:rsidRPr="00D056C6" w:rsidRDefault="00DC6B94" w:rsidP="00D056C6">
            <w:pPr>
              <w:spacing w:after="0"/>
              <w:jc w:val="center"/>
              <w:rPr>
                <w:rFonts w:ascii="Times New Roman" w:hAnsi="Times New Roman" w:cs="Times New Roman"/>
                <w:color w:val="000000"/>
              </w:rPr>
            </w:pPr>
            <w:r w:rsidRPr="00D056C6">
              <w:rPr>
                <w:rFonts w:ascii="Times New Roman" w:hAnsi="Times New Roman" w:cs="Times New Roman"/>
                <w:color w:val="000000"/>
              </w:rPr>
              <w:t>2000-2500</w:t>
            </w:r>
          </w:p>
          <w:p w:rsidR="00DC6B94" w:rsidRPr="00D056C6" w:rsidRDefault="00DC6B94" w:rsidP="00D056C6">
            <w:pPr>
              <w:spacing w:after="0"/>
              <w:jc w:val="center"/>
              <w:rPr>
                <w:rFonts w:ascii="Times New Roman" w:hAnsi="Times New Roman" w:cs="Times New Roman"/>
                <w:color w:val="000000"/>
              </w:rPr>
            </w:pPr>
          </w:p>
        </w:tc>
      </w:tr>
      <w:tr w:rsidR="00DC6B94" w:rsidRPr="00D056C6" w:rsidTr="00DC6B94">
        <w:tc>
          <w:tcPr>
            <w:tcW w:w="4425" w:type="dxa"/>
            <w:tcBorders>
              <w:top w:val="nil"/>
              <w:left w:val="single" w:sz="2" w:space="0" w:color="auto"/>
              <w:bottom w:val="single" w:sz="2" w:space="0" w:color="auto"/>
              <w:right w:val="single" w:sz="2" w:space="0" w:color="auto"/>
            </w:tcBorders>
          </w:tcPr>
          <w:p w:rsidR="00DC6B94" w:rsidRPr="00D056C6" w:rsidRDefault="00DC6B94" w:rsidP="00D056C6">
            <w:pPr>
              <w:spacing w:after="0"/>
              <w:rPr>
                <w:rFonts w:ascii="Times New Roman" w:hAnsi="Times New Roman" w:cs="Times New Roman"/>
                <w:color w:val="000000"/>
              </w:rPr>
            </w:pPr>
            <w:r w:rsidRPr="00D056C6">
              <w:rPr>
                <w:rFonts w:ascii="Times New Roman" w:hAnsi="Times New Roman" w:cs="Times New Roman"/>
                <w:color w:val="000000"/>
              </w:rPr>
              <w:t>Санитарно-защитные зоны</w:t>
            </w:r>
          </w:p>
          <w:p w:rsidR="00DC6B94" w:rsidRPr="00D056C6" w:rsidRDefault="00DC6B94" w:rsidP="00D056C6">
            <w:pPr>
              <w:spacing w:after="0"/>
              <w:rPr>
                <w:rFonts w:ascii="Times New Roman" w:hAnsi="Times New Roman" w:cs="Times New Roman"/>
                <w:color w:val="000000"/>
              </w:rPr>
            </w:pPr>
          </w:p>
        </w:tc>
        <w:tc>
          <w:tcPr>
            <w:tcW w:w="2130" w:type="dxa"/>
            <w:tcBorders>
              <w:top w:val="nil"/>
              <w:left w:val="single" w:sz="2" w:space="0" w:color="auto"/>
              <w:bottom w:val="single" w:sz="2" w:space="0" w:color="auto"/>
              <w:right w:val="single" w:sz="2" w:space="0" w:color="auto"/>
            </w:tcBorders>
          </w:tcPr>
          <w:p w:rsidR="00DC6B94" w:rsidRPr="00D056C6" w:rsidRDefault="00DC6B94" w:rsidP="00D056C6">
            <w:pPr>
              <w:spacing w:after="0"/>
              <w:jc w:val="center"/>
              <w:rPr>
                <w:rFonts w:ascii="Times New Roman" w:hAnsi="Times New Roman" w:cs="Times New Roman"/>
                <w:color w:val="000000"/>
              </w:rPr>
            </w:pPr>
            <w:r w:rsidRPr="00D056C6">
              <w:rPr>
                <w:rFonts w:ascii="Times New Roman" w:hAnsi="Times New Roman" w:cs="Times New Roman"/>
                <w:color w:val="000000"/>
              </w:rPr>
              <w:t>400-1000</w:t>
            </w:r>
          </w:p>
          <w:p w:rsidR="00DC6B94" w:rsidRPr="00D056C6" w:rsidRDefault="00DC6B94" w:rsidP="00D056C6">
            <w:pPr>
              <w:spacing w:after="0"/>
              <w:jc w:val="center"/>
              <w:rPr>
                <w:rFonts w:ascii="Times New Roman" w:hAnsi="Times New Roman" w:cs="Times New Roman"/>
                <w:color w:val="000000"/>
              </w:rPr>
            </w:pPr>
          </w:p>
        </w:tc>
        <w:tc>
          <w:tcPr>
            <w:tcW w:w="2400" w:type="dxa"/>
            <w:tcBorders>
              <w:top w:val="nil"/>
              <w:left w:val="single" w:sz="2" w:space="0" w:color="auto"/>
              <w:bottom w:val="single" w:sz="2" w:space="0" w:color="auto"/>
              <w:right w:val="single" w:sz="2" w:space="0" w:color="auto"/>
            </w:tcBorders>
          </w:tcPr>
          <w:p w:rsidR="00DC6B94" w:rsidRPr="00D056C6" w:rsidRDefault="00DC6B94" w:rsidP="00D056C6">
            <w:pPr>
              <w:spacing w:after="0"/>
              <w:jc w:val="center"/>
              <w:rPr>
                <w:rFonts w:ascii="Times New Roman" w:hAnsi="Times New Roman" w:cs="Times New Roman"/>
                <w:color w:val="000000"/>
              </w:rPr>
            </w:pPr>
            <w:r w:rsidRPr="00D056C6">
              <w:rPr>
                <w:rFonts w:ascii="Times New Roman" w:hAnsi="Times New Roman" w:cs="Times New Roman"/>
                <w:color w:val="000000"/>
              </w:rPr>
              <w:t>1000-3000</w:t>
            </w:r>
          </w:p>
          <w:p w:rsidR="00DC6B94" w:rsidRPr="00D056C6" w:rsidRDefault="00DC6B94" w:rsidP="00D056C6">
            <w:pPr>
              <w:spacing w:after="0"/>
              <w:jc w:val="center"/>
              <w:rPr>
                <w:rFonts w:ascii="Times New Roman" w:hAnsi="Times New Roman" w:cs="Times New Roman"/>
                <w:color w:val="000000"/>
              </w:rPr>
            </w:pPr>
          </w:p>
        </w:tc>
      </w:tr>
    </w:tbl>
    <w:p w:rsidR="00DC6B94" w:rsidRPr="00D056C6" w:rsidRDefault="00DC6B94" w:rsidP="00D056C6">
      <w:pPr>
        <w:spacing w:after="0" w:line="240" w:lineRule="exact"/>
        <w:outlineLvl w:val="0"/>
        <w:rPr>
          <w:rFonts w:ascii="Times New Roman" w:hAnsi="Times New Roman" w:cs="Times New Roman"/>
          <w:b/>
        </w:rPr>
      </w:pPr>
    </w:p>
    <w:p w:rsidR="00DC6B94" w:rsidRPr="00D056C6" w:rsidRDefault="00DC6B94" w:rsidP="00D056C6">
      <w:pPr>
        <w:spacing w:after="0" w:line="240" w:lineRule="exact"/>
        <w:ind w:left="7080" w:firstLine="225"/>
        <w:jc w:val="center"/>
        <w:outlineLvl w:val="0"/>
        <w:rPr>
          <w:rFonts w:ascii="Times New Roman" w:hAnsi="Times New Roman" w:cs="Times New Roman"/>
          <w:color w:val="000000"/>
        </w:rPr>
      </w:pPr>
    </w:p>
    <w:p w:rsidR="00DC6B94" w:rsidRPr="00D056C6" w:rsidRDefault="00DC6B94" w:rsidP="00D056C6">
      <w:pPr>
        <w:spacing w:after="0"/>
        <w:ind w:left="4920"/>
        <w:rPr>
          <w:rFonts w:ascii="Times New Roman" w:hAnsi="Times New Roman" w:cs="Times New Roman"/>
          <w:color w:val="000000"/>
          <w:szCs w:val="28"/>
        </w:rPr>
      </w:pPr>
      <w:r w:rsidRPr="00D056C6">
        <w:rPr>
          <w:rFonts w:ascii="Times New Roman" w:hAnsi="Times New Roman" w:cs="Times New Roman"/>
          <w:color w:val="000000"/>
        </w:rPr>
        <w:br w:type="page"/>
      </w:r>
      <w:r w:rsidR="00C61431">
        <w:rPr>
          <w:rFonts w:ascii="Times New Roman" w:hAnsi="Times New Roman" w:cs="Times New Roman"/>
          <w:color w:val="000000"/>
        </w:rPr>
        <w:lastRenderedPageBreak/>
        <w:t>П</w:t>
      </w:r>
      <w:r w:rsidRPr="00D056C6">
        <w:rPr>
          <w:rFonts w:ascii="Times New Roman" w:hAnsi="Times New Roman" w:cs="Times New Roman"/>
          <w:color w:val="000000"/>
          <w:szCs w:val="28"/>
        </w:rPr>
        <w:t xml:space="preserve">риложение </w:t>
      </w:r>
      <w:r w:rsidR="00C61431">
        <w:rPr>
          <w:rFonts w:ascii="Times New Roman" w:hAnsi="Times New Roman" w:cs="Times New Roman"/>
          <w:color w:val="000000"/>
          <w:szCs w:val="28"/>
        </w:rPr>
        <w:t>№</w:t>
      </w:r>
      <w:r w:rsidRPr="00D056C6">
        <w:rPr>
          <w:rFonts w:ascii="Times New Roman" w:hAnsi="Times New Roman" w:cs="Times New Roman"/>
          <w:color w:val="000000"/>
          <w:szCs w:val="28"/>
        </w:rPr>
        <w:t>3</w:t>
      </w:r>
    </w:p>
    <w:p w:rsidR="00D056C6" w:rsidRDefault="00D056C6" w:rsidP="00D056C6">
      <w:pPr>
        <w:spacing w:after="0" w:line="240" w:lineRule="exact"/>
        <w:ind w:left="4920"/>
        <w:rPr>
          <w:rFonts w:ascii="Times New Roman" w:hAnsi="Times New Roman" w:cs="Times New Roman"/>
        </w:rPr>
      </w:pPr>
      <w:r w:rsidRPr="00D056C6">
        <w:rPr>
          <w:rFonts w:ascii="Times New Roman" w:hAnsi="Times New Roman" w:cs="Times New Roman"/>
          <w:color w:val="000000"/>
        </w:rPr>
        <w:t xml:space="preserve"> </w:t>
      </w:r>
      <w:r w:rsidRPr="00721AE4">
        <w:rPr>
          <w:rFonts w:ascii="Times New Roman" w:hAnsi="Times New Roman" w:cs="Times New Roman"/>
          <w:color w:val="000000"/>
        </w:rPr>
        <w:t xml:space="preserve">к </w:t>
      </w:r>
      <w:r>
        <w:rPr>
          <w:rFonts w:ascii="Times New Roman" w:hAnsi="Times New Roman" w:cs="Times New Roman"/>
          <w:color w:val="000000"/>
        </w:rPr>
        <w:t>мес</w:t>
      </w:r>
      <w:r w:rsidR="00A4716C">
        <w:rPr>
          <w:rFonts w:ascii="Times New Roman" w:hAnsi="Times New Roman" w:cs="Times New Roman"/>
          <w:color w:val="000000"/>
        </w:rPr>
        <w:t>т</w:t>
      </w:r>
      <w:r>
        <w:rPr>
          <w:rFonts w:ascii="Times New Roman" w:hAnsi="Times New Roman" w:cs="Times New Roman"/>
          <w:color w:val="000000"/>
        </w:rPr>
        <w:t xml:space="preserve">ным нормативам </w:t>
      </w:r>
      <w:r w:rsidRPr="00721AE4">
        <w:rPr>
          <w:rFonts w:ascii="Times New Roman" w:hAnsi="Times New Roman" w:cs="Times New Roman"/>
        </w:rPr>
        <w:t xml:space="preserve">градостроительного </w:t>
      </w:r>
    </w:p>
    <w:p w:rsidR="00D056C6" w:rsidRPr="00721AE4" w:rsidRDefault="00D056C6" w:rsidP="00D056C6">
      <w:pPr>
        <w:spacing w:after="0" w:line="240" w:lineRule="exact"/>
        <w:ind w:left="4920"/>
        <w:rPr>
          <w:rFonts w:ascii="Times New Roman" w:hAnsi="Times New Roman" w:cs="Times New Roman"/>
        </w:rPr>
      </w:pPr>
      <w:r w:rsidRPr="00721AE4">
        <w:rPr>
          <w:rFonts w:ascii="Times New Roman" w:hAnsi="Times New Roman" w:cs="Times New Roman"/>
        </w:rPr>
        <w:t>проектирования</w:t>
      </w:r>
      <w:r w:rsidR="00C61431">
        <w:rPr>
          <w:rFonts w:ascii="Times New Roman" w:hAnsi="Times New Roman" w:cs="Times New Roman"/>
        </w:rPr>
        <w:t xml:space="preserve"> </w:t>
      </w:r>
      <w:r w:rsidR="00340E0A">
        <w:rPr>
          <w:rFonts w:ascii="Times New Roman" w:hAnsi="Times New Roman" w:cs="Times New Roman"/>
        </w:rPr>
        <w:t>Старомарьевского</w:t>
      </w:r>
      <w:r>
        <w:rPr>
          <w:rFonts w:ascii="Times New Roman" w:hAnsi="Times New Roman" w:cs="Times New Roman"/>
        </w:rPr>
        <w:t xml:space="preserve"> </w:t>
      </w:r>
      <w:r w:rsidRPr="00721AE4">
        <w:rPr>
          <w:rFonts w:ascii="Times New Roman" w:hAnsi="Times New Roman" w:cs="Times New Roman"/>
        </w:rPr>
        <w:t>сельсовета</w:t>
      </w:r>
    </w:p>
    <w:p w:rsidR="00D056C6" w:rsidRPr="00721AE4" w:rsidRDefault="00340E0A" w:rsidP="00D056C6">
      <w:pPr>
        <w:spacing w:after="0" w:line="240" w:lineRule="exact"/>
        <w:ind w:left="4920"/>
        <w:rPr>
          <w:rFonts w:ascii="Times New Roman" w:hAnsi="Times New Roman" w:cs="Times New Roman"/>
          <w:color w:val="000000"/>
        </w:rPr>
      </w:pPr>
      <w:r>
        <w:rPr>
          <w:rFonts w:ascii="Times New Roman" w:hAnsi="Times New Roman" w:cs="Times New Roman"/>
          <w:color w:val="000000"/>
        </w:rPr>
        <w:t xml:space="preserve">Грачевского </w:t>
      </w:r>
      <w:r w:rsidR="00D056C6" w:rsidRPr="00C61431">
        <w:rPr>
          <w:rFonts w:ascii="Times New Roman" w:hAnsi="Times New Roman" w:cs="Times New Roman"/>
        </w:rPr>
        <w:t xml:space="preserve"> </w:t>
      </w:r>
      <w:r w:rsidR="00D056C6">
        <w:rPr>
          <w:rFonts w:ascii="Times New Roman" w:hAnsi="Times New Roman" w:cs="Times New Roman"/>
        </w:rPr>
        <w:t xml:space="preserve">муниципального </w:t>
      </w:r>
      <w:r w:rsidR="00D056C6" w:rsidRPr="00721AE4">
        <w:rPr>
          <w:rFonts w:ascii="Times New Roman" w:hAnsi="Times New Roman" w:cs="Times New Roman"/>
        </w:rPr>
        <w:t>района</w:t>
      </w:r>
    </w:p>
    <w:p w:rsidR="00DC6B94" w:rsidRDefault="00DC6B94" w:rsidP="00DC6B94">
      <w:pPr>
        <w:spacing w:line="240" w:lineRule="exact"/>
        <w:ind w:left="7080" w:firstLine="225"/>
        <w:jc w:val="center"/>
        <w:outlineLvl w:val="0"/>
        <w:rPr>
          <w:color w:val="000000"/>
          <w:sz w:val="26"/>
          <w:szCs w:val="26"/>
        </w:rPr>
      </w:pPr>
    </w:p>
    <w:p w:rsidR="00DC6B94" w:rsidRPr="009443EB" w:rsidRDefault="00DC6B94" w:rsidP="00DC6B94">
      <w:pPr>
        <w:spacing w:line="240" w:lineRule="exact"/>
        <w:ind w:left="7080" w:firstLine="225"/>
        <w:jc w:val="center"/>
        <w:outlineLvl w:val="0"/>
        <w:rPr>
          <w:color w:val="000000"/>
          <w:sz w:val="26"/>
          <w:szCs w:val="26"/>
        </w:rPr>
      </w:pPr>
    </w:p>
    <w:p w:rsidR="00DC6B94" w:rsidRPr="00D056C6" w:rsidRDefault="00DC6B94" w:rsidP="00D056C6">
      <w:pPr>
        <w:autoSpaceDE w:val="0"/>
        <w:autoSpaceDN w:val="0"/>
        <w:adjustRightInd w:val="0"/>
        <w:spacing w:after="0"/>
        <w:jc w:val="center"/>
        <w:rPr>
          <w:rFonts w:ascii="Times New Roman" w:hAnsi="Times New Roman" w:cs="Times New Roman"/>
        </w:rPr>
      </w:pPr>
      <w:r w:rsidRPr="00D056C6">
        <w:rPr>
          <w:rFonts w:ascii="Times New Roman" w:hAnsi="Times New Roman" w:cs="Times New Roman"/>
        </w:rPr>
        <w:t>МАСШТАБЫ</w:t>
      </w:r>
    </w:p>
    <w:p w:rsidR="00DC6B94" w:rsidRPr="00D056C6" w:rsidRDefault="00DC6B94" w:rsidP="00D056C6">
      <w:pPr>
        <w:autoSpaceDE w:val="0"/>
        <w:autoSpaceDN w:val="0"/>
        <w:adjustRightInd w:val="0"/>
        <w:spacing w:after="0"/>
        <w:jc w:val="center"/>
        <w:rPr>
          <w:rFonts w:ascii="Times New Roman" w:hAnsi="Times New Roman" w:cs="Times New Roman"/>
        </w:rPr>
      </w:pPr>
      <w:r w:rsidRPr="00D056C6">
        <w:rPr>
          <w:rFonts w:ascii="Times New Roman" w:hAnsi="Times New Roman" w:cs="Times New Roman"/>
        </w:rPr>
        <w:t>ВЫПОЛНЕНИЯ ГРАФИЧЕСКИХ МАТЕРИАЛОВ ПРИ РАЗРАБОТКЕ</w:t>
      </w:r>
    </w:p>
    <w:p w:rsidR="00DC6B94" w:rsidRPr="00D056C6" w:rsidRDefault="00DC6B94" w:rsidP="00D056C6">
      <w:pPr>
        <w:autoSpaceDE w:val="0"/>
        <w:autoSpaceDN w:val="0"/>
        <w:adjustRightInd w:val="0"/>
        <w:spacing w:after="0"/>
        <w:jc w:val="center"/>
        <w:rPr>
          <w:rFonts w:ascii="Times New Roman" w:hAnsi="Times New Roman" w:cs="Times New Roman"/>
        </w:rPr>
      </w:pPr>
      <w:r w:rsidRPr="00D056C6">
        <w:rPr>
          <w:rFonts w:ascii="Times New Roman" w:hAnsi="Times New Roman" w:cs="Times New Roman"/>
        </w:rPr>
        <w:t>ДОКУМЕНТОВ ТЕРРИТОРИАЛЬНОГО ПЛАНИРОВАНИЯ</w:t>
      </w:r>
    </w:p>
    <w:p w:rsidR="00BB52D0" w:rsidRPr="00DE19F9" w:rsidRDefault="00BB52D0" w:rsidP="00BB52D0">
      <w:pPr>
        <w:autoSpaceDE w:val="0"/>
        <w:autoSpaceDN w:val="0"/>
        <w:adjustRightInd w:val="0"/>
        <w:spacing w:after="0" w:line="216" w:lineRule="auto"/>
        <w:ind w:firstLine="539"/>
        <w:jc w:val="both"/>
        <w:rPr>
          <w:rFonts w:ascii="Times New Roman" w:hAnsi="Times New Roman" w:cs="Times New Roman"/>
          <w:sz w:val="28"/>
          <w:szCs w:val="2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490"/>
        <w:gridCol w:w="2440"/>
        <w:gridCol w:w="2126"/>
      </w:tblGrid>
      <w:tr w:rsidR="00BB52D0" w:rsidRPr="00DE19F9" w:rsidTr="00BB52D0">
        <w:tc>
          <w:tcPr>
            <w:tcW w:w="636" w:type="dxa"/>
            <w:tcBorders>
              <w:bottom w:val="single" w:sz="4" w:space="0" w:color="auto"/>
            </w:tcBorders>
            <w:shd w:val="clear" w:color="auto" w:fill="auto"/>
            <w:vAlign w:val="center"/>
          </w:tcPr>
          <w:p w:rsidR="00BB52D0" w:rsidRPr="00DE19F9" w:rsidRDefault="00BB52D0" w:rsidP="004E22F1">
            <w:pPr>
              <w:spacing w:after="0" w:line="216" w:lineRule="auto"/>
              <w:jc w:val="center"/>
              <w:rPr>
                <w:rFonts w:ascii="Times New Roman" w:eastAsia="Calibri" w:hAnsi="Times New Roman" w:cs="Times New Roman"/>
                <w:sz w:val="28"/>
                <w:szCs w:val="28"/>
              </w:rPr>
            </w:pPr>
            <w:r w:rsidRPr="00DE19F9">
              <w:rPr>
                <w:rFonts w:ascii="Times New Roman" w:eastAsia="Calibri" w:hAnsi="Times New Roman" w:cs="Times New Roman"/>
                <w:sz w:val="28"/>
                <w:szCs w:val="28"/>
              </w:rPr>
              <w:t>№ п/п</w:t>
            </w:r>
          </w:p>
        </w:tc>
        <w:tc>
          <w:tcPr>
            <w:tcW w:w="5490" w:type="dxa"/>
            <w:tcBorders>
              <w:bottom w:val="single" w:sz="4" w:space="0" w:color="auto"/>
            </w:tcBorders>
            <w:shd w:val="clear" w:color="auto" w:fill="auto"/>
            <w:vAlign w:val="center"/>
          </w:tcPr>
          <w:p w:rsidR="00BB52D0" w:rsidRPr="00DE19F9" w:rsidRDefault="00BB52D0" w:rsidP="004E22F1">
            <w:pPr>
              <w:spacing w:after="0" w:line="216" w:lineRule="auto"/>
              <w:jc w:val="center"/>
              <w:rPr>
                <w:rFonts w:ascii="Times New Roman" w:eastAsia="Calibri" w:hAnsi="Times New Roman" w:cs="Times New Roman"/>
                <w:sz w:val="28"/>
                <w:szCs w:val="28"/>
              </w:rPr>
            </w:pPr>
            <w:r w:rsidRPr="00DE19F9">
              <w:rPr>
                <w:rFonts w:ascii="Times New Roman" w:eastAsia="Calibri" w:hAnsi="Times New Roman" w:cs="Times New Roman"/>
                <w:sz w:val="28"/>
                <w:szCs w:val="28"/>
              </w:rPr>
              <w:t xml:space="preserve">Наименование документов </w:t>
            </w:r>
          </w:p>
          <w:p w:rsidR="00BB52D0" w:rsidRPr="00DE19F9" w:rsidRDefault="00BB52D0" w:rsidP="004E22F1">
            <w:pPr>
              <w:spacing w:after="0" w:line="216" w:lineRule="auto"/>
              <w:jc w:val="center"/>
              <w:rPr>
                <w:rFonts w:ascii="Times New Roman" w:eastAsia="Calibri" w:hAnsi="Times New Roman" w:cs="Times New Roman"/>
                <w:sz w:val="28"/>
                <w:szCs w:val="28"/>
              </w:rPr>
            </w:pPr>
            <w:r w:rsidRPr="00DE19F9">
              <w:rPr>
                <w:rFonts w:ascii="Times New Roman" w:eastAsia="Calibri" w:hAnsi="Times New Roman" w:cs="Times New Roman"/>
                <w:sz w:val="28"/>
                <w:szCs w:val="28"/>
              </w:rPr>
              <w:t>территориального планирования</w:t>
            </w:r>
          </w:p>
        </w:tc>
        <w:tc>
          <w:tcPr>
            <w:tcW w:w="2440" w:type="dxa"/>
            <w:tcBorders>
              <w:bottom w:val="single" w:sz="4" w:space="0" w:color="auto"/>
            </w:tcBorders>
            <w:shd w:val="clear" w:color="auto" w:fill="auto"/>
            <w:vAlign w:val="center"/>
          </w:tcPr>
          <w:p w:rsidR="00BB52D0" w:rsidRPr="00DE19F9" w:rsidRDefault="00BB52D0" w:rsidP="004E22F1">
            <w:pPr>
              <w:spacing w:after="0" w:line="216" w:lineRule="auto"/>
              <w:jc w:val="center"/>
              <w:rPr>
                <w:rFonts w:ascii="Times New Roman" w:eastAsia="Calibri" w:hAnsi="Times New Roman" w:cs="Times New Roman"/>
                <w:sz w:val="28"/>
                <w:szCs w:val="28"/>
              </w:rPr>
            </w:pPr>
            <w:r w:rsidRPr="00DE19F9">
              <w:rPr>
                <w:rFonts w:ascii="Times New Roman" w:eastAsia="Calibri" w:hAnsi="Times New Roman" w:cs="Times New Roman"/>
                <w:sz w:val="28"/>
                <w:szCs w:val="28"/>
              </w:rPr>
              <w:t>Масштаб</w:t>
            </w:r>
          </w:p>
        </w:tc>
        <w:tc>
          <w:tcPr>
            <w:tcW w:w="2126" w:type="dxa"/>
            <w:tcBorders>
              <w:bottom w:val="single" w:sz="4" w:space="0" w:color="auto"/>
            </w:tcBorders>
            <w:shd w:val="clear" w:color="auto" w:fill="auto"/>
            <w:vAlign w:val="center"/>
          </w:tcPr>
          <w:p w:rsidR="00BB52D0" w:rsidRPr="00DE19F9" w:rsidRDefault="00BB52D0" w:rsidP="004E22F1">
            <w:pPr>
              <w:spacing w:after="0" w:line="216" w:lineRule="auto"/>
              <w:jc w:val="center"/>
              <w:rPr>
                <w:rFonts w:ascii="Times New Roman" w:eastAsia="Calibri" w:hAnsi="Times New Roman" w:cs="Times New Roman"/>
                <w:sz w:val="28"/>
                <w:szCs w:val="28"/>
              </w:rPr>
            </w:pPr>
            <w:r w:rsidRPr="00DE19F9">
              <w:rPr>
                <w:rFonts w:ascii="Times New Roman" w:eastAsia="Calibri" w:hAnsi="Times New Roman" w:cs="Times New Roman"/>
                <w:sz w:val="28"/>
                <w:szCs w:val="28"/>
              </w:rPr>
              <w:t>Основание</w:t>
            </w:r>
          </w:p>
        </w:tc>
      </w:tr>
      <w:tr w:rsidR="00BB52D0" w:rsidRPr="00DE19F9" w:rsidTr="00BB52D0">
        <w:tc>
          <w:tcPr>
            <w:tcW w:w="636" w:type="dxa"/>
            <w:tcBorders>
              <w:top w:val="single" w:sz="4" w:space="0" w:color="auto"/>
              <w:left w:val="nil"/>
              <w:bottom w:val="nil"/>
              <w:right w:val="nil"/>
            </w:tcBorders>
            <w:shd w:val="clear" w:color="auto" w:fill="auto"/>
          </w:tcPr>
          <w:p w:rsidR="00BB52D0" w:rsidRPr="00DE19F9" w:rsidRDefault="00BB52D0" w:rsidP="004E22F1">
            <w:pPr>
              <w:spacing w:after="0" w:line="216" w:lineRule="auto"/>
              <w:rPr>
                <w:rFonts w:ascii="Times New Roman" w:eastAsia="Calibri" w:hAnsi="Times New Roman" w:cs="Times New Roman"/>
                <w:sz w:val="28"/>
                <w:szCs w:val="28"/>
              </w:rPr>
            </w:pPr>
          </w:p>
          <w:p w:rsidR="00BB52D0" w:rsidRPr="00BB52D0" w:rsidRDefault="00BB52D0" w:rsidP="004E22F1">
            <w:pPr>
              <w:spacing w:after="0" w:line="216"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056" w:type="dxa"/>
            <w:gridSpan w:val="3"/>
            <w:tcBorders>
              <w:top w:val="single" w:sz="4" w:space="0" w:color="auto"/>
              <w:left w:val="nil"/>
              <w:bottom w:val="nil"/>
              <w:right w:val="nil"/>
            </w:tcBorders>
            <w:shd w:val="clear" w:color="auto" w:fill="auto"/>
          </w:tcPr>
          <w:p w:rsidR="00BB52D0" w:rsidRPr="00DE19F9" w:rsidRDefault="00BB52D0" w:rsidP="004E22F1">
            <w:pPr>
              <w:spacing w:after="0" w:line="216" w:lineRule="auto"/>
              <w:jc w:val="both"/>
              <w:rPr>
                <w:rFonts w:ascii="Times New Roman" w:eastAsia="Calibri" w:hAnsi="Times New Roman" w:cs="Times New Roman"/>
                <w:sz w:val="28"/>
                <w:szCs w:val="28"/>
              </w:rPr>
            </w:pPr>
          </w:p>
          <w:p w:rsidR="00BB52D0" w:rsidRPr="00DE19F9" w:rsidRDefault="00BB52D0" w:rsidP="004E22F1">
            <w:pPr>
              <w:spacing w:after="0" w:line="216" w:lineRule="auto"/>
              <w:jc w:val="both"/>
              <w:rPr>
                <w:rFonts w:ascii="Times New Roman" w:eastAsia="Calibri" w:hAnsi="Times New Roman" w:cs="Times New Roman"/>
                <w:sz w:val="28"/>
                <w:szCs w:val="28"/>
              </w:rPr>
            </w:pPr>
            <w:r w:rsidRPr="00DE19F9">
              <w:rPr>
                <w:rFonts w:ascii="Times New Roman" w:eastAsia="Calibri" w:hAnsi="Times New Roman" w:cs="Times New Roman"/>
                <w:sz w:val="28"/>
                <w:szCs w:val="28"/>
              </w:rPr>
              <w:t>Документы территориального планирования муниципальных образований</w:t>
            </w:r>
          </w:p>
          <w:p w:rsidR="00BB52D0" w:rsidRPr="00DE19F9" w:rsidRDefault="00BB52D0" w:rsidP="004E22F1">
            <w:pPr>
              <w:spacing w:after="0" w:line="216" w:lineRule="auto"/>
              <w:rPr>
                <w:rFonts w:ascii="Times New Roman" w:eastAsia="Calibri" w:hAnsi="Times New Roman" w:cs="Times New Roman"/>
                <w:sz w:val="28"/>
                <w:szCs w:val="28"/>
              </w:rPr>
            </w:pPr>
          </w:p>
        </w:tc>
      </w:tr>
      <w:tr w:rsidR="00BB52D0" w:rsidRPr="00DE19F9" w:rsidTr="00BB52D0">
        <w:tc>
          <w:tcPr>
            <w:tcW w:w="636" w:type="dxa"/>
            <w:tcBorders>
              <w:top w:val="nil"/>
              <w:left w:val="nil"/>
              <w:bottom w:val="nil"/>
              <w:right w:val="nil"/>
            </w:tcBorders>
            <w:shd w:val="clear" w:color="auto" w:fill="auto"/>
          </w:tcPr>
          <w:p w:rsidR="00BB52D0" w:rsidRPr="00DE19F9" w:rsidRDefault="00BB52D0" w:rsidP="004E22F1">
            <w:pPr>
              <w:spacing w:after="0" w:line="216" w:lineRule="auto"/>
              <w:rPr>
                <w:rFonts w:ascii="Times New Roman" w:eastAsia="Calibri" w:hAnsi="Times New Roman" w:cs="Times New Roman"/>
                <w:sz w:val="28"/>
                <w:szCs w:val="28"/>
              </w:rPr>
            </w:pPr>
            <w:r>
              <w:rPr>
                <w:rFonts w:ascii="Times New Roman" w:eastAsia="Calibri" w:hAnsi="Times New Roman" w:cs="Times New Roman"/>
                <w:sz w:val="28"/>
                <w:szCs w:val="28"/>
              </w:rPr>
              <w:t>1.1</w:t>
            </w:r>
            <w:r w:rsidRPr="00DE19F9">
              <w:rPr>
                <w:rFonts w:ascii="Times New Roman" w:eastAsia="Calibri" w:hAnsi="Times New Roman" w:cs="Times New Roman"/>
                <w:sz w:val="28"/>
                <w:szCs w:val="28"/>
              </w:rPr>
              <w:t>.</w:t>
            </w:r>
          </w:p>
        </w:tc>
        <w:tc>
          <w:tcPr>
            <w:tcW w:w="5490" w:type="dxa"/>
            <w:tcBorders>
              <w:top w:val="nil"/>
              <w:left w:val="nil"/>
              <w:bottom w:val="nil"/>
              <w:right w:val="nil"/>
            </w:tcBorders>
            <w:shd w:val="clear" w:color="auto" w:fill="auto"/>
          </w:tcPr>
          <w:p w:rsidR="00BB52D0" w:rsidRPr="00DE19F9" w:rsidRDefault="00BB52D0" w:rsidP="004E22F1">
            <w:pPr>
              <w:spacing w:after="0" w:line="216" w:lineRule="auto"/>
              <w:jc w:val="both"/>
              <w:rPr>
                <w:rFonts w:ascii="Times New Roman" w:eastAsia="Calibri" w:hAnsi="Times New Roman" w:cs="Times New Roman"/>
                <w:sz w:val="28"/>
                <w:szCs w:val="28"/>
              </w:rPr>
            </w:pPr>
            <w:r w:rsidRPr="00DE19F9">
              <w:rPr>
                <w:rFonts w:ascii="Times New Roman" w:eastAsia="Calibri" w:hAnsi="Times New Roman" w:cs="Times New Roman"/>
                <w:sz w:val="28"/>
                <w:szCs w:val="28"/>
              </w:rPr>
              <w:t>Генеральный план поселения.</w:t>
            </w:r>
          </w:p>
          <w:p w:rsidR="00BB52D0" w:rsidRPr="00DE19F9" w:rsidRDefault="00BB52D0" w:rsidP="004E22F1">
            <w:pPr>
              <w:spacing w:after="0" w:line="216" w:lineRule="auto"/>
              <w:jc w:val="both"/>
              <w:rPr>
                <w:rFonts w:ascii="Times New Roman" w:eastAsia="Calibri" w:hAnsi="Times New Roman" w:cs="Times New Roman"/>
                <w:spacing w:val="-2"/>
                <w:sz w:val="28"/>
                <w:szCs w:val="28"/>
              </w:rPr>
            </w:pPr>
            <w:r w:rsidRPr="00DE19F9">
              <w:rPr>
                <w:rFonts w:ascii="Times New Roman" w:eastAsia="Calibri" w:hAnsi="Times New Roman" w:cs="Times New Roman"/>
                <w:spacing w:val="-2"/>
                <w:sz w:val="28"/>
                <w:szCs w:val="28"/>
              </w:rPr>
              <w:t>Графические материалы в составе генплана разрабатываются в соответствии с требованиями пунктов 3, 6, 9 - 11 статьи 23 Градостроительного кодекса Российской Федерации</w:t>
            </w:r>
          </w:p>
          <w:p w:rsidR="00BB52D0" w:rsidRPr="00DE19F9" w:rsidRDefault="00BB52D0" w:rsidP="004E22F1">
            <w:pPr>
              <w:spacing w:after="0" w:line="216" w:lineRule="auto"/>
              <w:jc w:val="both"/>
              <w:rPr>
                <w:rFonts w:ascii="Times New Roman" w:eastAsia="Calibri" w:hAnsi="Times New Roman" w:cs="Times New Roman"/>
                <w:sz w:val="28"/>
                <w:szCs w:val="28"/>
              </w:rPr>
            </w:pPr>
          </w:p>
        </w:tc>
        <w:tc>
          <w:tcPr>
            <w:tcW w:w="2440" w:type="dxa"/>
            <w:tcBorders>
              <w:top w:val="nil"/>
              <w:left w:val="nil"/>
              <w:bottom w:val="nil"/>
              <w:right w:val="nil"/>
            </w:tcBorders>
            <w:shd w:val="clear" w:color="auto" w:fill="auto"/>
          </w:tcPr>
          <w:p w:rsidR="00BB52D0" w:rsidRPr="00DE19F9" w:rsidRDefault="00BB52D0" w:rsidP="004E22F1">
            <w:pPr>
              <w:spacing w:after="0" w:line="216" w:lineRule="auto"/>
              <w:jc w:val="both"/>
              <w:rPr>
                <w:rFonts w:ascii="Times New Roman" w:eastAsia="Calibri" w:hAnsi="Times New Roman" w:cs="Times New Roman"/>
                <w:sz w:val="28"/>
                <w:szCs w:val="28"/>
              </w:rPr>
            </w:pPr>
            <w:r w:rsidRPr="00DE19F9">
              <w:rPr>
                <w:rFonts w:ascii="Times New Roman" w:eastAsia="Calibri" w:hAnsi="Times New Roman" w:cs="Times New Roman"/>
                <w:sz w:val="28"/>
                <w:szCs w:val="28"/>
              </w:rPr>
              <w:t>1:10000 - 1:5000</w:t>
            </w:r>
          </w:p>
          <w:p w:rsidR="00BB52D0" w:rsidRPr="00DE19F9" w:rsidRDefault="00BB52D0" w:rsidP="004E22F1">
            <w:pPr>
              <w:spacing w:after="0" w:line="216" w:lineRule="auto"/>
              <w:jc w:val="both"/>
              <w:rPr>
                <w:rFonts w:ascii="Times New Roman" w:eastAsia="Calibri" w:hAnsi="Times New Roman" w:cs="Times New Roman"/>
                <w:sz w:val="28"/>
                <w:szCs w:val="28"/>
              </w:rPr>
            </w:pPr>
            <w:r w:rsidRPr="00DE19F9">
              <w:rPr>
                <w:rFonts w:ascii="Times New Roman" w:eastAsia="Calibri" w:hAnsi="Times New Roman" w:cs="Times New Roman"/>
                <w:sz w:val="28"/>
                <w:szCs w:val="28"/>
              </w:rPr>
              <w:t>(при численности населения 10 - 100 тыс. чел.) 1:2000</w:t>
            </w:r>
          </w:p>
          <w:p w:rsidR="00BB52D0" w:rsidRPr="00DE19F9" w:rsidRDefault="00BB52D0" w:rsidP="004E22F1">
            <w:pPr>
              <w:spacing w:after="0" w:line="216" w:lineRule="auto"/>
              <w:jc w:val="both"/>
              <w:rPr>
                <w:rFonts w:ascii="Times New Roman" w:eastAsia="Calibri" w:hAnsi="Times New Roman" w:cs="Times New Roman"/>
                <w:sz w:val="28"/>
                <w:szCs w:val="28"/>
              </w:rPr>
            </w:pPr>
            <w:r w:rsidRPr="00DE19F9">
              <w:rPr>
                <w:rFonts w:ascii="Times New Roman" w:eastAsia="Calibri" w:hAnsi="Times New Roman" w:cs="Times New Roman"/>
                <w:sz w:val="28"/>
                <w:szCs w:val="28"/>
              </w:rPr>
              <w:t>(при численности населения менее 10 тыс. чел.)</w:t>
            </w:r>
          </w:p>
          <w:p w:rsidR="00BB52D0" w:rsidRPr="00DE19F9" w:rsidRDefault="00BB52D0" w:rsidP="004E22F1">
            <w:pPr>
              <w:spacing w:after="0" w:line="216" w:lineRule="auto"/>
              <w:jc w:val="both"/>
              <w:rPr>
                <w:rFonts w:ascii="Times New Roman" w:eastAsia="Calibri" w:hAnsi="Times New Roman" w:cs="Times New Roman"/>
                <w:sz w:val="28"/>
                <w:szCs w:val="28"/>
              </w:rPr>
            </w:pPr>
          </w:p>
        </w:tc>
        <w:tc>
          <w:tcPr>
            <w:tcW w:w="2126" w:type="dxa"/>
            <w:tcBorders>
              <w:top w:val="nil"/>
              <w:left w:val="nil"/>
              <w:bottom w:val="nil"/>
              <w:right w:val="nil"/>
            </w:tcBorders>
            <w:shd w:val="clear" w:color="auto" w:fill="auto"/>
          </w:tcPr>
          <w:p w:rsidR="00BB52D0" w:rsidRPr="00DE19F9" w:rsidRDefault="00BB52D0" w:rsidP="004E22F1">
            <w:pPr>
              <w:spacing w:after="0" w:line="216" w:lineRule="auto"/>
              <w:rPr>
                <w:rFonts w:ascii="Times New Roman" w:eastAsia="Calibri" w:hAnsi="Times New Roman" w:cs="Times New Roman"/>
                <w:sz w:val="28"/>
                <w:szCs w:val="28"/>
              </w:rPr>
            </w:pPr>
            <w:r w:rsidRPr="00DE19F9">
              <w:rPr>
                <w:rFonts w:ascii="Times New Roman" w:eastAsia="Calibri" w:hAnsi="Times New Roman" w:cs="Times New Roman"/>
                <w:sz w:val="28"/>
                <w:szCs w:val="28"/>
              </w:rPr>
              <w:t>п. 8 разд. 3.1.5</w:t>
            </w:r>
          </w:p>
          <w:p w:rsidR="00BB52D0" w:rsidRPr="00DE19F9" w:rsidRDefault="00BB52D0" w:rsidP="004E22F1">
            <w:pPr>
              <w:spacing w:after="0" w:line="216" w:lineRule="auto"/>
              <w:rPr>
                <w:rFonts w:ascii="Times New Roman" w:eastAsia="Calibri" w:hAnsi="Times New Roman" w:cs="Times New Roman"/>
                <w:sz w:val="28"/>
                <w:szCs w:val="28"/>
              </w:rPr>
            </w:pPr>
            <w:r w:rsidRPr="00DE19F9">
              <w:rPr>
                <w:rFonts w:ascii="Times New Roman" w:eastAsia="Calibri" w:hAnsi="Times New Roman" w:cs="Times New Roman"/>
                <w:sz w:val="28"/>
                <w:szCs w:val="28"/>
              </w:rPr>
              <w:t>СНиП 11-04-2003</w:t>
            </w:r>
          </w:p>
          <w:p w:rsidR="00BB52D0" w:rsidRPr="00DE19F9" w:rsidRDefault="00BB52D0" w:rsidP="004E22F1">
            <w:pPr>
              <w:spacing w:after="0" w:line="216" w:lineRule="auto"/>
              <w:rPr>
                <w:rFonts w:ascii="Times New Roman" w:eastAsia="Calibri" w:hAnsi="Times New Roman" w:cs="Times New Roman"/>
                <w:sz w:val="28"/>
                <w:szCs w:val="28"/>
              </w:rPr>
            </w:pPr>
          </w:p>
        </w:tc>
      </w:tr>
      <w:tr w:rsidR="00BB52D0" w:rsidRPr="00DE19F9" w:rsidTr="00BB52D0">
        <w:tc>
          <w:tcPr>
            <w:tcW w:w="636" w:type="dxa"/>
            <w:tcBorders>
              <w:top w:val="nil"/>
              <w:left w:val="nil"/>
              <w:bottom w:val="nil"/>
              <w:right w:val="nil"/>
            </w:tcBorders>
            <w:shd w:val="clear" w:color="auto" w:fill="auto"/>
          </w:tcPr>
          <w:p w:rsidR="00BB52D0" w:rsidRPr="00DE19F9" w:rsidRDefault="00BB52D0" w:rsidP="004E22F1">
            <w:pPr>
              <w:spacing w:after="0" w:line="216" w:lineRule="auto"/>
              <w:rPr>
                <w:rFonts w:ascii="Times New Roman" w:eastAsia="Calibri" w:hAnsi="Times New Roman" w:cs="Times New Roman"/>
                <w:sz w:val="28"/>
                <w:szCs w:val="28"/>
              </w:rPr>
            </w:pPr>
            <w:r>
              <w:rPr>
                <w:rFonts w:ascii="Times New Roman" w:eastAsia="Calibri" w:hAnsi="Times New Roman" w:cs="Times New Roman"/>
                <w:sz w:val="28"/>
                <w:szCs w:val="28"/>
              </w:rPr>
              <w:t>1.2</w:t>
            </w:r>
            <w:r w:rsidRPr="00DE19F9">
              <w:rPr>
                <w:rFonts w:ascii="Times New Roman" w:eastAsia="Calibri" w:hAnsi="Times New Roman" w:cs="Times New Roman"/>
                <w:sz w:val="28"/>
                <w:szCs w:val="28"/>
              </w:rPr>
              <w:t>.</w:t>
            </w:r>
          </w:p>
        </w:tc>
        <w:tc>
          <w:tcPr>
            <w:tcW w:w="5490" w:type="dxa"/>
            <w:tcBorders>
              <w:top w:val="nil"/>
              <w:left w:val="nil"/>
              <w:bottom w:val="nil"/>
              <w:right w:val="nil"/>
            </w:tcBorders>
            <w:shd w:val="clear" w:color="auto" w:fill="auto"/>
          </w:tcPr>
          <w:p w:rsidR="00BB52D0" w:rsidRPr="00DE19F9" w:rsidRDefault="00BB52D0" w:rsidP="004E22F1">
            <w:pPr>
              <w:spacing w:after="0" w:line="216" w:lineRule="auto"/>
              <w:jc w:val="both"/>
              <w:rPr>
                <w:rFonts w:ascii="Times New Roman" w:eastAsia="Calibri" w:hAnsi="Times New Roman" w:cs="Times New Roman"/>
                <w:sz w:val="28"/>
                <w:szCs w:val="28"/>
              </w:rPr>
            </w:pPr>
            <w:r w:rsidRPr="00DE19F9">
              <w:rPr>
                <w:rFonts w:ascii="Times New Roman" w:eastAsia="Calibri" w:hAnsi="Times New Roman" w:cs="Times New Roman"/>
                <w:sz w:val="28"/>
                <w:szCs w:val="28"/>
              </w:rPr>
              <w:t>Генеральный план населенного пункта, входящего в состав поселения (городского и сельского)</w:t>
            </w:r>
          </w:p>
          <w:p w:rsidR="00BB52D0" w:rsidRPr="00DE19F9" w:rsidRDefault="00BB52D0" w:rsidP="004E22F1">
            <w:pPr>
              <w:spacing w:after="0" w:line="216" w:lineRule="auto"/>
              <w:jc w:val="both"/>
              <w:rPr>
                <w:rFonts w:ascii="Times New Roman" w:eastAsia="Calibri" w:hAnsi="Times New Roman" w:cs="Times New Roman"/>
                <w:sz w:val="28"/>
                <w:szCs w:val="28"/>
              </w:rPr>
            </w:pPr>
            <w:r w:rsidRPr="00DE19F9">
              <w:rPr>
                <w:rFonts w:ascii="Times New Roman" w:eastAsia="Calibri" w:hAnsi="Times New Roman" w:cs="Times New Roman"/>
                <w:sz w:val="28"/>
                <w:szCs w:val="28"/>
              </w:rPr>
              <w:t>Графические материалы в составе генплана разрабатываются в соответствии с требованиями Российской Федерации Градостроительного кодекса пунктов 3, 6, 9 - 11 статьи 23</w:t>
            </w:r>
          </w:p>
          <w:p w:rsidR="00BB52D0" w:rsidRPr="00DE19F9" w:rsidRDefault="00BB52D0" w:rsidP="004E22F1">
            <w:pPr>
              <w:spacing w:after="0" w:line="216" w:lineRule="auto"/>
              <w:jc w:val="both"/>
              <w:rPr>
                <w:rFonts w:ascii="Times New Roman" w:eastAsia="Calibri" w:hAnsi="Times New Roman" w:cs="Times New Roman"/>
                <w:sz w:val="28"/>
                <w:szCs w:val="28"/>
              </w:rPr>
            </w:pPr>
          </w:p>
        </w:tc>
        <w:tc>
          <w:tcPr>
            <w:tcW w:w="2440" w:type="dxa"/>
            <w:tcBorders>
              <w:top w:val="nil"/>
              <w:left w:val="nil"/>
              <w:bottom w:val="nil"/>
              <w:right w:val="nil"/>
            </w:tcBorders>
            <w:shd w:val="clear" w:color="auto" w:fill="auto"/>
          </w:tcPr>
          <w:p w:rsidR="00BB52D0" w:rsidRPr="00DE19F9" w:rsidRDefault="00BB52D0" w:rsidP="004E22F1">
            <w:pPr>
              <w:spacing w:after="0" w:line="216" w:lineRule="auto"/>
              <w:jc w:val="both"/>
              <w:rPr>
                <w:rFonts w:ascii="Times New Roman" w:eastAsia="Calibri" w:hAnsi="Times New Roman" w:cs="Times New Roman"/>
                <w:sz w:val="28"/>
                <w:szCs w:val="28"/>
              </w:rPr>
            </w:pPr>
            <w:r w:rsidRPr="00DE19F9">
              <w:rPr>
                <w:rFonts w:ascii="Times New Roman" w:eastAsia="Calibri" w:hAnsi="Times New Roman" w:cs="Times New Roman"/>
                <w:sz w:val="28"/>
                <w:szCs w:val="28"/>
              </w:rPr>
              <w:t>1:10000 - 1:5000</w:t>
            </w:r>
          </w:p>
          <w:p w:rsidR="00BB52D0" w:rsidRPr="00DE19F9" w:rsidRDefault="00BB52D0" w:rsidP="004E22F1">
            <w:pPr>
              <w:spacing w:after="0" w:line="216" w:lineRule="auto"/>
              <w:jc w:val="both"/>
              <w:rPr>
                <w:rFonts w:ascii="Times New Roman" w:eastAsia="Calibri" w:hAnsi="Times New Roman" w:cs="Times New Roman"/>
                <w:sz w:val="28"/>
                <w:szCs w:val="28"/>
              </w:rPr>
            </w:pPr>
            <w:r w:rsidRPr="00DE19F9">
              <w:rPr>
                <w:rFonts w:ascii="Times New Roman" w:eastAsia="Calibri" w:hAnsi="Times New Roman" w:cs="Times New Roman"/>
                <w:sz w:val="28"/>
                <w:szCs w:val="28"/>
              </w:rPr>
              <w:t>(при численности населения 10 - 100 тыс. чел.) 1:2000 (при численности населения менее 10 тыс. чел.)</w:t>
            </w:r>
          </w:p>
          <w:p w:rsidR="00BB52D0" w:rsidRPr="00DE19F9" w:rsidRDefault="00BB52D0" w:rsidP="004E22F1">
            <w:pPr>
              <w:spacing w:after="0" w:line="216" w:lineRule="auto"/>
              <w:jc w:val="both"/>
              <w:rPr>
                <w:rFonts w:ascii="Times New Roman" w:eastAsia="Calibri" w:hAnsi="Times New Roman" w:cs="Times New Roman"/>
                <w:sz w:val="28"/>
                <w:szCs w:val="28"/>
              </w:rPr>
            </w:pPr>
          </w:p>
        </w:tc>
        <w:tc>
          <w:tcPr>
            <w:tcW w:w="2126" w:type="dxa"/>
            <w:tcBorders>
              <w:top w:val="nil"/>
              <w:left w:val="nil"/>
              <w:bottom w:val="nil"/>
              <w:right w:val="nil"/>
            </w:tcBorders>
            <w:shd w:val="clear" w:color="auto" w:fill="auto"/>
          </w:tcPr>
          <w:p w:rsidR="00BB52D0" w:rsidRPr="00DE19F9" w:rsidRDefault="00BB52D0" w:rsidP="004E22F1">
            <w:pPr>
              <w:spacing w:after="0" w:line="216" w:lineRule="auto"/>
              <w:rPr>
                <w:rFonts w:ascii="Times New Roman" w:eastAsia="Calibri" w:hAnsi="Times New Roman" w:cs="Times New Roman"/>
                <w:sz w:val="28"/>
                <w:szCs w:val="28"/>
              </w:rPr>
            </w:pPr>
            <w:r w:rsidRPr="00DE19F9">
              <w:rPr>
                <w:rFonts w:ascii="Times New Roman" w:eastAsia="Calibri" w:hAnsi="Times New Roman" w:cs="Times New Roman"/>
                <w:sz w:val="28"/>
                <w:szCs w:val="28"/>
              </w:rPr>
              <w:t>п. 8 разд. 3.1.5</w:t>
            </w:r>
          </w:p>
          <w:p w:rsidR="00BB52D0" w:rsidRPr="00DE19F9" w:rsidRDefault="00BB52D0" w:rsidP="004E22F1">
            <w:pPr>
              <w:spacing w:after="0" w:line="216" w:lineRule="auto"/>
              <w:rPr>
                <w:rFonts w:ascii="Times New Roman" w:eastAsia="Calibri" w:hAnsi="Times New Roman" w:cs="Times New Roman"/>
                <w:sz w:val="28"/>
                <w:szCs w:val="28"/>
              </w:rPr>
            </w:pPr>
            <w:r w:rsidRPr="00DE19F9">
              <w:rPr>
                <w:rFonts w:ascii="Times New Roman" w:eastAsia="Calibri" w:hAnsi="Times New Roman" w:cs="Times New Roman"/>
                <w:sz w:val="28"/>
                <w:szCs w:val="28"/>
              </w:rPr>
              <w:t>СНиП 11-04-2003</w:t>
            </w:r>
          </w:p>
          <w:p w:rsidR="00BB52D0" w:rsidRPr="00DE19F9" w:rsidRDefault="00BB52D0" w:rsidP="004E22F1">
            <w:pPr>
              <w:spacing w:after="0" w:line="216" w:lineRule="auto"/>
              <w:rPr>
                <w:rFonts w:ascii="Times New Roman" w:eastAsia="Calibri" w:hAnsi="Times New Roman" w:cs="Times New Roman"/>
                <w:sz w:val="28"/>
                <w:szCs w:val="28"/>
              </w:rPr>
            </w:pPr>
          </w:p>
        </w:tc>
      </w:tr>
      <w:tr w:rsidR="00BB52D0" w:rsidRPr="00DE19F9" w:rsidTr="00BB52D0">
        <w:tc>
          <w:tcPr>
            <w:tcW w:w="636" w:type="dxa"/>
            <w:tcBorders>
              <w:top w:val="nil"/>
              <w:left w:val="nil"/>
              <w:bottom w:val="nil"/>
              <w:right w:val="nil"/>
            </w:tcBorders>
            <w:shd w:val="clear" w:color="auto" w:fill="auto"/>
          </w:tcPr>
          <w:p w:rsidR="00BB52D0" w:rsidRPr="00BB52D0" w:rsidRDefault="00BB52D0" w:rsidP="004E22F1">
            <w:pPr>
              <w:spacing w:after="0" w:line="216"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056" w:type="dxa"/>
            <w:gridSpan w:val="3"/>
            <w:tcBorders>
              <w:top w:val="nil"/>
              <w:left w:val="nil"/>
              <w:bottom w:val="nil"/>
              <w:right w:val="nil"/>
            </w:tcBorders>
            <w:shd w:val="clear" w:color="auto" w:fill="auto"/>
          </w:tcPr>
          <w:p w:rsidR="00BB52D0" w:rsidRPr="00DE19F9" w:rsidRDefault="00BB52D0" w:rsidP="004E22F1">
            <w:pPr>
              <w:spacing w:after="0" w:line="216" w:lineRule="auto"/>
              <w:jc w:val="both"/>
              <w:rPr>
                <w:rFonts w:ascii="Times New Roman" w:eastAsia="Calibri" w:hAnsi="Times New Roman" w:cs="Times New Roman"/>
                <w:sz w:val="28"/>
                <w:szCs w:val="28"/>
              </w:rPr>
            </w:pPr>
            <w:r w:rsidRPr="00DE19F9">
              <w:rPr>
                <w:rFonts w:ascii="Times New Roman" w:eastAsia="Calibri" w:hAnsi="Times New Roman" w:cs="Times New Roman"/>
                <w:sz w:val="28"/>
                <w:szCs w:val="28"/>
              </w:rPr>
              <w:t>Документы, разрабатываемые для частей территорий (элементов планировочной структуры, иных элементов) поселений, населенных пунктов</w:t>
            </w:r>
          </w:p>
          <w:p w:rsidR="00BB52D0" w:rsidRPr="00DE19F9" w:rsidRDefault="00BB52D0" w:rsidP="004E22F1">
            <w:pPr>
              <w:spacing w:after="0" w:line="216" w:lineRule="auto"/>
              <w:rPr>
                <w:rFonts w:ascii="Times New Roman" w:eastAsia="Calibri" w:hAnsi="Times New Roman" w:cs="Times New Roman"/>
                <w:sz w:val="28"/>
                <w:szCs w:val="28"/>
              </w:rPr>
            </w:pPr>
          </w:p>
        </w:tc>
      </w:tr>
      <w:tr w:rsidR="00BB52D0" w:rsidRPr="00DE19F9" w:rsidTr="00BB52D0">
        <w:tc>
          <w:tcPr>
            <w:tcW w:w="636" w:type="dxa"/>
            <w:tcBorders>
              <w:top w:val="nil"/>
              <w:left w:val="nil"/>
              <w:bottom w:val="nil"/>
              <w:right w:val="nil"/>
            </w:tcBorders>
            <w:shd w:val="clear" w:color="auto" w:fill="auto"/>
          </w:tcPr>
          <w:p w:rsidR="00BB52D0" w:rsidRPr="00DE19F9" w:rsidRDefault="00BB52D0" w:rsidP="004E22F1">
            <w:pPr>
              <w:spacing w:after="0" w:line="216" w:lineRule="auto"/>
              <w:rPr>
                <w:rFonts w:ascii="Times New Roman" w:eastAsia="Calibri" w:hAnsi="Times New Roman" w:cs="Times New Roman"/>
                <w:sz w:val="28"/>
                <w:szCs w:val="28"/>
              </w:rPr>
            </w:pPr>
            <w:r w:rsidRPr="00DE19F9">
              <w:rPr>
                <w:rFonts w:ascii="Times New Roman" w:eastAsia="Calibri" w:hAnsi="Times New Roman" w:cs="Times New Roman"/>
                <w:sz w:val="28"/>
                <w:szCs w:val="28"/>
              </w:rPr>
              <w:t>2.1.</w:t>
            </w:r>
          </w:p>
        </w:tc>
        <w:tc>
          <w:tcPr>
            <w:tcW w:w="5490" w:type="dxa"/>
            <w:tcBorders>
              <w:top w:val="nil"/>
              <w:left w:val="nil"/>
              <w:bottom w:val="nil"/>
              <w:right w:val="nil"/>
            </w:tcBorders>
            <w:shd w:val="clear" w:color="auto" w:fill="auto"/>
          </w:tcPr>
          <w:p w:rsidR="00BB52D0" w:rsidRPr="00DE19F9" w:rsidRDefault="00BB52D0" w:rsidP="004E22F1">
            <w:pPr>
              <w:spacing w:after="0" w:line="216" w:lineRule="auto"/>
              <w:jc w:val="both"/>
              <w:rPr>
                <w:rFonts w:ascii="Times New Roman" w:eastAsia="Calibri" w:hAnsi="Times New Roman" w:cs="Times New Roman"/>
                <w:sz w:val="28"/>
                <w:szCs w:val="28"/>
              </w:rPr>
            </w:pPr>
            <w:r w:rsidRPr="00DE19F9">
              <w:rPr>
                <w:rFonts w:ascii="Times New Roman" w:eastAsia="Calibri" w:hAnsi="Times New Roman" w:cs="Times New Roman"/>
                <w:sz w:val="28"/>
                <w:szCs w:val="28"/>
              </w:rPr>
              <w:t>Проект планировки.</w:t>
            </w:r>
          </w:p>
          <w:p w:rsidR="00BB52D0" w:rsidRPr="00DE19F9" w:rsidRDefault="00BB52D0" w:rsidP="004E22F1">
            <w:pPr>
              <w:spacing w:after="0" w:line="216" w:lineRule="auto"/>
              <w:jc w:val="both"/>
              <w:rPr>
                <w:rFonts w:ascii="Times New Roman" w:eastAsia="Calibri" w:hAnsi="Times New Roman" w:cs="Times New Roman"/>
                <w:sz w:val="28"/>
                <w:szCs w:val="28"/>
              </w:rPr>
            </w:pPr>
            <w:r w:rsidRPr="00DE19F9">
              <w:rPr>
                <w:rFonts w:ascii="Times New Roman" w:eastAsia="Calibri" w:hAnsi="Times New Roman" w:cs="Times New Roman"/>
                <w:sz w:val="28"/>
                <w:szCs w:val="28"/>
              </w:rPr>
              <w:t xml:space="preserve">Графические материалы в составе поселения, населенного пункта разрабатываются в соответствии с требованиями пунктов 3, 5 статьи 42 Градостроительного кодекса Российской Федерации, в том числе: </w:t>
            </w:r>
          </w:p>
          <w:p w:rsidR="00BB52D0" w:rsidRPr="00DE19F9" w:rsidRDefault="00BB52D0" w:rsidP="004E22F1">
            <w:pPr>
              <w:spacing w:after="0" w:line="216" w:lineRule="auto"/>
              <w:jc w:val="both"/>
              <w:rPr>
                <w:rFonts w:ascii="Times New Roman" w:eastAsia="Calibri" w:hAnsi="Times New Roman" w:cs="Times New Roman"/>
                <w:sz w:val="28"/>
                <w:szCs w:val="28"/>
              </w:rPr>
            </w:pPr>
            <w:r w:rsidRPr="00DE19F9">
              <w:rPr>
                <w:rFonts w:ascii="Times New Roman" w:eastAsia="Calibri" w:hAnsi="Times New Roman" w:cs="Times New Roman"/>
                <w:sz w:val="28"/>
                <w:szCs w:val="28"/>
              </w:rPr>
              <w:t>схема размещения проектируемой территории в структуре проекта планировки</w:t>
            </w:r>
          </w:p>
        </w:tc>
        <w:tc>
          <w:tcPr>
            <w:tcW w:w="2440" w:type="dxa"/>
            <w:tcBorders>
              <w:top w:val="nil"/>
              <w:left w:val="nil"/>
              <w:bottom w:val="nil"/>
              <w:right w:val="nil"/>
            </w:tcBorders>
            <w:shd w:val="clear" w:color="auto" w:fill="auto"/>
          </w:tcPr>
          <w:p w:rsidR="00BB52D0" w:rsidRPr="00DE19F9" w:rsidRDefault="00BB52D0" w:rsidP="004E22F1">
            <w:pPr>
              <w:spacing w:after="0" w:line="216" w:lineRule="auto"/>
              <w:jc w:val="both"/>
              <w:rPr>
                <w:rFonts w:ascii="Times New Roman" w:eastAsia="Calibri" w:hAnsi="Times New Roman" w:cs="Times New Roman"/>
                <w:sz w:val="28"/>
                <w:szCs w:val="28"/>
                <w:lang w:val="en-US"/>
              </w:rPr>
            </w:pPr>
            <w:r w:rsidRPr="00DE19F9">
              <w:rPr>
                <w:rFonts w:ascii="Times New Roman" w:eastAsia="Calibri" w:hAnsi="Times New Roman" w:cs="Times New Roman"/>
                <w:sz w:val="28"/>
                <w:szCs w:val="28"/>
              </w:rPr>
              <w:t>1:2000 - 1:1000</w:t>
            </w:r>
          </w:p>
          <w:p w:rsidR="00BB52D0" w:rsidRPr="00DE19F9" w:rsidRDefault="00BB52D0" w:rsidP="004E22F1">
            <w:pPr>
              <w:spacing w:after="0" w:line="216" w:lineRule="auto"/>
              <w:jc w:val="both"/>
              <w:rPr>
                <w:rFonts w:ascii="Times New Roman" w:eastAsia="Calibri" w:hAnsi="Times New Roman" w:cs="Times New Roman"/>
                <w:sz w:val="28"/>
                <w:szCs w:val="28"/>
              </w:rPr>
            </w:pPr>
          </w:p>
          <w:p w:rsidR="00BB52D0" w:rsidRPr="00DE19F9" w:rsidRDefault="00BB52D0" w:rsidP="004E22F1">
            <w:pPr>
              <w:spacing w:after="0" w:line="216" w:lineRule="auto"/>
              <w:jc w:val="both"/>
              <w:rPr>
                <w:rFonts w:ascii="Times New Roman" w:eastAsia="Calibri" w:hAnsi="Times New Roman" w:cs="Times New Roman"/>
                <w:sz w:val="28"/>
                <w:szCs w:val="28"/>
              </w:rPr>
            </w:pPr>
          </w:p>
          <w:p w:rsidR="00BB52D0" w:rsidRPr="00DE19F9" w:rsidRDefault="00BB52D0" w:rsidP="004E22F1">
            <w:pPr>
              <w:spacing w:after="0" w:line="216" w:lineRule="auto"/>
              <w:jc w:val="both"/>
              <w:rPr>
                <w:rFonts w:ascii="Times New Roman" w:eastAsia="Calibri" w:hAnsi="Times New Roman" w:cs="Times New Roman"/>
                <w:sz w:val="28"/>
                <w:szCs w:val="28"/>
              </w:rPr>
            </w:pPr>
          </w:p>
          <w:p w:rsidR="00BB52D0" w:rsidRPr="00DE19F9" w:rsidRDefault="00BB52D0" w:rsidP="004E22F1">
            <w:pPr>
              <w:spacing w:after="0" w:line="216" w:lineRule="auto"/>
              <w:jc w:val="both"/>
              <w:rPr>
                <w:rFonts w:ascii="Times New Roman" w:eastAsia="Calibri" w:hAnsi="Times New Roman" w:cs="Times New Roman"/>
                <w:sz w:val="28"/>
                <w:szCs w:val="28"/>
              </w:rPr>
            </w:pPr>
          </w:p>
          <w:p w:rsidR="00BB52D0" w:rsidRPr="00DE19F9" w:rsidRDefault="00BB52D0" w:rsidP="004E22F1">
            <w:pPr>
              <w:spacing w:after="0" w:line="216" w:lineRule="auto"/>
              <w:jc w:val="both"/>
              <w:rPr>
                <w:rFonts w:ascii="Times New Roman" w:eastAsia="Calibri" w:hAnsi="Times New Roman" w:cs="Times New Roman"/>
                <w:sz w:val="28"/>
                <w:szCs w:val="28"/>
              </w:rPr>
            </w:pPr>
          </w:p>
          <w:p w:rsidR="00BB52D0" w:rsidRPr="00DE19F9" w:rsidRDefault="00BB52D0" w:rsidP="004E22F1">
            <w:pPr>
              <w:spacing w:after="0" w:line="216" w:lineRule="auto"/>
              <w:jc w:val="both"/>
              <w:rPr>
                <w:rFonts w:ascii="Times New Roman" w:eastAsia="Calibri" w:hAnsi="Times New Roman" w:cs="Times New Roman"/>
                <w:sz w:val="28"/>
                <w:szCs w:val="28"/>
                <w:lang w:val="en-US"/>
              </w:rPr>
            </w:pPr>
            <w:r w:rsidRPr="00DE19F9">
              <w:rPr>
                <w:rFonts w:ascii="Times New Roman" w:eastAsia="Calibri" w:hAnsi="Times New Roman" w:cs="Times New Roman"/>
                <w:sz w:val="28"/>
                <w:szCs w:val="28"/>
              </w:rPr>
              <w:t>1:10000 - 1:5000</w:t>
            </w:r>
          </w:p>
        </w:tc>
        <w:tc>
          <w:tcPr>
            <w:tcW w:w="2126" w:type="dxa"/>
            <w:tcBorders>
              <w:top w:val="nil"/>
              <w:left w:val="nil"/>
              <w:bottom w:val="nil"/>
              <w:right w:val="nil"/>
            </w:tcBorders>
            <w:shd w:val="clear" w:color="auto" w:fill="auto"/>
          </w:tcPr>
          <w:p w:rsidR="00BB52D0" w:rsidRPr="00DE19F9" w:rsidRDefault="00BB52D0" w:rsidP="004E22F1">
            <w:pPr>
              <w:spacing w:after="0" w:line="216" w:lineRule="auto"/>
              <w:rPr>
                <w:rFonts w:ascii="Times New Roman" w:eastAsia="Calibri" w:hAnsi="Times New Roman" w:cs="Times New Roman"/>
                <w:sz w:val="28"/>
                <w:szCs w:val="28"/>
              </w:rPr>
            </w:pPr>
            <w:r w:rsidRPr="00DE19F9">
              <w:rPr>
                <w:rFonts w:ascii="Times New Roman" w:eastAsia="Calibri" w:hAnsi="Times New Roman" w:cs="Times New Roman"/>
                <w:sz w:val="28"/>
                <w:szCs w:val="28"/>
              </w:rPr>
              <w:t>п. 4 разд. 3.2.1</w:t>
            </w:r>
          </w:p>
          <w:p w:rsidR="00BB52D0" w:rsidRPr="00DE19F9" w:rsidRDefault="00BB52D0" w:rsidP="004E22F1">
            <w:pPr>
              <w:spacing w:after="0" w:line="216" w:lineRule="auto"/>
              <w:rPr>
                <w:rFonts w:ascii="Times New Roman" w:eastAsia="Calibri" w:hAnsi="Times New Roman" w:cs="Times New Roman"/>
                <w:sz w:val="28"/>
                <w:szCs w:val="28"/>
              </w:rPr>
            </w:pPr>
            <w:r w:rsidRPr="00DE19F9">
              <w:rPr>
                <w:rFonts w:ascii="Times New Roman" w:eastAsia="Calibri" w:hAnsi="Times New Roman" w:cs="Times New Roman"/>
                <w:sz w:val="28"/>
                <w:szCs w:val="28"/>
              </w:rPr>
              <w:t>СНиП 11-04-2003</w:t>
            </w:r>
          </w:p>
          <w:p w:rsidR="00BB52D0" w:rsidRPr="00DE19F9" w:rsidRDefault="00BB52D0" w:rsidP="004E22F1">
            <w:pPr>
              <w:spacing w:after="0" w:line="216" w:lineRule="auto"/>
              <w:rPr>
                <w:rFonts w:ascii="Times New Roman" w:eastAsia="Calibri" w:hAnsi="Times New Roman" w:cs="Times New Roman"/>
                <w:sz w:val="28"/>
                <w:szCs w:val="28"/>
              </w:rPr>
            </w:pPr>
          </w:p>
        </w:tc>
      </w:tr>
    </w:tbl>
    <w:p w:rsidR="00DC6B94" w:rsidRDefault="00DC6B94" w:rsidP="00D056C6">
      <w:pPr>
        <w:autoSpaceDE w:val="0"/>
        <w:autoSpaceDN w:val="0"/>
        <w:adjustRightInd w:val="0"/>
        <w:spacing w:after="0"/>
        <w:jc w:val="center"/>
      </w:pPr>
    </w:p>
    <w:p w:rsidR="00DC6B94" w:rsidRPr="00D056C6" w:rsidRDefault="00DC6B94" w:rsidP="00D056C6">
      <w:pPr>
        <w:autoSpaceDE w:val="0"/>
        <w:autoSpaceDN w:val="0"/>
        <w:adjustRightInd w:val="0"/>
        <w:spacing w:after="0"/>
        <w:ind w:firstLine="540"/>
        <w:jc w:val="both"/>
        <w:rPr>
          <w:rFonts w:ascii="Times New Roman" w:hAnsi="Times New Roman" w:cs="Times New Roman"/>
        </w:rPr>
      </w:pPr>
      <w:r w:rsidRPr="00D056C6">
        <w:rPr>
          <w:rFonts w:ascii="Times New Roman" w:hAnsi="Times New Roman" w:cs="Times New Roman"/>
        </w:rPr>
        <w:t>Примечания:</w:t>
      </w:r>
    </w:p>
    <w:p w:rsidR="00DC6B94" w:rsidRPr="00D056C6" w:rsidRDefault="00D056C6" w:rsidP="00D056C6">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1. </w:t>
      </w:r>
      <w:r w:rsidR="00DC6B94" w:rsidRPr="00D056C6">
        <w:rPr>
          <w:rFonts w:ascii="Times New Roman" w:hAnsi="Times New Roman" w:cs="Times New Roman"/>
        </w:rPr>
        <w:t xml:space="preserve"> Используемые  материалы инженерных изысканий и картографических работ должны соответствовать масштабу графических материалов который принят для выполнения документов территориального планирования и документации по планировке территории.</w:t>
      </w:r>
    </w:p>
    <w:p w:rsidR="00DC6B94" w:rsidRPr="00D056C6" w:rsidRDefault="00D056C6" w:rsidP="00D056C6">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lastRenderedPageBreak/>
        <w:t>2</w:t>
      </w:r>
      <w:r w:rsidR="00DC6B94" w:rsidRPr="00D056C6">
        <w:rPr>
          <w:rFonts w:ascii="Times New Roman" w:hAnsi="Times New Roman" w:cs="Times New Roman"/>
        </w:rPr>
        <w:t>. Масштаб дополнительных графических материалов при разработке схем территориального планирования муниципальных районов, генеральных планов, обосновывающих проектные решения, определяется заданием на разработку данных документов заказчиком.</w:t>
      </w:r>
    </w:p>
    <w:p w:rsidR="00DC6B94" w:rsidRPr="007752A8" w:rsidRDefault="00DC6B94" w:rsidP="00D056C6">
      <w:pPr>
        <w:spacing w:after="0"/>
        <w:jc w:val="center"/>
        <w:outlineLvl w:val="4"/>
        <w:rPr>
          <w:color w:val="000000"/>
          <w:sz w:val="28"/>
          <w:szCs w:val="28"/>
        </w:rPr>
      </w:pPr>
    </w:p>
    <w:p w:rsidR="00DC6B94" w:rsidRPr="00D056C6" w:rsidRDefault="00DC6B94" w:rsidP="00D056C6">
      <w:pPr>
        <w:spacing w:after="0"/>
        <w:ind w:left="4920"/>
        <w:rPr>
          <w:rFonts w:ascii="Times New Roman" w:hAnsi="Times New Roman" w:cs="Times New Roman"/>
          <w:color w:val="000000"/>
          <w:szCs w:val="28"/>
        </w:rPr>
      </w:pPr>
      <w:r>
        <w:rPr>
          <w:color w:val="000000"/>
          <w:sz w:val="28"/>
          <w:szCs w:val="28"/>
        </w:rPr>
        <w:br w:type="page"/>
      </w:r>
      <w:r w:rsidR="00C61431">
        <w:rPr>
          <w:rFonts w:ascii="Times New Roman" w:hAnsi="Times New Roman" w:cs="Times New Roman"/>
          <w:color w:val="000000"/>
          <w:szCs w:val="28"/>
        </w:rPr>
        <w:lastRenderedPageBreak/>
        <w:t>П</w:t>
      </w:r>
      <w:r w:rsidR="00C61431" w:rsidRPr="00D056C6">
        <w:rPr>
          <w:rFonts w:ascii="Times New Roman" w:hAnsi="Times New Roman" w:cs="Times New Roman"/>
          <w:color w:val="000000"/>
          <w:szCs w:val="28"/>
        </w:rPr>
        <w:t xml:space="preserve">риложение </w:t>
      </w:r>
      <w:r w:rsidR="00C61431">
        <w:rPr>
          <w:rFonts w:ascii="Times New Roman" w:hAnsi="Times New Roman" w:cs="Times New Roman"/>
          <w:color w:val="000000"/>
          <w:szCs w:val="28"/>
        </w:rPr>
        <w:t>№4</w:t>
      </w:r>
    </w:p>
    <w:p w:rsidR="00D056C6" w:rsidRDefault="00D056C6" w:rsidP="00D056C6">
      <w:pPr>
        <w:spacing w:after="0" w:line="240" w:lineRule="exact"/>
        <w:ind w:left="4920"/>
        <w:rPr>
          <w:rFonts w:ascii="Times New Roman" w:hAnsi="Times New Roman" w:cs="Times New Roman"/>
        </w:rPr>
      </w:pPr>
      <w:r w:rsidRPr="00721AE4">
        <w:rPr>
          <w:rFonts w:ascii="Times New Roman" w:hAnsi="Times New Roman" w:cs="Times New Roman"/>
          <w:color w:val="000000"/>
        </w:rPr>
        <w:t xml:space="preserve">к </w:t>
      </w:r>
      <w:r>
        <w:rPr>
          <w:rFonts w:ascii="Times New Roman" w:hAnsi="Times New Roman" w:cs="Times New Roman"/>
          <w:color w:val="000000"/>
        </w:rPr>
        <w:t>мес</w:t>
      </w:r>
      <w:r w:rsidR="00A4716C">
        <w:rPr>
          <w:rFonts w:ascii="Times New Roman" w:hAnsi="Times New Roman" w:cs="Times New Roman"/>
          <w:color w:val="000000"/>
        </w:rPr>
        <w:t>т</w:t>
      </w:r>
      <w:r>
        <w:rPr>
          <w:rFonts w:ascii="Times New Roman" w:hAnsi="Times New Roman" w:cs="Times New Roman"/>
          <w:color w:val="000000"/>
        </w:rPr>
        <w:t xml:space="preserve">ным нормативам </w:t>
      </w:r>
      <w:r w:rsidRPr="00721AE4">
        <w:rPr>
          <w:rFonts w:ascii="Times New Roman" w:hAnsi="Times New Roman" w:cs="Times New Roman"/>
        </w:rPr>
        <w:t xml:space="preserve">градостроительного </w:t>
      </w:r>
    </w:p>
    <w:p w:rsidR="00D056C6" w:rsidRPr="00721AE4" w:rsidRDefault="00D056C6" w:rsidP="00D056C6">
      <w:pPr>
        <w:spacing w:after="0" w:line="240" w:lineRule="exact"/>
        <w:ind w:left="4920"/>
        <w:rPr>
          <w:rFonts w:ascii="Times New Roman" w:hAnsi="Times New Roman" w:cs="Times New Roman"/>
        </w:rPr>
      </w:pPr>
      <w:r w:rsidRPr="00721AE4">
        <w:rPr>
          <w:rFonts w:ascii="Times New Roman" w:hAnsi="Times New Roman" w:cs="Times New Roman"/>
        </w:rPr>
        <w:t>проектирования</w:t>
      </w:r>
      <w:r>
        <w:rPr>
          <w:rFonts w:ascii="Times New Roman" w:hAnsi="Times New Roman" w:cs="Times New Roman"/>
        </w:rPr>
        <w:t xml:space="preserve"> </w:t>
      </w:r>
      <w:r w:rsidR="00340E0A">
        <w:rPr>
          <w:rFonts w:ascii="Times New Roman" w:hAnsi="Times New Roman" w:cs="Times New Roman"/>
        </w:rPr>
        <w:t xml:space="preserve"> Старомарьевского </w:t>
      </w:r>
      <w:r w:rsidRPr="00721AE4">
        <w:rPr>
          <w:rFonts w:ascii="Times New Roman" w:hAnsi="Times New Roman" w:cs="Times New Roman"/>
        </w:rPr>
        <w:t>сельсовета</w:t>
      </w:r>
    </w:p>
    <w:p w:rsidR="00D056C6" w:rsidRPr="00721AE4" w:rsidRDefault="00340E0A" w:rsidP="00D056C6">
      <w:pPr>
        <w:spacing w:after="0" w:line="240" w:lineRule="exact"/>
        <w:ind w:left="4920"/>
        <w:rPr>
          <w:rFonts w:ascii="Times New Roman" w:hAnsi="Times New Roman" w:cs="Times New Roman"/>
          <w:color w:val="000000"/>
        </w:rPr>
      </w:pPr>
      <w:r>
        <w:rPr>
          <w:rFonts w:ascii="Times New Roman" w:hAnsi="Times New Roman" w:cs="Times New Roman"/>
        </w:rPr>
        <w:t xml:space="preserve">Грачевского </w:t>
      </w:r>
      <w:r w:rsidR="00D056C6">
        <w:rPr>
          <w:rFonts w:ascii="Times New Roman" w:hAnsi="Times New Roman" w:cs="Times New Roman"/>
        </w:rPr>
        <w:t xml:space="preserve"> муниципального </w:t>
      </w:r>
      <w:r w:rsidR="00D056C6" w:rsidRPr="00721AE4">
        <w:rPr>
          <w:rFonts w:ascii="Times New Roman" w:hAnsi="Times New Roman" w:cs="Times New Roman"/>
        </w:rPr>
        <w:t>района</w:t>
      </w:r>
    </w:p>
    <w:p w:rsidR="00DC6B94" w:rsidRDefault="00DC6B94" w:rsidP="00D056C6">
      <w:pPr>
        <w:spacing w:after="0" w:line="240" w:lineRule="exact"/>
        <w:ind w:left="7080" w:firstLine="225"/>
        <w:jc w:val="center"/>
        <w:outlineLvl w:val="0"/>
        <w:rPr>
          <w:color w:val="000000"/>
          <w:sz w:val="26"/>
          <w:szCs w:val="26"/>
        </w:rPr>
      </w:pPr>
    </w:p>
    <w:p w:rsidR="00DC6B94" w:rsidRPr="009443EB" w:rsidRDefault="00DC6B94" w:rsidP="00DC6B94">
      <w:pPr>
        <w:spacing w:line="240" w:lineRule="exact"/>
        <w:ind w:left="7080" w:firstLine="225"/>
        <w:jc w:val="center"/>
        <w:outlineLvl w:val="0"/>
        <w:rPr>
          <w:color w:val="000000"/>
          <w:sz w:val="26"/>
          <w:szCs w:val="26"/>
        </w:rPr>
      </w:pPr>
    </w:p>
    <w:p w:rsidR="00096112" w:rsidRDefault="00DC6B94" w:rsidP="00D056C6">
      <w:pPr>
        <w:spacing w:after="0"/>
        <w:jc w:val="center"/>
        <w:outlineLvl w:val="4"/>
        <w:rPr>
          <w:rFonts w:ascii="Times New Roman" w:hAnsi="Times New Roman" w:cs="Times New Roman"/>
          <w:color w:val="000000"/>
        </w:rPr>
      </w:pPr>
      <w:r w:rsidRPr="00D056C6">
        <w:rPr>
          <w:rFonts w:ascii="Times New Roman" w:hAnsi="Times New Roman" w:cs="Times New Roman"/>
          <w:color w:val="000000"/>
        </w:rPr>
        <w:t xml:space="preserve">НОРМЫ РАСЧЕТА СТОЯНОК АВТОМОБИЛЕЙ ОБЩЕСТВЕННЫХ ЗДАНИЙ, УЧРЕЖДЕНИЙ И ПРЕДПРИЯТИЙ ОБСЛУЖИВАНИЯ В СООТВЕТСТВИИ С РЕКОМЕНДУЕМЫМИ </w:t>
      </w:r>
    </w:p>
    <w:p w:rsidR="00DC6B94" w:rsidRPr="00D056C6" w:rsidRDefault="00DC6B94" w:rsidP="00D056C6">
      <w:pPr>
        <w:spacing w:after="0"/>
        <w:jc w:val="center"/>
        <w:outlineLvl w:val="4"/>
        <w:rPr>
          <w:rFonts w:ascii="Times New Roman" w:hAnsi="Times New Roman" w:cs="Times New Roman"/>
          <w:color w:val="000000"/>
        </w:rPr>
      </w:pPr>
      <w:r w:rsidRPr="00D056C6">
        <w:rPr>
          <w:rFonts w:ascii="Times New Roman" w:hAnsi="Times New Roman" w:cs="Times New Roman"/>
          <w:color w:val="000000"/>
        </w:rPr>
        <w:t>ПОКАЗАТЕЛЯМИ.</w:t>
      </w:r>
    </w:p>
    <w:p w:rsidR="00096112" w:rsidRPr="00F854D6" w:rsidRDefault="00096112" w:rsidP="00096112">
      <w:pPr>
        <w:spacing w:after="0" w:line="216" w:lineRule="auto"/>
        <w:jc w:val="center"/>
        <w:rPr>
          <w:rFonts w:ascii="Times New Roman" w:hAnsi="Times New Roman" w:cs="Times New Roman"/>
          <w:sz w:val="32"/>
          <w:szCs w:val="32"/>
        </w:rPr>
      </w:pPr>
    </w:p>
    <w:tbl>
      <w:tblPr>
        <w:tblW w:w="10349" w:type="dxa"/>
        <w:tblInd w:w="-381" w:type="dxa"/>
        <w:tblLayout w:type="fixed"/>
        <w:tblCellMar>
          <w:left w:w="45" w:type="dxa"/>
          <w:right w:w="45" w:type="dxa"/>
        </w:tblCellMar>
        <w:tblLook w:val="0000" w:firstRow="0" w:lastRow="0" w:firstColumn="0" w:lastColumn="0" w:noHBand="0" w:noVBand="0"/>
      </w:tblPr>
      <w:tblGrid>
        <w:gridCol w:w="4566"/>
        <w:gridCol w:w="2239"/>
        <w:gridCol w:w="3544"/>
      </w:tblGrid>
      <w:tr w:rsidR="00096112" w:rsidRPr="00096112" w:rsidTr="004E22F1">
        <w:tc>
          <w:tcPr>
            <w:tcW w:w="4566" w:type="dxa"/>
            <w:tcBorders>
              <w:top w:val="single" w:sz="2" w:space="0" w:color="auto"/>
              <w:left w:val="single" w:sz="2" w:space="0" w:color="auto"/>
              <w:bottom w:val="single" w:sz="2" w:space="0" w:color="auto"/>
              <w:right w:val="single" w:sz="2"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 xml:space="preserve">Объекты </w:t>
            </w:r>
          </w:p>
        </w:tc>
        <w:tc>
          <w:tcPr>
            <w:tcW w:w="2239" w:type="dxa"/>
            <w:tcBorders>
              <w:top w:val="single" w:sz="2" w:space="0" w:color="auto"/>
              <w:left w:val="single" w:sz="2" w:space="0" w:color="auto"/>
              <w:bottom w:val="single" w:sz="2" w:space="0" w:color="auto"/>
              <w:right w:val="single" w:sz="2"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 xml:space="preserve">Расчетная </w:t>
            </w:r>
          </w:p>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 xml:space="preserve">единица </w:t>
            </w:r>
          </w:p>
        </w:tc>
        <w:tc>
          <w:tcPr>
            <w:tcW w:w="3544" w:type="dxa"/>
            <w:tcBorders>
              <w:top w:val="single" w:sz="2" w:space="0" w:color="auto"/>
              <w:left w:val="single" w:sz="2" w:space="0" w:color="auto"/>
              <w:bottom w:val="single" w:sz="2" w:space="0" w:color="auto"/>
              <w:right w:val="single" w:sz="2"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 xml:space="preserve">Число машино-мест </w:t>
            </w:r>
          </w:p>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 xml:space="preserve">на расчетную единицу </w:t>
            </w:r>
          </w:p>
        </w:tc>
      </w:tr>
      <w:tr w:rsidR="00096112" w:rsidRPr="00096112" w:rsidTr="004E22F1">
        <w:trPr>
          <w:cantSplit/>
        </w:trPr>
        <w:tc>
          <w:tcPr>
            <w:tcW w:w="10349" w:type="dxa"/>
            <w:gridSpan w:val="3"/>
            <w:tcBorders>
              <w:top w:val="single" w:sz="2" w:space="0" w:color="auto"/>
              <w:left w:val="single" w:sz="2" w:space="0" w:color="auto"/>
              <w:bottom w:val="single" w:sz="4" w:space="0" w:color="auto"/>
              <w:right w:val="single" w:sz="2"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Учреждения, организации</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 xml:space="preserve">Административно-управленческие учреждения: </w:t>
            </w:r>
          </w:p>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краевого значения</w:t>
            </w:r>
          </w:p>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 xml:space="preserve">местного значения </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100 работающих</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p>
          <w:p w:rsidR="00096112" w:rsidRPr="00096112" w:rsidRDefault="00096112" w:rsidP="00096112">
            <w:pPr>
              <w:spacing w:after="0" w:line="216" w:lineRule="auto"/>
              <w:jc w:val="center"/>
              <w:rPr>
                <w:rFonts w:ascii="Times New Roman" w:hAnsi="Times New Roman" w:cs="Times New Roman"/>
                <w:color w:val="000000"/>
              </w:rPr>
            </w:pPr>
          </w:p>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15</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Коммерческо-деловые, финансовые, юридические учреждения</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100 работающих</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20</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Офисы специализированных фирм</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60 кв. м общей площади</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1</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Промышленные предприятия</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100 работающих</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10</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Научные, проектные организации</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100 работающих</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15-20</w:t>
            </w:r>
          </w:p>
        </w:tc>
      </w:tr>
      <w:tr w:rsidR="00096112" w:rsidRPr="00096112" w:rsidTr="004E22F1">
        <w:trPr>
          <w:cantSplit/>
        </w:trPr>
        <w:tc>
          <w:tcPr>
            <w:tcW w:w="10349" w:type="dxa"/>
            <w:gridSpan w:val="3"/>
            <w:tcBorders>
              <w:top w:val="single" w:sz="4" w:space="0" w:color="auto"/>
              <w:left w:val="single" w:sz="4" w:space="0" w:color="auto"/>
              <w:bottom w:val="single" w:sz="4" w:space="0" w:color="auto"/>
              <w:right w:val="single" w:sz="4" w:space="0" w:color="auto"/>
            </w:tcBorders>
          </w:tcPr>
          <w:p w:rsidR="00096112" w:rsidRPr="00096112" w:rsidRDefault="00096112" w:rsidP="00096112">
            <w:pPr>
              <w:pStyle w:val="3"/>
              <w:spacing w:line="216" w:lineRule="auto"/>
              <w:jc w:val="center"/>
              <w:rPr>
                <w:rFonts w:ascii="Times New Roman" w:hAnsi="Times New Roman" w:cs="Times New Roman"/>
                <w:b w:val="0"/>
                <w:sz w:val="22"/>
                <w:szCs w:val="22"/>
              </w:rPr>
            </w:pPr>
            <w:r w:rsidRPr="00096112">
              <w:rPr>
                <w:rFonts w:ascii="Times New Roman" w:hAnsi="Times New Roman" w:cs="Times New Roman"/>
                <w:b w:val="0"/>
                <w:sz w:val="22"/>
                <w:szCs w:val="22"/>
              </w:rPr>
              <w:t>Учреждения образования и воспитания</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Высшие и средние учебные учреждения</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100 работающих</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15-20</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Детские дошкольные учреждения</w:t>
            </w:r>
          </w:p>
          <w:p w:rsidR="00096112" w:rsidRPr="00096112" w:rsidRDefault="00096112" w:rsidP="00096112">
            <w:pPr>
              <w:spacing w:after="0" w:line="216" w:lineRule="auto"/>
              <w:rPr>
                <w:rFonts w:ascii="Times New Roman" w:hAnsi="Times New Roman" w:cs="Times New Roman"/>
                <w:color w:val="000000"/>
              </w:rPr>
            </w:pP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p>
          <w:p w:rsidR="00096112" w:rsidRPr="00096112" w:rsidRDefault="00096112" w:rsidP="00096112">
            <w:pPr>
              <w:spacing w:after="0" w:line="216" w:lineRule="auto"/>
              <w:jc w:val="center"/>
              <w:rPr>
                <w:rFonts w:ascii="Times New Roman"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both"/>
              <w:rPr>
                <w:rFonts w:ascii="Times New Roman" w:hAnsi="Times New Roman" w:cs="Times New Roman"/>
                <w:color w:val="000000"/>
              </w:rPr>
            </w:pPr>
            <w:r w:rsidRPr="00096112">
              <w:rPr>
                <w:rFonts w:ascii="Times New Roman" w:hAnsi="Times New Roman" w:cs="Times New Roman"/>
                <w:color w:val="000000"/>
              </w:rPr>
              <w:t>По заданию на проектирование, но не менее 6</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Школы</w:t>
            </w:r>
          </w:p>
          <w:p w:rsidR="00096112" w:rsidRPr="00096112" w:rsidRDefault="00096112" w:rsidP="00096112">
            <w:pPr>
              <w:spacing w:after="0" w:line="216" w:lineRule="auto"/>
              <w:rPr>
                <w:rFonts w:ascii="Times New Roman" w:hAnsi="Times New Roman" w:cs="Times New Roman"/>
                <w:color w:val="000000"/>
              </w:rPr>
            </w:pP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p>
          <w:p w:rsidR="00096112" w:rsidRPr="00096112" w:rsidRDefault="00096112" w:rsidP="00096112">
            <w:pPr>
              <w:spacing w:after="0" w:line="216" w:lineRule="auto"/>
              <w:jc w:val="center"/>
              <w:rPr>
                <w:rFonts w:ascii="Times New Roman"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both"/>
              <w:rPr>
                <w:rFonts w:ascii="Times New Roman" w:hAnsi="Times New Roman" w:cs="Times New Roman"/>
                <w:color w:val="000000"/>
              </w:rPr>
            </w:pPr>
            <w:r w:rsidRPr="00096112">
              <w:rPr>
                <w:rFonts w:ascii="Times New Roman" w:hAnsi="Times New Roman" w:cs="Times New Roman"/>
                <w:color w:val="000000"/>
              </w:rPr>
              <w:t>По заданию на проектирование, но не менее 6</w:t>
            </w:r>
          </w:p>
        </w:tc>
      </w:tr>
      <w:tr w:rsidR="00096112" w:rsidRPr="00096112" w:rsidTr="004E22F1">
        <w:trPr>
          <w:cantSplit/>
        </w:trPr>
        <w:tc>
          <w:tcPr>
            <w:tcW w:w="10349" w:type="dxa"/>
            <w:gridSpan w:val="3"/>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Учреждения здравоохранения</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Поликлиники</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100 посещений</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5</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Больницы</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100 коек</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10</w:t>
            </w:r>
          </w:p>
        </w:tc>
      </w:tr>
      <w:tr w:rsidR="00096112" w:rsidRPr="00096112" w:rsidTr="004E22F1">
        <w:trPr>
          <w:cantSplit/>
        </w:trPr>
        <w:tc>
          <w:tcPr>
            <w:tcW w:w="10349" w:type="dxa"/>
            <w:gridSpan w:val="3"/>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Предприятия торговли, обслуживания, общественного питания</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Предприятия бытового обслуживания</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both"/>
              <w:rPr>
                <w:rFonts w:ascii="Times New Roman" w:hAnsi="Times New Roman" w:cs="Times New Roman"/>
                <w:color w:val="000000"/>
              </w:rPr>
            </w:pPr>
            <w:r w:rsidRPr="00096112">
              <w:rPr>
                <w:rFonts w:ascii="Times New Roman" w:hAnsi="Times New Roman" w:cs="Times New Roman"/>
                <w:color w:val="000000"/>
              </w:rPr>
              <w:t>60 м</w:t>
            </w:r>
            <w:r w:rsidRPr="00096112">
              <w:rPr>
                <w:rFonts w:ascii="Times New Roman" w:hAnsi="Times New Roman" w:cs="Times New Roman"/>
                <w:noProof/>
                <w:color w:val="000000"/>
                <w:position w:val="-4"/>
              </w:rPr>
              <w:drawing>
                <wp:inline distT="0" distB="0" distL="0" distR="0">
                  <wp:extent cx="104775" cy="219075"/>
                  <wp:effectExtent l="0" t="0" r="0" b="0"/>
                  <wp:docPr id="10"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096112">
              <w:rPr>
                <w:rFonts w:ascii="Times New Roman" w:hAnsi="Times New Roman" w:cs="Times New Roman"/>
                <w:color w:val="000000"/>
              </w:rPr>
              <w:t xml:space="preserve"> общей площади</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1</w:t>
            </w:r>
          </w:p>
          <w:p w:rsidR="00096112" w:rsidRPr="00096112" w:rsidRDefault="00096112" w:rsidP="00096112">
            <w:pPr>
              <w:spacing w:after="0" w:line="216" w:lineRule="auto"/>
              <w:jc w:val="center"/>
              <w:rPr>
                <w:rFonts w:ascii="Times New Roman" w:hAnsi="Times New Roman" w:cs="Times New Roman"/>
                <w:color w:val="000000"/>
              </w:rPr>
            </w:pP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rPr>
                <w:rFonts w:ascii="Times New Roman" w:hAnsi="Times New Roman" w:cs="Times New Roman"/>
                <w:color w:val="000000"/>
              </w:rPr>
            </w:pPr>
            <w:r w:rsidRPr="00096112">
              <w:rPr>
                <w:rFonts w:ascii="Times New Roman" w:hAnsi="Times New Roman" w:cs="Times New Roman"/>
                <w:color w:val="000000"/>
              </w:rPr>
              <w:t xml:space="preserve">Магазины; рестораны; кафе; пристройки общественного типа, торгового и коммунально-бытового обслуживания </w:t>
            </w:r>
          </w:p>
          <w:p w:rsidR="00096112" w:rsidRPr="00096112" w:rsidRDefault="00096112" w:rsidP="00096112">
            <w:pPr>
              <w:spacing w:after="0" w:line="216" w:lineRule="auto"/>
              <w:rPr>
                <w:rFonts w:ascii="Times New Roman" w:hAnsi="Times New Roman" w:cs="Times New Roman"/>
                <w:color w:val="000000"/>
              </w:rPr>
            </w:pP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jc w:val="center"/>
              <w:rPr>
                <w:rFonts w:ascii="Times New Roman" w:hAnsi="Times New Roman" w:cs="Times New Roman"/>
                <w:color w:val="000000"/>
              </w:rPr>
            </w:pPr>
            <w:r w:rsidRPr="00096112">
              <w:rPr>
                <w:rFonts w:ascii="Times New Roman" w:hAnsi="Times New Roman" w:cs="Times New Roman"/>
                <w:color w:val="000000"/>
              </w:rPr>
              <w:t>100 мест в залах или  единовременных  посетителей и персонала</w:t>
            </w:r>
          </w:p>
          <w:p w:rsidR="00096112" w:rsidRPr="00096112" w:rsidRDefault="00096112" w:rsidP="00096112">
            <w:pPr>
              <w:spacing w:after="0" w:line="216" w:lineRule="auto"/>
              <w:jc w:val="both"/>
              <w:rPr>
                <w:rFonts w:ascii="Times New Roman"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p>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15</w:t>
            </w:r>
          </w:p>
          <w:p w:rsidR="00096112" w:rsidRPr="00096112" w:rsidRDefault="00096112" w:rsidP="00096112">
            <w:pPr>
              <w:spacing w:after="0" w:line="216" w:lineRule="auto"/>
              <w:jc w:val="center"/>
              <w:rPr>
                <w:rFonts w:ascii="Times New Roman" w:hAnsi="Times New Roman" w:cs="Times New Roman"/>
                <w:color w:val="000000"/>
              </w:rPr>
            </w:pPr>
          </w:p>
          <w:p w:rsidR="00096112" w:rsidRPr="00096112" w:rsidRDefault="00096112" w:rsidP="00096112">
            <w:pPr>
              <w:spacing w:after="0" w:line="216" w:lineRule="auto"/>
              <w:jc w:val="center"/>
              <w:rPr>
                <w:rFonts w:ascii="Times New Roman" w:hAnsi="Times New Roman" w:cs="Times New Roman"/>
                <w:color w:val="000000"/>
              </w:rPr>
            </w:pP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Рынки</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50 торговых мест</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20</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Гостиницы</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100 мест</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15</w:t>
            </w:r>
          </w:p>
        </w:tc>
      </w:tr>
      <w:tr w:rsidR="00096112" w:rsidRPr="00096112" w:rsidTr="004E22F1">
        <w:trPr>
          <w:cantSplit/>
        </w:trPr>
        <w:tc>
          <w:tcPr>
            <w:tcW w:w="10349" w:type="dxa"/>
            <w:gridSpan w:val="3"/>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Учреждения культуры</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Театры, цирки, концертные залы, кинотеатры</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100 мест</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20-25</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Музеи, выставки, библиотеки</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100 мест или единовременные посетители</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10</w:t>
            </w:r>
          </w:p>
        </w:tc>
      </w:tr>
      <w:tr w:rsidR="00096112" w:rsidRPr="00096112" w:rsidTr="004E22F1">
        <w:trPr>
          <w:cantSplit/>
        </w:trPr>
        <w:tc>
          <w:tcPr>
            <w:tcW w:w="10349" w:type="dxa"/>
            <w:gridSpan w:val="3"/>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Спортивные сооружения, рекреационные территории</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Спортивные здания и сооружения с местами для зрителей</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100 мест</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10</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ind w:firstLine="225"/>
              <w:jc w:val="both"/>
              <w:rPr>
                <w:rFonts w:ascii="Times New Roman" w:hAnsi="Times New Roman" w:cs="Times New Roman"/>
                <w:color w:val="000000"/>
              </w:rPr>
            </w:pPr>
            <w:r w:rsidRPr="00096112">
              <w:rPr>
                <w:rFonts w:ascii="Times New Roman" w:hAnsi="Times New Roman" w:cs="Times New Roman"/>
                <w:color w:val="000000"/>
              </w:rPr>
              <w:t>Базы кратковременного отдыха (спортивные, лыжные, рыболовные, охотничьи и др.)</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100 отдыхающих</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10-15</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ind w:firstLine="225"/>
              <w:jc w:val="both"/>
              <w:rPr>
                <w:rFonts w:ascii="Times New Roman" w:hAnsi="Times New Roman" w:cs="Times New Roman"/>
                <w:color w:val="000000"/>
              </w:rPr>
            </w:pPr>
            <w:r w:rsidRPr="00096112">
              <w:rPr>
                <w:rFonts w:ascii="Times New Roman" w:hAnsi="Times New Roman" w:cs="Times New Roman"/>
                <w:color w:val="000000"/>
              </w:rPr>
              <w:t>Дома отдыха и санатории, санатории-профилактории, базы отдыха предприятий и туристские базы</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100 отдыхающих и обслуживающего персонала</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10</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Пляжи и парки в зонах отдыха</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100 посетителей</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20</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Садоводческие товарищества</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 участков</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7</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Лесопарки, парки</w:t>
            </w: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100 посетителей</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7</w:t>
            </w:r>
          </w:p>
        </w:tc>
      </w:tr>
      <w:tr w:rsidR="00096112" w:rsidRPr="00096112" w:rsidTr="004E22F1">
        <w:trPr>
          <w:cantSplit/>
        </w:trPr>
        <w:tc>
          <w:tcPr>
            <w:tcW w:w="10349" w:type="dxa"/>
            <w:gridSpan w:val="3"/>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Вокзалы</w:t>
            </w:r>
          </w:p>
        </w:tc>
      </w:tr>
      <w:tr w:rsidR="00096112" w:rsidRPr="00096112" w:rsidTr="004E22F1">
        <w:tc>
          <w:tcPr>
            <w:tcW w:w="4566"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Вокзалы всех видов транспорта</w:t>
            </w:r>
          </w:p>
          <w:p w:rsidR="00096112" w:rsidRPr="00096112" w:rsidRDefault="00096112" w:rsidP="00096112">
            <w:pPr>
              <w:spacing w:after="0" w:line="216" w:lineRule="auto"/>
              <w:rPr>
                <w:rFonts w:ascii="Times New Roman" w:hAnsi="Times New Roman" w:cs="Times New Roman"/>
                <w:color w:val="000000"/>
              </w:rPr>
            </w:pPr>
          </w:p>
        </w:tc>
        <w:tc>
          <w:tcPr>
            <w:tcW w:w="2239"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rPr>
                <w:rFonts w:ascii="Times New Roman" w:hAnsi="Times New Roman" w:cs="Times New Roman"/>
                <w:color w:val="000000"/>
              </w:rPr>
            </w:pPr>
            <w:r w:rsidRPr="00096112">
              <w:rPr>
                <w:rFonts w:ascii="Times New Roman" w:hAnsi="Times New Roman" w:cs="Times New Roman"/>
                <w:color w:val="000000"/>
              </w:rPr>
              <w:t>100 пассажиров, прибывающих в час пик</w:t>
            </w:r>
          </w:p>
        </w:tc>
        <w:tc>
          <w:tcPr>
            <w:tcW w:w="3544" w:type="dxa"/>
            <w:tcBorders>
              <w:top w:val="single" w:sz="4" w:space="0" w:color="auto"/>
              <w:left w:val="single" w:sz="4" w:space="0" w:color="auto"/>
              <w:bottom w:val="single" w:sz="4" w:space="0" w:color="auto"/>
              <w:right w:val="single" w:sz="4" w:space="0" w:color="auto"/>
            </w:tcBorders>
          </w:tcPr>
          <w:p w:rsidR="00096112" w:rsidRPr="00096112" w:rsidRDefault="00096112" w:rsidP="00096112">
            <w:pPr>
              <w:spacing w:after="0" w:line="216" w:lineRule="auto"/>
              <w:jc w:val="center"/>
              <w:rPr>
                <w:rFonts w:ascii="Times New Roman" w:hAnsi="Times New Roman" w:cs="Times New Roman"/>
                <w:color w:val="000000"/>
              </w:rPr>
            </w:pPr>
            <w:r w:rsidRPr="00096112">
              <w:rPr>
                <w:rFonts w:ascii="Times New Roman" w:hAnsi="Times New Roman" w:cs="Times New Roman"/>
                <w:color w:val="000000"/>
              </w:rPr>
              <w:t>20</w:t>
            </w:r>
          </w:p>
          <w:p w:rsidR="00096112" w:rsidRPr="00096112" w:rsidRDefault="00096112" w:rsidP="00096112">
            <w:pPr>
              <w:spacing w:after="0" w:line="216" w:lineRule="auto"/>
              <w:jc w:val="center"/>
              <w:rPr>
                <w:rFonts w:ascii="Times New Roman" w:hAnsi="Times New Roman" w:cs="Times New Roman"/>
                <w:color w:val="000000"/>
              </w:rPr>
            </w:pPr>
          </w:p>
        </w:tc>
      </w:tr>
    </w:tbl>
    <w:p w:rsidR="00096112" w:rsidRDefault="00096112" w:rsidP="00096112">
      <w:pPr>
        <w:spacing w:after="0"/>
        <w:rPr>
          <w:rFonts w:ascii="Times New Roman" w:hAnsi="Times New Roman" w:cs="Times New Roman"/>
          <w:color w:val="000000"/>
        </w:rPr>
      </w:pPr>
    </w:p>
    <w:p w:rsidR="00DC6B94" w:rsidRPr="00F868B6" w:rsidRDefault="00C61431" w:rsidP="00D056C6">
      <w:pPr>
        <w:spacing w:after="0"/>
        <w:ind w:left="4920"/>
        <w:rPr>
          <w:rFonts w:ascii="Times New Roman" w:hAnsi="Times New Roman" w:cs="Times New Roman"/>
          <w:color w:val="000000"/>
        </w:rPr>
      </w:pPr>
      <w:r>
        <w:rPr>
          <w:rFonts w:ascii="Times New Roman" w:hAnsi="Times New Roman" w:cs="Times New Roman"/>
          <w:color w:val="000000"/>
        </w:rPr>
        <w:t>П</w:t>
      </w:r>
      <w:r w:rsidR="00DC6B94" w:rsidRPr="00F868B6">
        <w:rPr>
          <w:rFonts w:ascii="Times New Roman" w:hAnsi="Times New Roman" w:cs="Times New Roman"/>
          <w:color w:val="000000"/>
        </w:rPr>
        <w:t xml:space="preserve">риложение </w:t>
      </w:r>
      <w:r>
        <w:rPr>
          <w:rFonts w:ascii="Times New Roman" w:hAnsi="Times New Roman" w:cs="Times New Roman"/>
          <w:color w:val="000000"/>
        </w:rPr>
        <w:t>№5</w:t>
      </w:r>
    </w:p>
    <w:p w:rsidR="00D056C6" w:rsidRPr="00D056C6" w:rsidRDefault="00D056C6" w:rsidP="00D056C6">
      <w:pPr>
        <w:spacing w:after="0" w:line="240" w:lineRule="exact"/>
        <w:ind w:left="4920"/>
        <w:rPr>
          <w:rFonts w:ascii="Times New Roman" w:hAnsi="Times New Roman" w:cs="Times New Roman"/>
        </w:rPr>
      </w:pPr>
      <w:r w:rsidRPr="00D056C6">
        <w:rPr>
          <w:rFonts w:ascii="Times New Roman" w:hAnsi="Times New Roman" w:cs="Times New Roman"/>
          <w:color w:val="000000"/>
        </w:rPr>
        <w:t>к мес</w:t>
      </w:r>
      <w:r w:rsidR="00A4716C">
        <w:rPr>
          <w:rFonts w:ascii="Times New Roman" w:hAnsi="Times New Roman" w:cs="Times New Roman"/>
          <w:color w:val="000000"/>
        </w:rPr>
        <w:t>т</w:t>
      </w:r>
      <w:r w:rsidRPr="00D056C6">
        <w:rPr>
          <w:rFonts w:ascii="Times New Roman" w:hAnsi="Times New Roman" w:cs="Times New Roman"/>
          <w:color w:val="000000"/>
        </w:rPr>
        <w:t xml:space="preserve">ным нормативам </w:t>
      </w:r>
      <w:r w:rsidRPr="00D056C6">
        <w:rPr>
          <w:rFonts w:ascii="Times New Roman" w:hAnsi="Times New Roman" w:cs="Times New Roman"/>
        </w:rPr>
        <w:t xml:space="preserve">градостроительного </w:t>
      </w:r>
    </w:p>
    <w:p w:rsidR="00D056C6" w:rsidRPr="00D056C6" w:rsidRDefault="00D056C6" w:rsidP="00D056C6">
      <w:pPr>
        <w:spacing w:after="0" w:line="240" w:lineRule="exact"/>
        <w:ind w:left="4920"/>
        <w:rPr>
          <w:rFonts w:ascii="Times New Roman" w:hAnsi="Times New Roman" w:cs="Times New Roman"/>
        </w:rPr>
      </w:pPr>
      <w:r w:rsidRPr="00D056C6">
        <w:rPr>
          <w:rFonts w:ascii="Times New Roman" w:hAnsi="Times New Roman" w:cs="Times New Roman"/>
        </w:rPr>
        <w:t>проектирования</w:t>
      </w:r>
      <w:r w:rsidRPr="00C61431">
        <w:rPr>
          <w:rFonts w:ascii="Times New Roman" w:hAnsi="Times New Roman" w:cs="Times New Roman"/>
        </w:rPr>
        <w:t xml:space="preserve"> </w:t>
      </w:r>
      <w:r w:rsidR="00340E0A">
        <w:rPr>
          <w:rFonts w:ascii="Times New Roman" w:hAnsi="Times New Roman" w:cs="Times New Roman"/>
        </w:rPr>
        <w:t xml:space="preserve"> Старомарьевского</w:t>
      </w:r>
      <w:r w:rsidRPr="00D056C6">
        <w:rPr>
          <w:rFonts w:ascii="Times New Roman" w:hAnsi="Times New Roman" w:cs="Times New Roman"/>
        </w:rPr>
        <w:t xml:space="preserve"> сельсовета</w:t>
      </w:r>
    </w:p>
    <w:p w:rsidR="00D056C6" w:rsidRPr="00D056C6" w:rsidRDefault="00340E0A" w:rsidP="00D056C6">
      <w:pPr>
        <w:spacing w:after="0" w:line="240" w:lineRule="exact"/>
        <w:ind w:left="4920"/>
        <w:rPr>
          <w:rFonts w:ascii="Times New Roman" w:hAnsi="Times New Roman" w:cs="Times New Roman"/>
          <w:color w:val="000000"/>
        </w:rPr>
      </w:pPr>
      <w:r>
        <w:rPr>
          <w:rFonts w:ascii="Times New Roman" w:hAnsi="Times New Roman" w:cs="Times New Roman"/>
          <w:color w:val="000000"/>
        </w:rPr>
        <w:t xml:space="preserve">Грачевского </w:t>
      </w:r>
      <w:r w:rsidR="00D056C6" w:rsidRPr="00D056C6">
        <w:rPr>
          <w:rFonts w:ascii="Times New Roman" w:hAnsi="Times New Roman" w:cs="Times New Roman"/>
        </w:rPr>
        <w:t xml:space="preserve"> муниципального района</w:t>
      </w:r>
    </w:p>
    <w:p w:rsidR="00DC6B94" w:rsidRPr="00D056C6" w:rsidRDefault="00DC6B94" w:rsidP="00D056C6">
      <w:pPr>
        <w:spacing w:after="0"/>
        <w:ind w:left="720" w:right="-6"/>
        <w:jc w:val="center"/>
        <w:rPr>
          <w:rFonts w:ascii="Times New Roman" w:hAnsi="Times New Roman" w:cs="Times New Roman"/>
        </w:rPr>
      </w:pPr>
    </w:p>
    <w:p w:rsidR="00DC6B94" w:rsidRPr="00D056C6" w:rsidRDefault="00DC6B94" w:rsidP="00D056C6">
      <w:pPr>
        <w:spacing w:after="0"/>
        <w:ind w:left="720" w:right="-6"/>
        <w:jc w:val="center"/>
        <w:rPr>
          <w:rFonts w:ascii="Times New Roman" w:hAnsi="Times New Roman" w:cs="Times New Roman"/>
        </w:rPr>
      </w:pPr>
    </w:p>
    <w:p w:rsidR="00DC6B94" w:rsidRPr="00D056C6" w:rsidRDefault="00DC6B94" w:rsidP="00D056C6">
      <w:pPr>
        <w:spacing w:after="0" w:line="240" w:lineRule="exact"/>
        <w:ind w:firstLine="709"/>
        <w:jc w:val="center"/>
        <w:rPr>
          <w:rFonts w:ascii="Times New Roman" w:hAnsi="Times New Roman" w:cs="Times New Roman"/>
          <w:color w:val="000000"/>
        </w:rPr>
      </w:pPr>
      <w:r w:rsidRPr="00D056C6">
        <w:rPr>
          <w:rFonts w:ascii="Times New Roman" w:hAnsi="Times New Roman" w:cs="Times New Roman"/>
          <w:color w:val="000000"/>
        </w:rPr>
        <w:t>ПАРАМЕТРЫ УЛИЦ И ДОРОГ В ПОСЕЛЕНИЯХ</w:t>
      </w:r>
    </w:p>
    <w:p w:rsidR="00DC6B94" w:rsidRPr="00D056C6" w:rsidRDefault="00DC6B94" w:rsidP="00D056C6">
      <w:pPr>
        <w:spacing w:after="0" w:line="240" w:lineRule="exact"/>
        <w:ind w:firstLine="225"/>
        <w:jc w:val="both"/>
        <w:rPr>
          <w:rFonts w:ascii="Times New Roman" w:hAnsi="Times New Roman" w:cs="Times New Roman"/>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445"/>
        <w:gridCol w:w="1740"/>
        <w:gridCol w:w="1635"/>
        <w:gridCol w:w="1515"/>
        <w:gridCol w:w="1815"/>
      </w:tblGrid>
      <w:tr w:rsidR="00DC6B94" w:rsidRPr="00096112" w:rsidTr="00DC6B94">
        <w:tc>
          <w:tcPr>
            <w:tcW w:w="2445" w:type="dxa"/>
            <w:tcBorders>
              <w:top w:val="single" w:sz="2" w:space="0" w:color="auto"/>
              <w:left w:val="single" w:sz="2" w:space="0" w:color="auto"/>
              <w:bottom w:val="nil"/>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p>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Категория сельских улиц и дорог</w:t>
            </w:r>
          </w:p>
          <w:p w:rsidR="00DC6B94" w:rsidRPr="00096112" w:rsidRDefault="00DC6B94" w:rsidP="00D056C6">
            <w:pPr>
              <w:spacing w:after="0" w:line="240" w:lineRule="exact"/>
              <w:jc w:val="center"/>
              <w:rPr>
                <w:rFonts w:ascii="Times New Roman" w:hAnsi="Times New Roman" w:cs="Times New Roman"/>
                <w:color w:val="000000"/>
              </w:rPr>
            </w:pPr>
          </w:p>
        </w:tc>
        <w:tc>
          <w:tcPr>
            <w:tcW w:w="1740" w:type="dxa"/>
            <w:tcBorders>
              <w:top w:val="single" w:sz="2" w:space="0" w:color="auto"/>
              <w:left w:val="single" w:sz="2" w:space="0" w:color="auto"/>
              <w:bottom w:val="nil"/>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p>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Расчетная скорость движения, км/ч</w:t>
            </w:r>
          </w:p>
        </w:tc>
        <w:tc>
          <w:tcPr>
            <w:tcW w:w="1635" w:type="dxa"/>
            <w:tcBorders>
              <w:top w:val="single" w:sz="2" w:space="0" w:color="auto"/>
              <w:left w:val="single" w:sz="2" w:space="0" w:color="auto"/>
              <w:bottom w:val="nil"/>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p>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Ширина полосы движения, м</w:t>
            </w:r>
          </w:p>
          <w:p w:rsidR="00DC6B94" w:rsidRPr="00096112" w:rsidRDefault="00DC6B94" w:rsidP="00D056C6">
            <w:pPr>
              <w:spacing w:after="0" w:line="240" w:lineRule="exact"/>
              <w:jc w:val="center"/>
              <w:rPr>
                <w:rFonts w:ascii="Times New Roman" w:hAnsi="Times New Roman" w:cs="Times New Roman"/>
                <w:color w:val="000000"/>
              </w:rPr>
            </w:pPr>
          </w:p>
        </w:tc>
        <w:tc>
          <w:tcPr>
            <w:tcW w:w="1515" w:type="dxa"/>
            <w:tcBorders>
              <w:top w:val="single" w:sz="2" w:space="0" w:color="auto"/>
              <w:left w:val="single" w:sz="2" w:space="0" w:color="auto"/>
              <w:bottom w:val="nil"/>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p>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Число полос движения</w:t>
            </w:r>
          </w:p>
          <w:p w:rsidR="00DC6B94" w:rsidRPr="00096112" w:rsidRDefault="00DC6B94" w:rsidP="00D056C6">
            <w:pPr>
              <w:spacing w:after="0" w:line="240" w:lineRule="exact"/>
              <w:jc w:val="center"/>
              <w:rPr>
                <w:rFonts w:ascii="Times New Roman" w:hAnsi="Times New Roman" w:cs="Times New Roman"/>
                <w:color w:val="000000"/>
              </w:rPr>
            </w:pPr>
          </w:p>
        </w:tc>
        <w:tc>
          <w:tcPr>
            <w:tcW w:w="1815" w:type="dxa"/>
            <w:tcBorders>
              <w:top w:val="single" w:sz="2" w:space="0" w:color="auto"/>
              <w:left w:val="single" w:sz="2" w:space="0" w:color="auto"/>
              <w:bottom w:val="nil"/>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p>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Ширина пешеходной части тротуара, м</w:t>
            </w:r>
          </w:p>
        </w:tc>
      </w:tr>
      <w:tr w:rsidR="00DC6B94" w:rsidRPr="00096112" w:rsidTr="00DC6B94">
        <w:tc>
          <w:tcPr>
            <w:tcW w:w="2445" w:type="dxa"/>
            <w:tcBorders>
              <w:top w:val="single" w:sz="2" w:space="0" w:color="auto"/>
              <w:left w:val="single" w:sz="2" w:space="0" w:color="auto"/>
              <w:bottom w:val="single" w:sz="2" w:space="0" w:color="auto"/>
              <w:right w:val="single" w:sz="2" w:space="0" w:color="auto"/>
            </w:tcBorders>
          </w:tcPr>
          <w:p w:rsidR="00DC6B94" w:rsidRPr="00096112" w:rsidRDefault="00DC6B94" w:rsidP="00D056C6">
            <w:pPr>
              <w:spacing w:after="0" w:line="240" w:lineRule="exact"/>
              <w:jc w:val="both"/>
              <w:rPr>
                <w:rFonts w:ascii="Times New Roman" w:hAnsi="Times New Roman" w:cs="Times New Roman"/>
                <w:color w:val="000000"/>
              </w:rPr>
            </w:pPr>
          </w:p>
          <w:p w:rsidR="00DC6B94" w:rsidRPr="00096112" w:rsidRDefault="00DC6B94" w:rsidP="00D056C6">
            <w:pPr>
              <w:spacing w:after="0" w:line="240" w:lineRule="exact"/>
              <w:jc w:val="both"/>
              <w:rPr>
                <w:rFonts w:ascii="Times New Roman" w:hAnsi="Times New Roman" w:cs="Times New Roman"/>
                <w:color w:val="000000"/>
              </w:rPr>
            </w:pPr>
            <w:r w:rsidRPr="00096112">
              <w:rPr>
                <w:rFonts w:ascii="Times New Roman" w:hAnsi="Times New Roman" w:cs="Times New Roman"/>
                <w:color w:val="000000"/>
              </w:rPr>
              <w:t>Поселковая дорога</w:t>
            </w:r>
          </w:p>
          <w:p w:rsidR="00DC6B94" w:rsidRPr="00096112" w:rsidRDefault="00DC6B94" w:rsidP="00D056C6">
            <w:pPr>
              <w:spacing w:after="0" w:line="240" w:lineRule="exact"/>
              <w:jc w:val="both"/>
              <w:rPr>
                <w:rFonts w:ascii="Times New Roman" w:hAnsi="Times New Roman" w:cs="Times New Roman"/>
                <w:color w:val="000000"/>
              </w:rPr>
            </w:pPr>
          </w:p>
        </w:tc>
        <w:tc>
          <w:tcPr>
            <w:tcW w:w="1740" w:type="dxa"/>
            <w:tcBorders>
              <w:top w:val="single" w:sz="2" w:space="0" w:color="auto"/>
              <w:left w:val="single" w:sz="2" w:space="0" w:color="auto"/>
              <w:bottom w:val="single" w:sz="2" w:space="0" w:color="auto"/>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p>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60</w:t>
            </w:r>
          </w:p>
          <w:p w:rsidR="00DC6B94" w:rsidRPr="00096112" w:rsidRDefault="00DC6B94" w:rsidP="00D056C6">
            <w:pPr>
              <w:spacing w:after="0" w:line="240" w:lineRule="exact"/>
              <w:jc w:val="center"/>
              <w:rPr>
                <w:rFonts w:ascii="Times New Roman" w:hAnsi="Times New Roman" w:cs="Times New Roman"/>
                <w:color w:val="000000"/>
              </w:rPr>
            </w:pPr>
          </w:p>
        </w:tc>
        <w:tc>
          <w:tcPr>
            <w:tcW w:w="1635" w:type="dxa"/>
            <w:tcBorders>
              <w:top w:val="single" w:sz="2" w:space="0" w:color="auto"/>
              <w:left w:val="single" w:sz="2" w:space="0" w:color="auto"/>
              <w:bottom w:val="single" w:sz="2" w:space="0" w:color="auto"/>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p>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3,5</w:t>
            </w:r>
          </w:p>
          <w:p w:rsidR="00DC6B94" w:rsidRPr="00096112" w:rsidRDefault="00DC6B94" w:rsidP="00D056C6">
            <w:pPr>
              <w:spacing w:after="0" w:line="240" w:lineRule="exact"/>
              <w:jc w:val="center"/>
              <w:rPr>
                <w:rFonts w:ascii="Times New Roman" w:hAnsi="Times New Roman" w:cs="Times New Roman"/>
                <w:color w:val="000000"/>
              </w:rPr>
            </w:pPr>
          </w:p>
        </w:tc>
        <w:tc>
          <w:tcPr>
            <w:tcW w:w="1515" w:type="dxa"/>
            <w:tcBorders>
              <w:top w:val="single" w:sz="2" w:space="0" w:color="auto"/>
              <w:left w:val="single" w:sz="2" w:space="0" w:color="auto"/>
              <w:bottom w:val="single" w:sz="2" w:space="0" w:color="auto"/>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p>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2</w:t>
            </w:r>
          </w:p>
          <w:p w:rsidR="00DC6B94" w:rsidRPr="00096112" w:rsidRDefault="00DC6B94" w:rsidP="00D056C6">
            <w:pPr>
              <w:spacing w:after="0" w:line="240" w:lineRule="exact"/>
              <w:jc w:val="center"/>
              <w:rPr>
                <w:rFonts w:ascii="Times New Roman" w:hAnsi="Times New Roman" w:cs="Times New Roman"/>
                <w:color w:val="000000"/>
              </w:rPr>
            </w:pPr>
          </w:p>
        </w:tc>
        <w:tc>
          <w:tcPr>
            <w:tcW w:w="1815" w:type="dxa"/>
            <w:tcBorders>
              <w:top w:val="single" w:sz="2" w:space="0" w:color="auto"/>
              <w:left w:val="single" w:sz="2" w:space="0" w:color="auto"/>
              <w:bottom w:val="single" w:sz="2" w:space="0" w:color="auto"/>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p>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w:t>
            </w:r>
          </w:p>
          <w:p w:rsidR="00DC6B94" w:rsidRPr="00096112" w:rsidRDefault="00DC6B94" w:rsidP="00D056C6">
            <w:pPr>
              <w:spacing w:after="0" w:line="240" w:lineRule="exact"/>
              <w:jc w:val="center"/>
              <w:rPr>
                <w:rFonts w:ascii="Times New Roman" w:hAnsi="Times New Roman" w:cs="Times New Roman"/>
                <w:color w:val="000000"/>
              </w:rPr>
            </w:pPr>
          </w:p>
        </w:tc>
      </w:tr>
      <w:tr w:rsidR="00DC6B94" w:rsidRPr="00096112" w:rsidTr="00096112">
        <w:trPr>
          <w:trHeight w:val="349"/>
        </w:trPr>
        <w:tc>
          <w:tcPr>
            <w:tcW w:w="2445" w:type="dxa"/>
            <w:tcBorders>
              <w:top w:val="single" w:sz="2" w:space="0" w:color="auto"/>
              <w:left w:val="single" w:sz="2" w:space="0" w:color="auto"/>
              <w:bottom w:val="single" w:sz="2" w:space="0" w:color="auto"/>
              <w:right w:val="single" w:sz="2" w:space="0" w:color="auto"/>
            </w:tcBorders>
          </w:tcPr>
          <w:p w:rsidR="00DC6B94" w:rsidRPr="00096112" w:rsidRDefault="00DC6B94" w:rsidP="00D056C6">
            <w:pPr>
              <w:spacing w:after="0" w:line="240" w:lineRule="exact"/>
              <w:jc w:val="both"/>
              <w:rPr>
                <w:rFonts w:ascii="Times New Roman" w:hAnsi="Times New Roman" w:cs="Times New Roman"/>
                <w:color w:val="000000"/>
              </w:rPr>
            </w:pPr>
            <w:r w:rsidRPr="00096112">
              <w:rPr>
                <w:rFonts w:ascii="Times New Roman" w:hAnsi="Times New Roman" w:cs="Times New Roman"/>
                <w:color w:val="000000"/>
              </w:rPr>
              <w:t>Главная улиц</w:t>
            </w:r>
            <w:r w:rsidR="00096112">
              <w:rPr>
                <w:rFonts w:ascii="Times New Roman" w:hAnsi="Times New Roman" w:cs="Times New Roman"/>
                <w:color w:val="000000"/>
              </w:rPr>
              <w:t>а</w:t>
            </w:r>
          </w:p>
        </w:tc>
        <w:tc>
          <w:tcPr>
            <w:tcW w:w="1740" w:type="dxa"/>
            <w:tcBorders>
              <w:top w:val="single" w:sz="2" w:space="0" w:color="auto"/>
              <w:left w:val="single" w:sz="2" w:space="0" w:color="auto"/>
              <w:bottom w:val="single" w:sz="2" w:space="0" w:color="auto"/>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40</w:t>
            </w:r>
          </w:p>
          <w:p w:rsidR="00DC6B94" w:rsidRPr="00096112" w:rsidRDefault="00DC6B94" w:rsidP="00D056C6">
            <w:pPr>
              <w:spacing w:after="0" w:line="240" w:lineRule="exact"/>
              <w:jc w:val="center"/>
              <w:rPr>
                <w:rFonts w:ascii="Times New Roman" w:hAnsi="Times New Roman" w:cs="Times New Roman"/>
                <w:color w:val="000000"/>
              </w:rPr>
            </w:pPr>
          </w:p>
        </w:tc>
        <w:tc>
          <w:tcPr>
            <w:tcW w:w="1635" w:type="dxa"/>
            <w:tcBorders>
              <w:top w:val="single" w:sz="2" w:space="0" w:color="auto"/>
              <w:left w:val="single" w:sz="2" w:space="0" w:color="auto"/>
              <w:bottom w:val="single" w:sz="2" w:space="0" w:color="auto"/>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3,5</w:t>
            </w:r>
          </w:p>
          <w:p w:rsidR="00DC6B94" w:rsidRPr="00096112" w:rsidRDefault="00DC6B94" w:rsidP="00D056C6">
            <w:pPr>
              <w:spacing w:after="0" w:line="240" w:lineRule="exact"/>
              <w:jc w:val="center"/>
              <w:rPr>
                <w:rFonts w:ascii="Times New Roman" w:hAnsi="Times New Roman" w:cs="Times New Roman"/>
                <w:color w:val="000000"/>
              </w:rPr>
            </w:pPr>
          </w:p>
        </w:tc>
        <w:tc>
          <w:tcPr>
            <w:tcW w:w="1515" w:type="dxa"/>
            <w:tcBorders>
              <w:top w:val="single" w:sz="2" w:space="0" w:color="auto"/>
              <w:left w:val="single" w:sz="2" w:space="0" w:color="auto"/>
              <w:bottom w:val="single" w:sz="2" w:space="0" w:color="auto"/>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2-3</w:t>
            </w:r>
          </w:p>
          <w:p w:rsidR="00DC6B94" w:rsidRPr="00096112" w:rsidRDefault="00DC6B94" w:rsidP="00D056C6">
            <w:pPr>
              <w:spacing w:after="0" w:line="240" w:lineRule="exact"/>
              <w:jc w:val="center"/>
              <w:rPr>
                <w:rFonts w:ascii="Times New Roman" w:hAnsi="Times New Roman" w:cs="Times New Roman"/>
                <w:color w:val="000000"/>
              </w:rPr>
            </w:pPr>
          </w:p>
        </w:tc>
        <w:tc>
          <w:tcPr>
            <w:tcW w:w="1815" w:type="dxa"/>
            <w:tcBorders>
              <w:top w:val="single" w:sz="2" w:space="0" w:color="auto"/>
              <w:left w:val="single" w:sz="2" w:space="0" w:color="auto"/>
              <w:bottom w:val="single" w:sz="2" w:space="0" w:color="auto"/>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1,5-2,25</w:t>
            </w:r>
          </w:p>
          <w:p w:rsidR="00DC6B94" w:rsidRPr="00096112" w:rsidRDefault="00DC6B94" w:rsidP="00D056C6">
            <w:pPr>
              <w:spacing w:after="0" w:line="240" w:lineRule="exact"/>
              <w:jc w:val="center"/>
              <w:rPr>
                <w:rFonts w:ascii="Times New Roman" w:hAnsi="Times New Roman" w:cs="Times New Roman"/>
                <w:color w:val="000000"/>
              </w:rPr>
            </w:pPr>
          </w:p>
        </w:tc>
      </w:tr>
      <w:tr w:rsidR="00DC6B94" w:rsidRPr="00096112" w:rsidTr="00DC6B94">
        <w:tc>
          <w:tcPr>
            <w:tcW w:w="2445" w:type="dxa"/>
            <w:tcBorders>
              <w:top w:val="single" w:sz="2" w:space="0" w:color="auto"/>
              <w:left w:val="single" w:sz="2" w:space="0" w:color="auto"/>
              <w:bottom w:val="nil"/>
              <w:right w:val="single" w:sz="2" w:space="0" w:color="auto"/>
            </w:tcBorders>
          </w:tcPr>
          <w:p w:rsidR="00DC6B94" w:rsidRPr="00096112" w:rsidRDefault="00DC6B94" w:rsidP="00D056C6">
            <w:pPr>
              <w:spacing w:after="0" w:line="240" w:lineRule="exact"/>
              <w:jc w:val="both"/>
              <w:rPr>
                <w:rFonts w:ascii="Times New Roman" w:hAnsi="Times New Roman" w:cs="Times New Roman"/>
                <w:color w:val="000000"/>
              </w:rPr>
            </w:pPr>
            <w:r w:rsidRPr="00096112">
              <w:rPr>
                <w:rFonts w:ascii="Times New Roman" w:hAnsi="Times New Roman" w:cs="Times New Roman"/>
                <w:color w:val="000000"/>
              </w:rPr>
              <w:t>Улицы жилых зон:</w:t>
            </w:r>
          </w:p>
        </w:tc>
        <w:tc>
          <w:tcPr>
            <w:tcW w:w="1740" w:type="dxa"/>
            <w:tcBorders>
              <w:top w:val="single" w:sz="2" w:space="0" w:color="auto"/>
              <w:left w:val="single" w:sz="2" w:space="0" w:color="auto"/>
              <w:bottom w:val="nil"/>
              <w:right w:val="single" w:sz="2" w:space="0" w:color="auto"/>
            </w:tcBorders>
          </w:tcPr>
          <w:p w:rsidR="00DC6B94" w:rsidRPr="00096112" w:rsidRDefault="00DC6B94" w:rsidP="00D056C6">
            <w:pPr>
              <w:spacing w:after="0" w:line="240" w:lineRule="exact"/>
              <w:rPr>
                <w:rFonts w:ascii="Times New Roman" w:hAnsi="Times New Roman" w:cs="Times New Roman"/>
                <w:color w:val="000000"/>
              </w:rPr>
            </w:pPr>
            <w:r w:rsidRPr="00096112">
              <w:rPr>
                <w:rFonts w:ascii="Times New Roman" w:hAnsi="Times New Roman" w:cs="Times New Roman"/>
                <w:color w:val="000000"/>
              </w:rPr>
              <w:t xml:space="preserve">  </w:t>
            </w:r>
          </w:p>
        </w:tc>
        <w:tc>
          <w:tcPr>
            <w:tcW w:w="1635" w:type="dxa"/>
            <w:tcBorders>
              <w:top w:val="single" w:sz="2" w:space="0" w:color="auto"/>
              <w:left w:val="single" w:sz="2" w:space="0" w:color="auto"/>
              <w:bottom w:val="nil"/>
              <w:right w:val="single" w:sz="2" w:space="0" w:color="auto"/>
            </w:tcBorders>
          </w:tcPr>
          <w:p w:rsidR="00DC6B94" w:rsidRPr="00096112" w:rsidRDefault="00DC6B94" w:rsidP="00D056C6">
            <w:pPr>
              <w:spacing w:after="0" w:line="240" w:lineRule="exact"/>
              <w:rPr>
                <w:rFonts w:ascii="Times New Roman" w:hAnsi="Times New Roman" w:cs="Times New Roman"/>
                <w:color w:val="000000"/>
              </w:rPr>
            </w:pPr>
            <w:r w:rsidRPr="00096112">
              <w:rPr>
                <w:rFonts w:ascii="Times New Roman" w:hAnsi="Times New Roman" w:cs="Times New Roman"/>
                <w:color w:val="000000"/>
              </w:rPr>
              <w:t xml:space="preserve">  </w:t>
            </w:r>
          </w:p>
        </w:tc>
        <w:tc>
          <w:tcPr>
            <w:tcW w:w="1515" w:type="dxa"/>
            <w:tcBorders>
              <w:top w:val="single" w:sz="2" w:space="0" w:color="auto"/>
              <w:left w:val="single" w:sz="2" w:space="0" w:color="auto"/>
              <w:bottom w:val="nil"/>
              <w:right w:val="single" w:sz="2" w:space="0" w:color="auto"/>
            </w:tcBorders>
          </w:tcPr>
          <w:p w:rsidR="00DC6B94" w:rsidRPr="00096112" w:rsidRDefault="00DC6B94" w:rsidP="00D056C6">
            <w:pPr>
              <w:spacing w:after="0" w:line="240" w:lineRule="exact"/>
              <w:rPr>
                <w:rFonts w:ascii="Times New Roman" w:hAnsi="Times New Roman" w:cs="Times New Roman"/>
                <w:color w:val="000000"/>
              </w:rPr>
            </w:pPr>
            <w:r w:rsidRPr="00096112">
              <w:rPr>
                <w:rFonts w:ascii="Times New Roman" w:hAnsi="Times New Roman" w:cs="Times New Roman"/>
                <w:color w:val="000000"/>
              </w:rPr>
              <w:t xml:space="preserve">  </w:t>
            </w:r>
          </w:p>
        </w:tc>
        <w:tc>
          <w:tcPr>
            <w:tcW w:w="1815" w:type="dxa"/>
            <w:tcBorders>
              <w:top w:val="single" w:sz="2" w:space="0" w:color="auto"/>
              <w:left w:val="single" w:sz="2" w:space="0" w:color="auto"/>
              <w:bottom w:val="nil"/>
              <w:right w:val="single" w:sz="2" w:space="0" w:color="auto"/>
            </w:tcBorders>
          </w:tcPr>
          <w:p w:rsidR="00DC6B94" w:rsidRPr="00096112" w:rsidRDefault="00DC6B94" w:rsidP="00D056C6">
            <w:pPr>
              <w:spacing w:after="0" w:line="240" w:lineRule="exact"/>
              <w:rPr>
                <w:rFonts w:ascii="Times New Roman" w:hAnsi="Times New Roman" w:cs="Times New Roman"/>
                <w:color w:val="000000"/>
              </w:rPr>
            </w:pPr>
            <w:r w:rsidRPr="00096112">
              <w:rPr>
                <w:rFonts w:ascii="Times New Roman" w:hAnsi="Times New Roman" w:cs="Times New Roman"/>
                <w:color w:val="000000"/>
              </w:rPr>
              <w:t xml:space="preserve">  </w:t>
            </w:r>
          </w:p>
        </w:tc>
      </w:tr>
      <w:tr w:rsidR="00DC6B94" w:rsidRPr="00096112" w:rsidTr="00DC6B94">
        <w:tc>
          <w:tcPr>
            <w:tcW w:w="2445" w:type="dxa"/>
            <w:tcBorders>
              <w:top w:val="nil"/>
              <w:left w:val="single" w:sz="2" w:space="0" w:color="auto"/>
              <w:bottom w:val="nil"/>
              <w:right w:val="single" w:sz="2" w:space="0" w:color="auto"/>
            </w:tcBorders>
          </w:tcPr>
          <w:p w:rsidR="00DC6B94" w:rsidRPr="00096112" w:rsidRDefault="00DC6B94" w:rsidP="00D056C6">
            <w:pPr>
              <w:spacing w:after="0" w:line="240" w:lineRule="exact"/>
              <w:jc w:val="both"/>
              <w:rPr>
                <w:rFonts w:ascii="Times New Roman" w:hAnsi="Times New Roman" w:cs="Times New Roman"/>
                <w:color w:val="000000"/>
              </w:rPr>
            </w:pPr>
            <w:r w:rsidRPr="00096112">
              <w:rPr>
                <w:rFonts w:ascii="Times New Roman" w:hAnsi="Times New Roman" w:cs="Times New Roman"/>
                <w:color w:val="000000"/>
              </w:rPr>
              <w:t>основная</w:t>
            </w:r>
          </w:p>
        </w:tc>
        <w:tc>
          <w:tcPr>
            <w:tcW w:w="1740" w:type="dxa"/>
            <w:tcBorders>
              <w:top w:val="nil"/>
              <w:left w:val="single" w:sz="2" w:space="0" w:color="auto"/>
              <w:bottom w:val="nil"/>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40</w:t>
            </w:r>
          </w:p>
          <w:p w:rsidR="00DC6B94" w:rsidRPr="00096112" w:rsidRDefault="00DC6B94" w:rsidP="00D056C6">
            <w:pPr>
              <w:spacing w:after="0" w:line="240" w:lineRule="exact"/>
              <w:jc w:val="center"/>
              <w:rPr>
                <w:rFonts w:ascii="Times New Roman" w:hAnsi="Times New Roman" w:cs="Times New Roman"/>
                <w:color w:val="000000"/>
              </w:rPr>
            </w:pPr>
          </w:p>
        </w:tc>
        <w:tc>
          <w:tcPr>
            <w:tcW w:w="1635" w:type="dxa"/>
            <w:tcBorders>
              <w:top w:val="nil"/>
              <w:left w:val="single" w:sz="2" w:space="0" w:color="auto"/>
              <w:bottom w:val="nil"/>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3,0</w:t>
            </w:r>
          </w:p>
          <w:p w:rsidR="00DC6B94" w:rsidRPr="00096112" w:rsidRDefault="00DC6B94" w:rsidP="00D056C6">
            <w:pPr>
              <w:spacing w:after="0" w:line="240" w:lineRule="exact"/>
              <w:jc w:val="center"/>
              <w:rPr>
                <w:rFonts w:ascii="Times New Roman" w:hAnsi="Times New Roman" w:cs="Times New Roman"/>
                <w:color w:val="000000"/>
              </w:rPr>
            </w:pPr>
          </w:p>
        </w:tc>
        <w:tc>
          <w:tcPr>
            <w:tcW w:w="1515" w:type="dxa"/>
            <w:tcBorders>
              <w:top w:val="nil"/>
              <w:left w:val="single" w:sz="2" w:space="0" w:color="auto"/>
              <w:bottom w:val="nil"/>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2</w:t>
            </w:r>
          </w:p>
          <w:p w:rsidR="00DC6B94" w:rsidRPr="00096112" w:rsidRDefault="00DC6B94" w:rsidP="00D056C6">
            <w:pPr>
              <w:spacing w:after="0" w:line="240" w:lineRule="exact"/>
              <w:jc w:val="center"/>
              <w:rPr>
                <w:rFonts w:ascii="Times New Roman" w:hAnsi="Times New Roman" w:cs="Times New Roman"/>
                <w:color w:val="000000"/>
              </w:rPr>
            </w:pPr>
          </w:p>
        </w:tc>
        <w:tc>
          <w:tcPr>
            <w:tcW w:w="1815" w:type="dxa"/>
            <w:tcBorders>
              <w:top w:val="nil"/>
              <w:left w:val="single" w:sz="2" w:space="0" w:color="auto"/>
              <w:bottom w:val="nil"/>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1,0-1,5</w:t>
            </w:r>
          </w:p>
          <w:p w:rsidR="00DC6B94" w:rsidRPr="00096112" w:rsidRDefault="00DC6B94" w:rsidP="00D056C6">
            <w:pPr>
              <w:spacing w:after="0" w:line="240" w:lineRule="exact"/>
              <w:jc w:val="center"/>
              <w:rPr>
                <w:rFonts w:ascii="Times New Roman" w:hAnsi="Times New Roman" w:cs="Times New Roman"/>
                <w:color w:val="000000"/>
              </w:rPr>
            </w:pPr>
          </w:p>
        </w:tc>
      </w:tr>
      <w:tr w:rsidR="00DC6B94" w:rsidRPr="00096112" w:rsidTr="00DC6B94">
        <w:tc>
          <w:tcPr>
            <w:tcW w:w="2445" w:type="dxa"/>
            <w:tcBorders>
              <w:top w:val="nil"/>
              <w:left w:val="single" w:sz="2" w:space="0" w:color="auto"/>
              <w:bottom w:val="nil"/>
              <w:right w:val="single" w:sz="2" w:space="0" w:color="auto"/>
            </w:tcBorders>
          </w:tcPr>
          <w:p w:rsidR="00DC6B94" w:rsidRPr="00096112" w:rsidRDefault="00DC6B94" w:rsidP="00D056C6">
            <w:pPr>
              <w:spacing w:after="0" w:line="240" w:lineRule="exact"/>
              <w:jc w:val="both"/>
              <w:rPr>
                <w:rFonts w:ascii="Times New Roman" w:hAnsi="Times New Roman" w:cs="Times New Roman"/>
                <w:color w:val="000000"/>
              </w:rPr>
            </w:pPr>
            <w:r w:rsidRPr="00096112">
              <w:rPr>
                <w:rFonts w:ascii="Times New Roman" w:hAnsi="Times New Roman" w:cs="Times New Roman"/>
                <w:color w:val="000000"/>
              </w:rPr>
              <w:t>второстепенная (переулок)</w:t>
            </w:r>
          </w:p>
          <w:p w:rsidR="00DC6B94" w:rsidRPr="00096112" w:rsidRDefault="00DC6B94" w:rsidP="00D056C6">
            <w:pPr>
              <w:spacing w:after="0" w:line="240" w:lineRule="exact"/>
              <w:jc w:val="both"/>
              <w:rPr>
                <w:rFonts w:ascii="Times New Roman" w:hAnsi="Times New Roman" w:cs="Times New Roman"/>
                <w:color w:val="000000"/>
              </w:rPr>
            </w:pPr>
          </w:p>
        </w:tc>
        <w:tc>
          <w:tcPr>
            <w:tcW w:w="1740" w:type="dxa"/>
            <w:tcBorders>
              <w:top w:val="nil"/>
              <w:left w:val="single" w:sz="2" w:space="0" w:color="auto"/>
              <w:bottom w:val="nil"/>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30</w:t>
            </w:r>
          </w:p>
          <w:p w:rsidR="00DC6B94" w:rsidRPr="00096112" w:rsidRDefault="00DC6B94" w:rsidP="00D056C6">
            <w:pPr>
              <w:spacing w:after="0" w:line="240" w:lineRule="exact"/>
              <w:jc w:val="center"/>
              <w:rPr>
                <w:rFonts w:ascii="Times New Roman" w:hAnsi="Times New Roman" w:cs="Times New Roman"/>
                <w:color w:val="000000"/>
              </w:rPr>
            </w:pPr>
          </w:p>
        </w:tc>
        <w:tc>
          <w:tcPr>
            <w:tcW w:w="1635" w:type="dxa"/>
            <w:tcBorders>
              <w:top w:val="nil"/>
              <w:left w:val="single" w:sz="2" w:space="0" w:color="auto"/>
              <w:bottom w:val="nil"/>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2,75</w:t>
            </w:r>
          </w:p>
          <w:p w:rsidR="00DC6B94" w:rsidRPr="00096112" w:rsidRDefault="00DC6B94" w:rsidP="00D056C6">
            <w:pPr>
              <w:spacing w:after="0" w:line="240" w:lineRule="exact"/>
              <w:jc w:val="center"/>
              <w:rPr>
                <w:rFonts w:ascii="Times New Roman" w:hAnsi="Times New Roman" w:cs="Times New Roman"/>
                <w:color w:val="000000"/>
              </w:rPr>
            </w:pPr>
          </w:p>
        </w:tc>
        <w:tc>
          <w:tcPr>
            <w:tcW w:w="1515" w:type="dxa"/>
            <w:tcBorders>
              <w:top w:val="nil"/>
              <w:left w:val="single" w:sz="2" w:space="0" w:color="auto"/>
              <w:bottom w:val="nil"/>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2</w:t>
            </w:r>
          </w:p>
          <w:p w:rsidR="00DC6B94" w:rsidRPr="00096112" w:rsidRDefault="00DC6B94" w:rsidP="00D056C6">
            <w:pPr>
              <w:spacing w:after="0" w:line="240" w:lineRule="exact"/>
              <w:jc w:val="center"/>
              <w:rPr>
                <w:rFonts w:ascii="Times New Roman" w:hAnsi="Times New Roman" w:cs="Times New Roman"/>
                <w:color w:val="000000"/>
              </w:rPr>
            </w:pPr>
          </w:p>
        </w:tc>
        <w:tc>
          <w:tcPr>
            <w:tcW w:w="1815" w:type="dxa"/>
            <w:tcBorders>
              <w:top w:val="nil"/>
              <w:left w:val="single" w:sz="2" w:space="0" w:color="auto"/>
              <w:bottom w:val="nil"/>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1,0</w:t>
            </w:r>
          </w:p>
          <w:p w:rsidR="00DC6B94" w:rsidRPr="00096112" w:rsidRDefault="00DC6B94" w:rsidP="00D056C6">
            <w:pPr>
              <w:spacing w:after="0" w:line="240" w:lineRule="exact"/>
              <w:jc w:val="center"/>
              <w:rPr>
                <w:rFonts w:ascii="Times New Roman" w:hAnsi="Times New Roman" w:cs="Times New Roman"/>
                <w:color w:val="000000"/>
              </w:rPr>
            </w:pPr>
          </w:p>
        </w:tc>
      </w:tr>
      <w:tr w:rsidR="00DC6B94" w:rsidRPr="00096112" w:rsidTr="00DC6B94">
        <w:tc>
          <w:tcPr>
            <w:tcW w:w="2445" w:type="dxa"/>
            <w:tcBorders>
              <w:top w:val="nil"/>
              <w:left w:val="single" w:sz="2" w:space="0" w:color="auto"/>
              <w:bottom w:val="single" w:sz="2" w:space="0" w:color="auto"/>
              <w:right w:val="single" w:sz="2" w:space="0" w:color="auto"/>
            </w:tcBorders>
          </w:tcPr>
          <w:p w:rsidR="00DC6B94" w:rsidRPr="00096112" w:rsidRDefault="00DC6B94" w:rsidP="00D056C6">
            <w:pPr>
              <w:spacing w:after="0" w:line="240" w:lineRule="exact"/>
              <w:jc w:val="both"/>
              <w:rPr>
                <w:rFonts w:ascii="Times New Roman" w:hAnsi="Times New Roman" w:cs="Times New Roman"/>
                <w:color w:val="000000"/>
              </w:rPr>
            </w:pPr>
            <w:r w:rsidRPr="00096112">
              <w:rPr>
                <w:rFonts w:ascii="Times New Roman" w:hAnsi="Times New Roman" w:cs="Times New Roman"/>
                <w:color w:val="000000"/>
              </w:rPr>
              <w:t>проезд</w:t>
            </w:r>
          </w:p>
          <w:p w:rsidR="00DC6B94" w:rsidRPr="00096112" w:rsidRDefault="00DC6B94" w:rsidP="00D056C6">
            <w:pPr>
              <w:spacing w:after="0" w:line="240" w:lineRule="exact"/>
              <w:jc w:val="both"/>
              <w:rPr>
                <w:rFonts w:ascii="Times New Roman" w:hAnsi="Times New Roman" w:cs="Times New Roman"/>
                <w:color w:val="000000"/>
              </w:rPr>
            </w:pPr>
          </w:p>
        </w:tc>
        <w:tc>
          <w:tcPr>
            <w:tcW w:w="1740" w:type="dxa"/>
            <w:tcBorders>
              <w:top w:val="nil"/>
              <w:left w:val="single" w:sz="2" w:space="0" w:color="auto"/>
              <w:bottom w:val="single" w:sz="2" w:space="0" w:color="auto"/>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20</w:t>
            </w:r>
          </w:p>
          <w:p w:rsidR="00DC6B94" w:rsidRPr="00096112" w:rsidRDefault="00DC6B94" w:rsidP="00D056C6">
            <w:pPr>
              <w:spacing w:after="0" w:line="240" w:lineRule="exact"/>
              <w:jc w:val="center"/>
              <w:rPr>
                <w:rFonts w:ascii="Times New Roman" w:hAnsi="Times New Roman" w:cs="Times New Roman"/>
                <w:color w:val="000000"/>
              </w:rPr>
            </w:pPr>
          </w:p>
        </w:tc>
        <w:tc>
          <w:tcPr>
            <w:tcW w:w="1635" w:type="dxa"/>
            <w:tcBorders>
              <w:top w:val="nil"/>
              <w:left w:val="single" w:sz="2" w:space="0" w:color="auto"/>
              <w:bottom w:val="single" w:sz="2" w:space="0" w:color="auto"/>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2,75-3,0</w:t>
            </w:r>
          </w:p>
          <w:p w:rsidR="00DC6B94" w:rsidRPr="00096112" w:rsidRDefault="00DC6B94" w:rsidP="00D056C6">
            <w:pPr>
              <w:spacing w:after="0" w:line="240" w:lineRule="exact"/>
              <w:jc w:val="center"/>
              <w:rPr>
                <w:rFonts w:ascii="Times New Roman" w:hAnsi="Times New Roman" w:cs="Times New Roman"/>
                <w:color w:val="000000"/>
              </w:rPr>
            </w:pPr>
          </w:p>
        </w:tc>
        <w:tc>
          <w:tcPr>
            <w:tcW w:w="1515" w:type="dxa"/>
            <w:tcBorders>
              <w:top w:val="nil"/>
              <w:left w:val="single" w:sz="2" w:space="0" w:color="auto"/>
              <w:bottom w:val="single" w:sz="2" w:space="0" w:color="auto"/>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1</w:t>
            </w:r>
          </w:p>
          <w:p w:rsidR="00DC6B94" w:rsidRPr="00096112" w:rsidRDefault="00DC6B94" w:rsidP="00D056C6">
            <w:pPr>
              <w:spacing w:after="0" w:line="240" w:lineRule="exact"/>
              <w:jc w:val="center"/>
              <w:rPr>
                <w:rFonts w:ascii="Times New Roman" w:hAnsi="Times New Roman" w:cs="Times New Roman"/>
                <w:color w:val="000000"/>
              </w:rPr>
            </w:pPr>
          </w:p>
        </w:tc>
        <w:tc>
          <w:tcPr>
            <w:tcW w:w="1815" w:type="dxa"/>
            <w:tcBorders>
              <w:top w:val="nil"/>
              <w:left w:val="single" w:sz="2" w:space="0" w:color="auto"/>
              <w:bottom w:val="single" w:sz="2" w:space="0" w:color="auto"/>
              <w:right w:val="single" w:sz="2" w:space="0" w:color="auto"/>
            </w:tcBorders>
          </w:tcPr>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w:t>
            </w:r>
          </w:p>
          <w:p w:rsidR="00DC6B94" w:rsidRPr="00096112" w:rsidRDefault="00DC6B94" w:rsidP="00D056C6">
            <w:pPr>
              <w:spacing w:after="0" w:line="240" w:lineRule="exact"/>
              <w:jc w:val="center"/>
              <w:rPr>
                <w:rFonts w:ascii="Times New Roman" w:hAnsi="Times New Roman" w:cs="Times New Roman"/>
                <w:color w:val="000000"/>
              </w:rPr>
            </w:pPr>
          </w:p>
        </w:tc>
      </w:tr>
      <w:tr w:rsidR="00DC6B94" w:rsidRPr="00096112" w:rsidTr="00DC6B94">
        <w:tc>
          <w:tcPr>
            <w:tcW w:w="2445" w:type="dxa"/>
            <w:tcBorders>
              <w:top w:val="single" w:sz="2" w:space="0" w:color="auto"/>
              <w:left w:val="single" w:sz="2" w:space="0" w:color="auto"/>
              <w:bottom w:val="single" w:sz="2" w:space="0" w:color="auto"/>
              <w:right w:val="single" w:sz="2" w:space="0" w:color="auto"/>
            </w:tcBorders>
          </w:tcPr>
          <w:p w:rsidR="00DC6B94" w:rsidRPr="00096112" w:rsidRDefault="00DC6B94" w:rsidP="00D056C6">
            <w:pPr>
              <w:spacing w:after="0" w:line="240" w:lineRule="exact"/>
              <w:jc w:val="both"/>
              <w:rPr>
                <w:rFonts w:ascii="Times New Roman" w:hAnsi="Times New Roman" w:cs="Times New Roman"/>
                <w:color w:val="000000"/>
              </w:rPr>
            </w:pPr>
            <w:r w:rsidRPr="00096112">
              <w:rPr>
                <w:rFonts w:ascii="Times New Roman" w:hAnsi="Times New Roman" w:cs="Times New Roman"/>
                <w:color w:val="000000"/>
              </w:rPr>
              <w:t>Хозяйственный проезд, скотопрогон</w:t>
            </w:r>
          </w:p>
        </w:tc>
        <w:tc>
          <w:tcPr>
            <w:tcW w:w="1740" w:type="dxa"/>
            <w:tcBorders>
              <w:top w:val="single" w:sz="2" w:space="0" w:color="auto"/>
              <w:left w:val="single" w:sz="2" w:space="0" w:color="auto"/>
              <w:bottom w:val="single" w:sz="2" w:space="0" w:color="auto"/>
              <w:right w:val="single" w:sz="2" w:space="0" w:color="auto"/>
            </w:tcBorders>
          </w:tcPr>
          <w:p w:rsidR="00DC6B94" w:rsidRPr="00096112" w:rsidRDefault="00DC6B94" w:rsidP="004E22F1">
            <w:pPr>
              <w:spacing w:after="0" w:line="240" w:lineRule="exact"/>
              <w:rPr>
                <w:rFonts w:ascii="Times New Roman" w:hAnsi="Times New Roman" w:cs="Times New Roman"/>
                <w:color w:val="000000"/>
              </w:rPr>
            </w:pPr>
          </w:p>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30</w:t>
            </w:r>
          </w:p>
        </w:tc>
        <w:tc>
          <w:tcPr>
            <w:tcW w:w="1635" w:type="dxa"/>
            <w:tcBorders>
              <w:top w:val="single" w:sz="2" w:space="0" w:color="auto"/>
              <w:left w:val="single" w:sz="2" w:space="0" w:color="auto"/>
              <w:bottom w:val="single" w:sz="2" w:space="0" w:color="auto"/>
              <w:right w:val="single" w:sz="2" w:space="0" w:color="auto"/>
            </w:tcBorders>
          </w:tcPr>
          <w:p w:rsidR="00DC6B94" w:rsidRPr="00096112" w:rsidRDefault="00DC6B94" w:rsidP="004E22F1">
            <w:pPr>
              <w:spacing w:after="0" w:line="240" w:lineRule="exact"/>
              <w:rPr>
                <w:rFonts w:ascii="Times New Roman" w:hAnsi="Times New Roman" w:cs="Times New Roman"/>
                <w:color w:val="000000"/>
              </w:rPr>
            </w:pPr>
          </w:p>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4,5</w:t>
            </w:r>
          </w:p>
        </w:tc>
        <w:tc>
          <w:tcPr>
            <w:tcW w:w="1515" w:type="dxa"/>
            <w:tcBorders>
              <w:top w:val="single" w:sz="2" w:space="0" w:color="auto"/>
              <w:left w:val="single" w:sz="2" w:space="0" w:color="auto"/>
              <w:bottom w:val="single" w:sz="2" w:space="0" w:color="auto"/>
              <w:right w:val="single" w:sz="2" w:space="0" w:color="auto"/>
            </w:tcBorders>
          </w:tcPr>
          <w:p w:rsidR="00DC6B94" w:rsidRPr="00096112" w:rsidRDefault="00DC6B94" w:rsidP="004E22F1">
            <w:pPr>
              <w:spacing w:after="0" w:line="240" w:lineRule="exact"/>
              <w:rPr>
                <w:rFonts w:ascii="Times New Roman" w:hAnsi="Times New Roman" w:cs="Times New Roman"/>
                <w:color w:val="000000"/>
              </w:rPr>
            </w:pPr>
          </w:p>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1</w:t>
            </w:r>
          </w:p>
        </w:tc>
        <w:tc>
          <w:tcPr>
            <w:tcW w:w="1815" w:type="dxa"/>
            <w:tcBorders>
              <w:top w:val="single" w:sz="2" w:space="0" w:color="auto"/>
              <w:left w:val="single" w:sz="2" w:space="0" w:color="auto"/>
              <w:bottom w:val="single" w:sz="2" w:space="0" w:color="auto"/>
              <w:right w:val="single" w:sz="2" w:space="0" w:color="auto"/>
            </w:tcBorders>
          </w:tcPr>
          <w:p w:rsidR="00DC6B94" w:rsidRPr="00096112" w:rsidRDefault="00DC6B94" w:rsidP="004E22F1">
            <w:pPr>
              <w:spacing w:after="0" w:line="240" w:lineRule="exact"/>
              <w:rPr>
                <w:rFonts w:ascii="Times New Roman" w:hAnsi="Times New Roman" w:cs="Times New Roman"/>
                <w:color w:val="000000"/>
              </w:rPr>
            </w:pPr>
          </w:p>
          <w:p w:rsidR="00DC6B94" w:rsidRPr="00096112" w:rsidRDefault="00DC6B94" w:rsidP="00D056C6">
            <w:pPr>
              <w:spacing w:after="0" w:line="240" w:lineRule="exact"/>
              <w:jc w:val="center"/>
              <w:rPr>
                <w:rFonts w:ascii="Times New Roman" w:hAnsi="Times New Roman" w:cs="Times New Roman"/>
                <w:color w:val="000000"/>
              </w:rPr>
            </w:pPr>
            <w:r w:rsidRPr="00096112">
              <w:rPr>
                <w:rFonts w:ascii="Times New Roman" w:hAnsi="Times New Roman" w:cs="Times New Roman"/>
                <w:color w:val="000000"/>
              </w:rPr>
              <w:t>-</w:t>
            </w:r>
          </w:p>
        </w:tc>
      </w:tr>
    </w:tbl>
    <w:p w:rsidR="00DC6B94" w:rsidRPr="00D056C6" w:rsidRDefault="00DC6B94" w:rsidP="00D056C6">
      <w:pPr>
        <w:spacing w:after="0" w:line="240" w:lineRule="exact"/>
        <w:jc w:val="both"/>
        <w:rPr>
          <w:rFonts w:ascii="Times New Roman" w:hAnsi="Times New Roman" w:cs="Times New Roman"/>
          <w:color w:val="000000"/>
        </w:rPr>
      </w:pPr>
    </w:p>
    <w:p w:rsidR="00DC6B94" w:rsidRPr="00D056C6" w:rsidRDefault="00DC6B94" w:rsidP="00D056C6">
      <w:pPr>
        <w:spacing w:after="0" w:line="240" w:lineRule="exact"/>
        <w:ind w:firstLine="709"/>
        <w:jc w:val="both"/>
        <w:rPr>
          <w:rFonts w:ascii="Times New Roman" w:hAnsi="Times New Roman" w:cs="Times New Roman"/>
          <w:color w:val="000000"/>
        </w:rPr>
      </w:pPr>
      <w:r w:rsidRPr="00D056C6">
        <w:rPr>
          <w:rFonts w:ascii="Times New Roman" w:hAnsi="Times New Roman" w:cs="Times New Roman"/>
          <w:color w:val="000000"/>
        </w:rPr>
        <w:t xml:space="preserve">Ширину и поперечный профиль улиц в пределах красных линий, уровень их благоустройства следует определять в зависимости от величины сельского поселения,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w:t>
      </w:r>
      <w:smartTag w:uri="urn:schemas-microsoft-com:office:smarttags" w:element="metricconverter">
        <w:smartTagPr>
          <w:attr w:name="ProductID" w:val="15 м"/>
        </w:smartTagPr>
        <w:r w:rsidRPr="00D056C6">
          <w:rPr>
            <w:rFonts w:ascii="Times New Roman" w:hAnsi="Times New Roman" w:cs="Times New Roman"/>
            <w:color w:val="000000"/>
          </w:rPr>
          <w:t>15 м</w:t>
        </w:r>
      </w:smartTag>
      <w:r w:rsidRPr="00D056C6">
        <w:rPr>
          <w:rFonts w:ascii="Times New Roman" w:hAnsi="Times New Roman" w:cs="Times New Roman"/>
          <w:color w:val="000000"/>
        </w:rPr>
        <w:t>.</w:t>
      </w:r>
    </w:p>
    <w:p w:rsidR="00DC6B94" w:rsidRPr="00D056C6" w:rsidRDefault="00DC6B94" w:rsidP="00D056C6">
      <w:pPr>
        <w:spacing w:after="0" w:line="240" w:lineRule="exact"/>
        <w:ind w:firstLine="709"/>
        <w:jc w:val="both"/>
        <w:rPr>
          <w:rFonts w:ascii="Times New Roman" w:hAnsi="Times New Roman" w:cs="Times New Roman"/>
          <w:color w:val="000000"/>
        </w:rPr>
      </w:pPr>
    </w:p>
    <w:p w:rsidR="00DC6B94" w:rsidRPr="00D056C6" w:rsidRDefault="00DC6B94" w:rsidP="00D056C6">
      <w:pPr>
        <w:spacing w:after="0" w:line="240" w:lineRule="exact"/>
        <w:ind w:firstLine="709"/>
        <w:jc w:val="both"/>
        <w:rPr>
          <w:rFonts w:ascii="Times New Roman" w:hAnsi="Times New Roman" w:cs="Times New Roman"/>
          <w:color w:val="000000"/>
        </w:rPr>
      </w:pPr>
      <w:r w:rsidRPr="00D056C6">
        <w:rPr>
          <w:rFonts w:ascii="Times New Roman" w:hAnsi="Times New Roman" w:cs="Times New Roman"/>
          <w:color w:val="000000"/>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DC6B94" w:rsidRPr="00D056C6" w:rsidRDefault="00DC6B94" w:rsidP="00D056C6">
      <w:pPr>
        <w:spacing w:after="0" w:line="240" w:lineRule="exact"/>
        <w:ind w:firstLine="709"/>
        <w:jc w:val="both"/>
        <w:rPr>
          <w:rFonts w:ascii="Times New Roman" w:hAnsi="Times New Roman" w:cs="Times New Roman"/>
          <w:color w:val="000000"/>
        </w:rPr>
      </w:pPr>
    </w:p>
    <w:p w:rsidR="00DC6B94" w:rsidRPr="00D056C6" w:rsidRDefault="00DC6B94" w:rsidP="00D056C6">
      <w:pPr>
        <w:spacing w:after="0" w:line="240" w:lineRule="exact"/>
        <w:ind w:firstLine="709"/>
        <w:jc w:val="both"/>
        <w:rPr>
          <w:rFonts w:ascii="Times New Roman" w:hAnsi="Times New Roman" w:cs="Times New Roman"/>
          <w:color w:val="000000"/>
        </w:rPr>
      </w:pPr>
      <w:r w:rsidRPr="00D056C6">
        <w:rPr>
          <w:rFonts w:ascii="Times New Roman" w:hAnsi="Times New Roman" w:cs="Times New Roman"/>
          <w:color w:val="000000"/>
        </w:rPr>
        <w:t xml:space="preserve">Проезжие части второстепенных жилых улиц с односторонней усадебной застройкой и тупиковые проезды до </w:t>
      </w:r>
      <w:smartTag w:uri="urn:schemas-microsoft-com:office:smarttags" w:element="metricconverter">
        <w:smartTagPr>
          <w:attr w:name="ProductID" w:val="150 м"/>
        </w:smartTagPr>
        <w:r w:rsidRPr="00D056C6">
          <w:rPr>
            <w:rFonts w:ascii="Times New Roman" w:hAnsi="Times New Roman" w:cs="Times New Roman"/>
            <w:color w:val="000000"/>
          </w:rPr>
          <w:t>150 м</w:t>
        </w:r>
      </w:smartTag>
      <w:r w:rsidRPr="00D056C6">
        <w:rPr>
          <w:rFonts w:ascii="Times New Roman" w:hAnsi="Times New Roman" w:cs="Times New Roman"/>
          <w:color w:val="000000"/>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D056C6">
          <w:rPr>
            <w:rFonts w:ascii="Times New Roman" w:hAnsi="Times New Roman" w:cs="Times New Roman"/>
            <w:color w:val="000000"/>
          </w:rPr>
          <w:t>4,2 м</w:t>
        </w:r>
      </w:smartTag>
      <w:r w:rsidRPr="00D056C6">
        <w:rPr>
          <w:rFonts w:ascii="Times New Roman" w:hAnsi="Times New Roman" w:cs="Times New Roman"/>
          <w:color w:val="000000"/>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D056C6">
          <w:rPr>
            <w:rFonts w:ascii="Times New Roman" w:hAnsi="Times New Roman" w:cs="Times New Roman"/>
            <w:color w:val="000000"/>
          </w:rPr>
          <w:t>7 м</w:t>
        </w:r>
      </w:smartTag>
      <w:r w:rsidRPr="00D056C6">
        <w:rPr>
          <w:rFonts w:ascii="Times New Roman" w:hAnsi="Times New Roman" w:cs="Times New Roman"/>
          <w:color w:val="000000"/>
        </w:rPr>
        <w:t>.</w:t>
      </w:r>
    </w:p>
    <w:p w:rsidR="00DC6B94" w:rsidRPr="00D056C6" w:rsidRDefault="00DC6B94" w:rsidP="00D056C6">
      <w:pPr>
        <w:spacing w:after="0" w:line="240" w:lineRule="exact"/>
        <w:ind w:firstLine="709"/>
        <w:jc w:val="both"/>
        <w:rPr>
          <w:rFonts w:ascii="Times New Roman" w:hAnsi="Times New Roman" w:cs="Times New Roman"/>
          <w:color w:val="000000"/>
        </w:rPr>
      </w:pPr>
    </w:p>
    <w:p w:rsidR="00DC6B94" w:rsidRPr="00D056C6" w:rsidRDefault="00DC6B94" w:rsidP="00D056C6">
      <w:pPr>
        <w:spacing w:after="0" w:line="240" w:lineRule="exact"/>
        <w:ind w:firstLine="709"/>
        <w:jc w:val="both"/>
        <w:rPr>
          <w:rFonts w:ascii="Times New Roman" w:hAnsi="Times New Roman" w:cs="Times New Roman"/>
          <w:color w:val="000000"/>
        </w:rPr>
      </w:pPr>
      <w:r w:rsidRPr="00D056C6">
        <w:rPr>
          <w:rFonts w:ascii="Times New Roman" w:hAnsi="Times New Roman" w:cs="Times New Roman"/>
          <w:color w:val="000000"/>
        </w:rPr>
        <w:t xml:space="preserve">На второстепенных улицах и проездах следует предусматривать разъездные площадки размером 7х15 м через каждые </w:t>
      </w:r>
      <w:smartTag w:uri="urn:schemas-microsoft-com:office:smarttags" w:element="metricconverter">
        <w:smartTagPr>
          <w:attr w:name="ProductID" w:val="200 м"/>
        </w:smartTagPr>
        <w:r w:rsidRPr="00D056C6">
          <w:rPr>
            <w:rFonts w:ascii="Times New Roman" w:hAnsi="Times New Roman" w:cs="Times New Roman"/>
            <w:color w:val="000000"/>
          </w:rPr>
          <w:t>200 м</w:t>
        </w:r>
      </w:smartTag>
      <w:r w:rsidRPr="00D056C6">
        <w:rPr>
          <w:rFonts w:ascii="Times New Roman" w:hAnsi="Times New Roman" w:cs="Times New Roman"/>
          <w:color w:val="000000"/>
        </w:rPr>
        <w:t>.</w:t>
      </w:r>
    </w:p>
    <w:p w:rsidR="00DC6B94" w:rsidRPr="00D056C6" w:rsidRDefault="00DC6B94" w:rsidP="00D056C6">
      <w:pPr>
        <w:spacing w:after="0" w:line="240" w:lineRule="exact"/>
        <w:ind w:firstLine="709"/>
        <w:jc w:val="both"/>
        <w:rPr>
          <w:rFonts w:ascii="Times New Roman" w:hAnsi="Times New Roman" w:cs="Times New Roman"/>
          <w:color w:val="000000"/>
        </w:rPr>
      </w:pPr>
    </w:p>
    <w:p w:rsidR="00DC6B94" w:rsidRPr="00D056C6" w:rsidRDefault="00DC6B94" w:rsidP="00D056C6">
      <w:pPr>
        <w:spacing w:after="0" w:line="240" w:lineRule="exact"/>
        <w:ind w:firstLine="709"/>
        <w:jc w:val="both"/>
        <w:rPr>
          <w:rFonts w:ascii="Times New Roman" w:hAnsi="Times New Roman" w:cs="Times New Roman"/>
        </w:rPr>
      </w:pPr>
      <w:r w:rsidRPr="00D056C6">
        <w:rPr>
          <w:rFonts w:ascii="Times New Roman" w:hAnsi="Times New Roman" w:cs="Times New Roman"/>
          <w:color w:val="000000"/>
        </w:rPr>
        <w:t xml:space="preserve">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DC6B94" w:rsidRPr="00D056C6" w:rsidRDefault="00DC6B94" w:rsidP="00D056C6">
      <w:pPr>
        <w:autoSpaceDE w:val="0"/>
        <w:autoSpaceDN w:val="0"/>
        <w:adjustRightInd w:val="0"/>
        <w:spacing w:after="0"/>
        <w:jc w:val="center"/>
        <w:rPr>
          <w:rFonts w:ascii="Times New Roman" w:hAnsi="Times New Roman" w:cs="Times New Roman"/>
          <w:b/>
        </w:rPr>
      </w:pPr>
    </w:p>
    <w:p w:rsidR="00DC6B94" w:rsidRPr="00F868B6" w:rsidRDefault="00DC6B94" w:rsidP="005325F6">
      <w:pPr>
        <w:spacing w:after="0"/>
        <w:ind w:left="4920"/>
        <w:rPr>
          <w:rFonts w:ascii="Times New Roman" w:hAnsi="Times New Roman" w:cs="Times New Roman"/>
          <w:color w:val="000000"/>
        </w:rPr>
      </w:pPr>
      <w:r w:rsidRPr="00D056C6">
        <w:rPr>
          <w:rFonts w:ascii="Times New Roman" w:hAnsi="Times New Roman" w:cs="Times New Roman"/>
          <w:b/>
        </w:rPr>
        <w:br w:type="page"/>
      </w:r>
      <w:r w:rsidR="00C61431">
        <w:rPr>
          <w:rFonts w:ascii="Times New Roman" w:hAnsi="Times New Roman" w:cs="Times New Roman"/>
          <w:color w:val="000000"/>
        </w:rPr>
        <w:lastRenderedPageBreak/>
        <w:t>П</w:t>
      </w:r>
      <w:r w:rsidR="00C61431" w:rsidRPr="00F868B6">
        <w:rPr>
          <w:rFonts w:ascii="Times New Roman" w:hAnsi="Times New Roman" w:cs="Times New Roman"/>
          <w:color w:val="000000"/>
        </w:rPr>
        <w:t>риложение</w:t>
      </w:r>
      <w:r w:rsidRPr="00F868B6">
        <w:rPr>
          <w:rFonts w:ascii="Times New Roman" w:hAnsi="Times New Roman" w:cs="Times New Roman"/>
          <w:color w:val="000000"/>
        </w:rPr>
        <w:t xml:space="preserve"> </w:t>
      </w:r>
      <w:r w:rsidR="00C61431">
        <w:rPr>
          <w:rFonts w:ascii="Times New Roman" w:hAnsi="Times New Roman" w:cs="Times New Roman"/>
          <w:color w:val="000000"/>
        </w:rPr>
        <w:t>№ 6</w:t>
      </w:r>
    </w:p>
    <w:p w:rsidR="00D056C6" w:rsidRPr="005325F6" w:rsidRDefault="00D056C6" w:rsidP="005325F6">
      <w:pPr>
        <w:spacing w:after="0" w:line="240" w:lineRule="exact"/>
        <w:ind w:left="4920"/>
        <w:rPr>
          <w:rFonts w:ascii="Times New Roman" w:hAnsi="Times New Roman" w:cs="Times New Roman"/>
        </w:rPr>
      </w:pPr>
      <w:r w:rsidRPr="005325F6">
        <w:rPr>
          <w:rFonts w:ascii="Times New Roman" w:hAnsi="Times New Roman" w:cs="Times New Roman"/>
          <w:color w:val="000000"/>
        </w:rPr>
        <w:t>к мес</w:t>
      </w:r>
      <w:r w:rsidR="00A4716C">
        <w:rPr>
          <w:rFonts w:ascii="Times New Roman" w:hAnsi="Times New Roman" w:cs="Times New Roman"/>
          <w:color w:val="000000"/>
        </w:rPr>
        <w:t>т</w:t>
      </w:r>
      <w:r w:rsidRPr="005325F6">
        <w:rPr>
          <w:rFonts w:ascii="Times New Roman" w:hAnsi="Times New Roman" w:cs="Times New Roman"/>
          <w:color w:val="000000"/>
        </w:rPr>
        <w:t xml:space="preserve">ным нормативам </w:t>
      </w:r>
      <w:r w:rsidRPr="005325F6">
        <w:rPr>
          <w:rFonts w:ascii="Times New Roman" w:hAnsi="Times New Roman" w:cs="Times New Roman"/>
        </w:rPr>
        <w:t xml:space="preserve">градостроительного </w:t>
      </w:r>
    </w:p>
    <w:p w:rsidR="00D056C6" w:rsidRPr="005325F6" w:rsidRDefault="00D056C6" w:rsidP="005325F6">
      <w:pPr>
        <w:spacing w:after="0" w:line="240" w:lineRule="exact"/>
        <w:ind w:left="4920"/>
        <w:rPr>
          <w:rFonts w:ascii="Times New Roman" w:hAnsi="Times New Roman" w:cs="Times New Roman"/>
        </w:rPr>
      </w:pPr>
      <w:r w:rsidRPr="005325F6">
        <w:rPr>
          <w:rFonts w:ascii="Times New Roman" w:hAnsi="Times New Roman" w:cs="Times New Roman"/>
        </w:rPr>
        <w:t xml:space="preserve">проектирования </w:t>
      </w:r>
      <w:r w:rsidR="00340E0A">
        <w:rPr>
          <w:rFonts w:ascii="Times New Roman" w:hAnsi="Times New Roman" w:cs="Times New Roman"/>
        </w:rPr>
        <w:t xml:space="preserve"> Старомарьевского</w:t>
      </w:r>
      <w:r w:rsidRPr="005325F6">
        <w:rPr>
          <w:rFonts w:ascii="Times New Roman" w:hAnsi="Times New Roman" w:cs="Times New Roman"/>
        </w:rPr>
        <w:t xml:space="preserve"> сельсовета</w:t>
      </w:r>
    </w:p>
    <w:p w:rsidR="00D056C6" w:rsidRPr="005325F6" w:rsidRDefault="00340E0A" w:rsidP="005325F6">
      <w:pPr>
        <w:spacing w:after="0" w:line="240" w:lineRule="exact"/>
        <w:ind w:left="4920"/>
        <w:rPr>
          <w:rFonts w:ascii="Times New Roman" w:hAnsi="Times New Roman" w:cs="Times New Roman"/>
          <w:color w:val="000000"/>
        </w:rPr>
      </w:pPr>
      <w:r>
        <w:rPr>
          <w:rFonts w:ascii="Times New Roman" w:hAnsi="Times New Roman" w:cs="Times New Roman"/>
          <w:color w:val="000000"/>
        </w:rPr>
        <w:t xml:space="preserve">Грачевского </w:t>
      </w:r>
      <w:r w:rsidR="00D056C6" w:rsidRPr="005325F6">
        <w:rPr>
          <w:rFonts w:ascii="Times New Roman" w:hAnsi="Times New Roman" w:cs="Times New Roman"/>
        </w:rPr>
        <w:t xml:space="preserve"> муниципального района</w:t>
      </w:r>
    </w:p>
    <w:p w:rsidR="00DC6B94" w:rsidRPr="005325F6" w:rsidRDefault="00DC6B94" w:rsidP="005325F6">
      <w:pPr>
        <w:autoSpaceDE w:val="0"/>
        <w:autoSpaceDN w:val="0"/>
        <w:adjustRightInd w:val="0"/>
        <w:spacing w:after="0"/>
        <w:jc w:val="center"/>
        <w:rPr>
          <w:rFonts w:ascii="Times New Roman" w:hAnsi="Times New Roman" w:cs="Times New Roman"/>
          <w:b/>
        </w:rPr>
      </w:pPr>
    </w:p>
    <w:p w:rsidR="00DC6B94" w:rsidRPr="005325F6" w:rsidRDefault="00DC6B94" w:rsidP="005325F6">
      <w:pPr>
        <w:autoSpaceDE w:val="0"/>
        <w:autoSpaceDN w:val="0"/>
        <w:adjustRightInd w:val="0"/>
        <w:spacing w:after="0"/>
        <w:jc w:val="center"/>
        <w:rPr>
          <w:rFonts w:ascii="Times New Roman" w:hAnsi="Times New Roman" w:cs="Times New Roman"/>
          <w:b/>
        </w:rPr>
      </w:pPr>
    </w:p>
    <w:p w:rsidR="00DC6B94" w:rsidRPr="005325F6" w:rsidRDefault="00DC6B94" w:rsidP="005325F6">
      <w:pPr>
        <w:autoSpaceDE w:val="0"/>
        <w:autoSpaceDN w:val="0"/>
        <w:adjustRightInd w:val="0"/>
        <w:spacing w:after="0"/>
        <w:jc w:val="center"/>
        <w:rPr>
          <w:rFonts w:ascii="Times New Roman" w:hAnsi="Times New Roman" w:cs="Times New Roman"/>
        </w:rPr>
      </w:pPr>
      <w:r w:rsidRPr="005325F6">
        <w:rPr>
          <w:rFonts w:ascii="Times New Roman" w:hAnsi="Times New Roman" w:cs="Times New Roman"/>
        </w:rPr>
        <w:t>ПОКАЗАТЕЛИ МИНИМАЛЬНОЙ ПЛОТНОСТИ ЗАСТРОЙКИ ПЛОЩАДОК ПРОМЫШЛЕННЫХ ПРЕДПРИЯТИЙ</w:t>
      </w:r>
    </w:p>
    <w:p w:rsidR="00DC6B94" w:rsidRPr="005325F6" w:rsidRDefault="00DC6B94" w:rsidP="005325F6">
      <w:pPr>
        <w:autoSpaceDE w:val="0"/>
        <w:autoSpaceDN w:val="0"/>
        <w:adjustRightInd w:val="0"/>
        <w:spacing w:after="0"/>
        <w:ind w:firstLine="540"/>
        <w:jc w:val="both"/>
        <w:rPr>
          <w:rFonts w:ascii="Times New Roman" w:hAnsi="Times New Roman" w:cs="Times New Roman"/>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5056"/>
        <w:gridCol w:w="1648"/>
      </w:tblGrid>
      <w:tr w:rsidR="00DC6B94" w:rsidRPr="005325F6" w:rsidTr="00DC6B94">
        <w:trPr>
          <w:trHeight w:val="146"/>
        </w:trPr>
        <w:tc>
          <w:tcPr>
            <w:tcW w:w="2698" w:type="dxa"/>
          </w:tcPr>
          <w:p w:rsidR="00DC6B94" w:rsidRPr="005325F6" w:rsidRDefault="00DC6B94" w:rsidP="005325F6">
            <w:pPr>
              <w:autoSpaceDE w:val="0"/>
              <w:autoSpaceDN w:val="0"/>
              <w:adjustRightInd w:val="0"/>
              <w:spacing w:after="0"/>
              <w:rPr>
                <w:rFonts w:ascii="Times New Roman" w:hAnsi="Times New Roman" w:cs="Times New Roman"/>
              </w:rPr>
            </w:pPr>
            <w:r w:rsidRPr="005325F6">
              <w:rPr>
                <w:rFonts w:ascii="Times New Roman" w:hAnsi="Times New Roman" w:cs="Times New Roman"/>
              </w:rPr>
              <w:t>Отрасли промышленности</w:t>
            </w:r>
          </w:p>
        </w:tc>
        <w:tc>
          <w:tcPr>
            <w:tcW w:w="5056" w:type="dxa"/>
          </w:tcPr>
          <w:p w:rsidR="00DC6B94" w:rsidRPr="005325F6" w:rsidRDefault="00DC6B94" w:rsidP="005325F6">
            <w:pPr>
              <w:autoSpaceDE w:val="0"/>
              <w:autoSpaceDN w:val="0"/>
              <w:adjustRightInd w:val="0"/>
              <w:spacing w:after="0"/>
              <w:rPr>
                <w:rFonts w:ascii="Times New Roman" w:hAnsi="Times New Roman" w:cs="Times New Roman"/>
              </w:rPr>
            </w:pPr>
            <w:r w:rsidRPr="005325F6">
              <w:rPr>
                <w:rFonts w:ascii="Times New Roman" w:hAnsi="Times New Roman" w:cs="Times New Roman"/>
              </w:rPr>
              <w:t>Предприятия (производства)</w:t>
            </w:r>
          </w:p>
        </w:tc>
        <w:tc>
          <w:tcPr>
            <w:tcW w:w="1648" w:type="dxa"/>
          </w:tcPr>
          <w:p w:rsidR="00DC6B94" w:rsidRPr="005325F6" w:rsidRDefault="00DC6B94" w:rsidP="005325F6">
            <w:pPr>
              <w:autoSpaceDE w:val="0"/>
              <w:autoSpaceDN w:val="0"/>
              <w:adjustRightInd w:val="0"/>
              <w:spacing w:after="0"/>
              <w:rPr>
                <w:rFonts w:ascii="Times New Roman" w:hAnsi="Times New Roman" w:cs="Times New Roman"/>
              </w:rPr>
            </w:pPr>
            <w:r w:rsidRPr="005325F6">
              <w:rPr>
                <w:rFonts w:ascii="Times New Roman" w:hAnsi="Times New Roman" w:cs="Times New Roman"/>
              </w:rPr>
              <w:t>Минимальная плотность застройки, %</w:t>
            </w:r>
          </w:p>
        </w:tc>
      </w:tr>
      <w:tr w:rsidR="00DC6B94" w:rsidRPr="005325F6" w:rsidTr="00DC6B94">
        <w:trPr>
          <w:trHeight w:val="146"/>
        </w:trPr>
        <w:tc>
          <w:tcPr>
            <w:tcW w:w="2698" w:type="dxa"/>
          </w:tcPr>
          <w:p w:rsidR="00DC6B94" w:rsidRPr="005325F6" w:rsidRDefault="00DC6B94" w:rsidP="005325F6">
            <w:pPr>
              <w:autoSpaceDE w:val="0"/>
              <w:autoSpaceDN w:val="0"/>
              <w:adjustRightInd w:val="0"/>
              <w:spacing w:after="0"/>
              <w:jc w:val="center"/>
              <w:rPr>
                <w:rFonts w:ascii="Times New Roman" w:hAnsi="Times New Roman" w:cs="Times New Roman"/>
              </w:rPr>
            </w:pPr>
            <w:r w:rsidRPr="005325F6">
              <w:rPr>
                <w:rFonts w:ascii="Times New Roman" w:hAnsi="Times New Roman" w:cs="Times New Roman"/>
              </w:rPr>
              <w:t>1</w:t>
            </w:r>
          </w:p>
        </w:tc>
        <w:tc>
          <w:tcPr>
            <w:tcW w:w="5056" w:type="dxa"/>
          </w:tcPr>
          <w:p w:rsidR="00DC6B94" w:rsidRPr="005325F6" w:rsidRDefault="00DC6B94" w:rsidP="005325F6">
            <w:pPr>
              <w:autoSpaceDE w:val="0"/>
              <w:autoSpaceDN w:val="0"/>
              <w:adjustRightInd w:val="0"/>
              <w:spacing w:after="0"/>
              <w:jc w:val="center"/>
              <w:rPr>
                <w:rFonts w:ascii="Times New Roman" w:hAnsi="Times New Roman" w:cs="Times New Roman"/>
              </w:rPr>
            </w:pPr>
            <w:r w:rsidRPr="005325F6">
              <w:rPr>
                <w:rFonts w:ascii="Times New Roman" w:hAnsi="Times New Roman" w:cs="Times New Roman"/>
              </w:rPr>
              <w:t>2</w:t>
            </w:r>
          </w:p>
        </w:tc>
        <w:tc>
          <w:tcPr>
            <w:tcW w:w="1648" w:type="dxa"/>
          </w:tcPr>
          <w:p w:rsidR="00DC6B94" w:rsidRPr="005325F6" w:rsidRDefault="00DC6B94" w:rsidP="005325F6">
            <w:pPr>
              <w:autoSpaceDE w:val="0"/>
              <w:autoSpaceDN w:val="0"/>
              <w:adjustRightInd w:val="0"/>
              <w:spacing w:after="0"/>
              <w:jc w:val="center"/>
              <w:rPr>
                <w:rFonts w:ascii="Times New Roman" w:hAnsi="Times New Roman" w:cs="Times New Roman"/>
              </w:rPr>
            </w:pPr>
            <w:r w:rsidRPr="005325F6">
              <w:rPr>
                <w:rFonts w:ascii="Times New Roman" w:hAnsi="Times New Roman" w:cs="Times New Roman"/>
              </w:rPr>
              <w:t>3</w:t>
            </w:r>
          </w:p>
        </w:tc>
      </w:tr>
      <w:tr w:rsidR="00DC6B94" w:rsidRPr="005325F6" w:rsidTr="00DC6B94">
        <w:trPr>
          <w:trHeight w:val="146"/>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Черная металлургия   </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Метизные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146"/>
        </w:trPr>
        <w:tc>
          <w:tcPr>
            <w:tcW w:w="2698" w:type="dxa"/>
            <w:vMerge w:val="restart"/>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Ферросплавные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30</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Трубные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По производству огнеупорных изделий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32</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По обжигу огнеупорного сырья и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28</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производству порошков и мертелей</w:t>
            </w:r>
          </w:p>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По разделке лома и отходов черных            </w:t>
            </w:r>
          </w:p>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металлов</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25</w:t>
            </w:r>
          </w:p>
        </w:tc>
      </w:tr>
      <w:tr w:rsidR="00DC6B94" w:rsidRPr="005325F6" w:rsidTr="00DC6B94">
        <w:trPr>
          <w:trHeight w:val="146"/>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Цветная металлургия  </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Алюминиевые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43</w:t>
            </w:r>
          </w:p>
        </w:tc>
      </w:tr>
      <w:tr w:rsidR="00DC6B94" w:rsidRPr="005325F6" w:rsidTr="00DC6B94">
        <w:trPr>
          <w:trHeight w:val="146"/>
        </w:trPr>
        <w:tc>
          <w:tcPr>
            <w:tcW w:w="2698" w:type="dxa"/>
            <w:vMerge w:val="restart"/>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Свинцово-цинковые и титано-магниевые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33</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Медеплавильные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38</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Электродные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По обработке цветных металлов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146"/>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Бумажная  промышленность       </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Целлюлозно-бумажные и целлюлозно-картонные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35</w:t>
            </w:r>
          </w:p>
        </w:tc>
      </w:tr>
      <w:tr w:rsidR="00DC6B94" w:rsidRPr="005325F6" w:rsidTr="00DC6B94">
        <w:trPr>
          <w:trHeight w:val="146"/>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Переделочные бумажные и картонные,</w:t>
            </w:r>
            <w:r w:rsidR="00DD686D">
              <w:rPr>
                <w:rFonts w:ascii="Times New Roman" w:hAnsi="Times New Roman" w:cs="Times New Roman"/>
              </w:rPr>
              <w:t xml:space="preserve"> </w:t>
            </w:r>
            <w:r w:rsidRPr="005325F6">
              <w:rPr>
                <w:rFonts w:ascii="Times New Roman" w:hAnsi="Times New Roman" w:cs="Times New Roman"/>
              </w:rPr>
              <w:t>работающие на привозной целлюлозе и</w:t>
            </w:r>
            <w:r w:rsidR="00DD686D">
              <w:rPr>
                <w:rFonts w:ascii="Times New Roman" w:hAnsi="Times New Roman" w:cs="Times New Roman"/>
              </w:rPr>
              <w:t xml:space="preserve"> </w:t>
            </w:r>
            <w:r w:rsidRPr="005325F6">
              <w:rPr>
                <w:rFonts w:ascii="Times New Roman" w:hAnsi="Times New Roman" w:cs="Times New Roman"/>
              </w:rPr>
              <w:t>макулатуре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40</w:t>
            </w:r>
          </w:p>
        </w:tc>
      </w:tr>
      <w:tr w:rsidR="00DC6B94" w:rsidRPr="005325F6" w:rsidTr="00DC6B94">
        <w:trPr>
          <w:trHeight w:val="146"/>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Энергетическая промышленность</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Электростанции мощностью до 2000 МВт:</w:t>
            </w:r>
          </w:p>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а) без градирен:</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4E22F1" w:rsidRPr="005325F6" w:rsidTr="00DC6B94">
        <w:trPr>
          <w:trHeight w:val="146"/>
        </w:trPr>
        <w:tc>
          <w:tcPr>
            <w:tcW w:w="2698" w:type="dxa"/>
            <w:vMerge w:val="restart"/>
          </w:tcPr>
          <w:p w:rsidR="004E22F1" w:rsidRPr="005325F6" w:rsidRDefault="004E22F1" w:rsidP="00DD686D">
            <w:pPr>
              <w:autoSpaceDE w:val="0"/>
              <w:autoSpaceDN w:val="0"/>
              <w:adjustRightInd w:val="0"/>
              <w:spacing w:after="0" w:line="240" w:lineRule="exact"/>
              <w:rPr>
                <w:rFonts w:ascii="Times New Roman" w:hAnsi="Times New Roman" w:cs="Times New Roman"/>
              </w:rPr>
            </w:pPr>
          </w:p>
        </w:tc>
        <w:tc>
          <w:tcPr>
            <w:tcW w:w="5056"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ГРЭС на твердом топливе</w:t>
            </w:r>
          </w:p>
        </w:tc>
        <w:tc>
          <w:tcPr>
            <w:tcW w:w="1648"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25</w:t>
            </w:r>
          </w:p>
        </w:tc>
      </w:tr>
      <w:tr w:rsidR="004E22F1" w:rsidRPr="005325F6" w:rsidTr="00DC6B94">
        <w:trPr>
          <w:trHeight w:val="146"/>
        </w:trPr>
        <w:tc>
          <w:tcPr>
            <w:tcW w:w="2698" w:type="dxa"/>
            <w:vMerge/>
          </w:tcPr>
          <w:p w:rsidR="004E22F1" w:rsidRPr="005325F6" w:rsidRDefault="004E22F1" w:rsidP="00DD686D">
            <w:pPr>
              <w:autoSpaceDE w:val="0"/>
              <w:autoSpaceDN w:val="0"/>
              <w:adjustRightInd w:val="0"/>
              <w:spacing w:after="0" w:line="240" w:lineRule="exact"/>
              <w:rPr>
                <w:rFonts w:ascii="Times New Roman" w:hAnsi="Times New Roman" w:cs="Times New Roman"/>
              </w:rPr>
            </w:pPr>
          </w:p>
        </w:tc>
        <w:tc>
          <w:tcPr>
            <w:tcW w:w="5056"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ГРЭС на газомазутном топливе</w:t>
            </w:r>
          </w:p>
        </w:tc>
        <w:tc>
          <w:tcPr>
            <w:tcW w:w="1648"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33</w:t>
            </w:r>
          </w:p>
        </w:tc>
      </w:tr>
      <w:tr w:rsidR="004E22F1" w:rsidRPr="005325F6" w:rsidTr="00DC6B94">
        <w:trPr>
          <w:trHeight w:val="146"/>
        </w:trPr>
        <w:tc>
          <w:tcPr>
            <w:tcW w:w="2698" w:type="dxa"/>
            <w:vMerge/>
          </w:tcPr>
          <w:p w:rsidR="004E22F1" w:rsidRPr="005325F6" w:rsidRDefault="004E22F1" w:rsidP="00DD686D">
            <w:pPr>
              <w:autoSpaceDE w:val="0"/>
              <w:autoSpaceDN w:val="0"/>
              <w:adjustRightInd w:val="0"/>
              <w:spacing w:after="0" w:line="240" w:lineRule="exact"/>
              <w:rPr>
                <w:rFonts w:ascii="Times New Roman" w:hAnsi="Times New Roman" w:cs="Times New Roman"/>
              </w:rPr>
            </w:pPr>
          </w:p>
        </w:tc>
        <w:tc>
          <w:tcPr>
            <w:tcW w:w="5056"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б) при наличии градирен:</w:t>
            </w:r>
          </w:p>
        </w:tc>
        <w:tc>
          <w:tcPr>
            <w:tcW w:w="1648"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p>
        </w:tc>
      </w:tr>
      <w:tr w:rsidR="004E22F1" w:rsidRPr="005325F6" w:rsidTr="00DC6B94">
        <w:trPr>
          <w:trHeight w:val="146"/>
        </w:trPr>
        <w:tc>
          <w:tcPr>
            <w:tcW w:w="2698" w:type="dxa"/>
            <w:vMerge/>
          </w:tcPr>
          <w:p w:rsidR="004E22F1" w:rsidRPr="005325F6" w:rsidRDefault="004E22F1" w:rsidP="00DD686D">
            <w:pPr>
              <w:autoSpaceDE w:val="0"/>
              <w:autoSpaceDN w:val="0"/>
              <w:adjustRightInd w:val="0"/>
              <w:spacing w:after="0" w:line="240" w:lineRule="exact"/>
              <w:rPr>
                <w:rFonts w:ascii="Times New Roman" w:hAnsi="Times New Roman" w:cs="Times New Roman"/>
              </w:rPr>
            </w:pPr>
          </w:p>
        </w:tc>
        <w:tc>
          <w:tcPr>
            <w:tcW w:w="5056"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ГРЭС на твердом топливе</w:t>
            </w:r>
          </w:p>
        </w:tc>
        <w:tc>
          <w:tcPr>
            <w:tcW w:w="1648"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25</w:t>
            </w:r>
          </w:p>
        </w:tc>
      </w:tr>
      <w:tr w:rsidR="004E22F1" w:rsidRPr="005325F6" w:rsidTr="00DC6B94">
        <w:trPr>
          <w:trHeight w:val="146"/>
        </w:trPr>
        <w:tc>
          <w:tcPr>
            <w:tcW w:w="2698" w:type="dxa"/>
            <w:vMerge/>
          </w:tcPr>
          <w:p w:rsidR="004E22F1" w:rsidRPr="005325F6" w:rsidRDefault="004E22F1" w:rsidP="00DD686D">
            <w:pPr>
              <w:autoSpaceDE w:val="0"/>
              <w:autoSpaceDN w:val="0"/>
              <w:adjustRightInd w:val="0"/>
              <w:spacing w:after="0" w:line="240" w:lineRule="exact"/>
              <w:rPr>
                <w:rFonts w:ascii="Times New Roman" w:hAnsi="Times New Roman" w:cs="Times New Roman"/>
              </w:rPr>
            </w:pPr>
          </w:p>
        </w:tc>
        <w:tc>
          <w:tcPr>
            <w:tcW w:w="5056"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ГРЭС на газомазутном топливе</w:t>
            </w:r>
          </w:p>
        </w:tc>
        <w:tc>
          <w:tcPr>
            <w:tcW w:w="1648"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33</w:t>
            </w:r>
          </w:p>
        </w:tc>
      </w:tr>
      <w:tr w:rsidR="004E22F1" w:rsidRPr="005325F6" w:rsidTr="00DC6B94">
        <w:trPr>
          <w:trHeight w:val="146"/>
        </w:trPr>
        <w:tc>
          <w:tcPr>
            <w:tcW w:w="2698" w:type="dxa"/>
            <w:vMerge/>
          </w:tcPr>
          <w:p w:rsidR="004E22F1" w:rsidRPr="005325F6" w:rsidRDefault="004E22F1" w:rsidP="00DD686D">
            <w:pPr>
              <w:autoSpaceDE w:val="0"/>
              <w:autoSpaceDN w:val="0"/>
              <w:adjustRightInd w:val="0"/>
              <w:spacing w:after="0" w:line="240" w:lineRule="exact"/>
              <w:rPr>
                <w:rFonts w:ascii="Times New Roman" w:hAnsi="Times New Roman" w:cs="Times New Roman"/>
              </w:rPr>
            </w:pPr>
          </w:p>
        </w:tc>
        <w:tc>
          <w:tcPr>
            <w:tcW w:w="5056"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Теплоэлектроцентрали мощностью до 500 МВт при наличии градирен:</w:t>
            </w:r>
          </w:p>
        </w:tc>
        <w:tc>
          <w:tcPr>
            <w:tcW w:w="1648"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p>
        </w:tc>
      </w:tr>
      <w:tr w:rsidR="004E22F1" w:rsidRPr="005325F6" w:rsidTr="004E22F1">
        <w:trPr>
          <w:trHeight w:val="229"/>
        </w:trPr>
        <w:tc>
          <w:tcPr>
            <w:tcW w:w="2698" w:type="dxa"/>
            <w:vMerge/>
          </w:tcPr>
          <w:p w:rsidR="004E22F1" w:rsidRPr="005325F6" w:rsidRDefault="004E22F1" w:rsidP="00DD686D">
            <w:pPr>
              <w:autoSpaceDE w:val="0"/>
              <w:autoSpaceDN w:val="0"/>
              <w:adjustRightInd w:val="0"/>
              <w:spacing w:after="0" w:line="240" w:lineRule="exact"/>
              <w:rPr>
                <w:rFonts w:ascii="Times New Roman" w:hAnsi="Times New Roman" w:cs="Times New Roman"/>
              </w:rPr>
            </w:pPr>
          </w:p>
        </w:tc>
        <w:tc>
          <w:tcPr>
            <w:tcW w:w="5056"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на твердом топливе</w:t>
            </w:r>
          </w:p>
        </w:tc>
        <w:tc>
          <w:tcPr>
            <w:tcW w:w="1648"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28</w:t>
            </w:r>
          </w:p>
        </w:tc>
      </w:tr>
      <w:tr w:rsidR="004E22F1" w:rsidRPr="005325F6" w:rsidTr="00DC6B94">
        <w:trPr>
          <w:trHeight w:val="146"/>
        </w:trPr>
        <w:tc>
          <w:tcPr>
            <w:tcW w:w="2698" w:type="dxa"/>
            <w:vMerge/>
          </w:tcPr>
          <w:p w:rsidR="004E22F1" w:rsidRPr="005325F6" w:rsidRDefault="004E22F1" w:rsidP="00DD686D">
            <w:pPr>
              <w:autoSpaceDE w:val="0"/>
              <w:autoSpaceDN w:val="0"/>
              <w:adjustRightInd w:val="0"/>
              <w:spacing w:after="0" w:line="240" w:lineRule="exact"/>
              <w:rPr>
                <w:rFonts w:ascii="Times New Roman" w:hAnsi="Times New Roman" w:cs="Times New Roman"/>
              </w:rPr>
            </w:pPr>
          </w:p>
        </w:tc>
        <w:tc>
          <w:tcPr>
            <w:tcW w:w="5056"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на газомазутном топливе</w:t>
            </w:r>
          </w:p>
        </w:tc>
        <w:tc>
          <w:tcPr>
            <w:tcW w:w="1648"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25</w:t>
            </w:r>
          </w:p>
        </w:tc>
      </w:tr>
      <w:tr w:rsidR="004E22F1" w:rsidRPr="005325F6" w:rsidTr="004E22F1">
        <w:trPr>
          <w:trHeight w:val="872"/>
        </w:trPr>
        <w:tc>
          <w:tcPr>
            <w:tcW w:w="2698" w:type="dxa"/>
            <w:vMerge w:val="restart"/>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Тяжелое машиностроение       </w:t>
            </w:r>
          </w:p>
        </w:tc>
        <w:tc>
          <w:tcPr>
            <w:tcW w:w="5056"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Дизелей, дизель-генераторов и дизельных </w:t>
            </w:r>
            <w:r w:rsidR="00DD686D">
              <w:rPr>
                <w:rFonts w:ascii="Times New Roman" w:hAnsi="Times New Roman" w:cs="Times New Roman"/>
              </w:rPr>
              <w:t>э</w:t>
            </w:r>
            <w:r w:rsidRPr="005325F6">
              <w:rPr>
                <w:rFonts w:ascii="Times New Roman" w:hAnsi="Times New Roman" w:cs="Times New Roman"/>
              </w:rPr>
              <w:t>лектростанций</w:t>
            </w:r>
            <w:r>
              <w:rPr>
                <w:rFonts w:ascii="Times New Roman" w:hAnsi="Times New Roman" w:cs="Times New Roman"/>
              </w:rPr>
              <w:t>,</w:t>
            </w:r>
            <w:r w:rsidRPr="005325F6">
              <w:rPr>
                <w:rFonts w:ascii="Times New Roman" w:hAnsi="Times New Roman" w:cs="Times New Roman"/>
              </w:rPr>
              <w:t xml:space="preserve"> </w:t>
            </w:r>
            <w:r>
              <w:rPr>
                <w:rFonts w:ascii="Times New Roman" w:hAnsi="Times New Roman" w:cs="Times New Roman"/>
              </w:rPr>
              <w:t>л</w:t>
            </w:r>
            <w:r w:rsidRPr="005325F6">
              <w:rPr>
                <w:rFonts w:ascii="Times New Roman" w:hAnsi="Times New Roman" w:cs="Times New Roman"/>
              </w:rPr>
              <w:t>окомотивов и подвижного состава</w:t>
            </w:r>
            <w:r>
              <w:rPr>
                <w:rFonts w:ascii="Times New Roman" w:hAnsi="Times New Roman" w:cs="Times New Roman"/>
              </w:rPr>
              <w:t xml:space="preserve">, </w:t>
            </w:r>
            <w:r w:rsidRPr="005325F6">
              <w:rPr>
                <w:rFonts w:ascii="Times New Roman" w:hAnsi="Times New Roman" w:cs="Times New Roman"/>
              </w:rPr>
              <w:t>железнодорожного транспорта, путевых машин и контейнеров</w:t>
            </w:r>
          </w:p>
        </w:tc>
        <w:tc>
          <w:tcPr>
            <w:tcW w:w="1648"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Тормозного оборудования для                  железнодорожного подвижного состава</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52</w:t>
            </w:r>
          </w:p>
        </w:tc>
      </w:tr>
      <w:tr w:rsidR="00DC6B94" w:rsidRPr="005325F6" w:rsidTr="00DC6B94">
        <w:trPr>
          <w:trHeight w:val="456"/>
        </w:trPr>
        <w:tc>
          <w:tcPr>
            <w:tcW w:w="2698" w:type="dxa"/>
            <w:vMerge w:val="restart"/>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Электротехническая промышленность       </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Электродвигателей</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52</w:t>
            </w:r>
          </w:p>
        </w:tc>
      </w:tr>
      <w:tr w:rsidR="00DC6B94" w:rsidRPr="005325F6" w:rsidTr="00DC6B94">
        <w:trPr>
          <w:trHeight w:val="229"/>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Крупных электрических машин и турбогенерат</w:t>
            </w:r>
            <w:r w:rsidR="00DD686D">
              <w:rPr>
                <w:rFonts w:ascii="Times New Roman" w:hAnsi="Times New Roman" w:cs="Times New Roman"/>
              </w:rPr>
              <w:t>о</w:t>
            </w:r>
            <w:r w:rsidRPr="005325F6">
              <w:rPr>
                <w:rFonts w:ascii="Times New Roman" w:hAnsi="Times New Roman" w:cs="Times New Roman"/>
              </w:rPr>
              <w:t xml:space="preserve">ров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Высоковольтной аппаратуры</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60</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Низковольтной аппаратуры и светотехнического оборудования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Трансформаторов</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Кабельной продукции</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Электроламповые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Электроизоляционных материалов</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57</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Аккумуляторные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Полупроводниковых приборов</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52</w:t>
            </w:r>
          </w:p>
        </w:tc>
      </w:tr>
      <w:tr w:rsidR="00DC6B94" w:rsidRPr="005325F6" w:rsidTr="00DC6B94">
        <w:trPr>
          <w:trHeight w:val="456"/>
        </w:trPr>
        <w:tc>
          <w:tcPr>
            <w:tcW w:w="2698" w:type="dxa"/>
            <w:vMerge w:val="restart"/>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Радиопромышленность</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Радиопромышленности при общей площади производственных зданий, тыс. м2:</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29"/>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до 100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14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более 100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456"/>
        </w:trPr>
        <w:tc>
          <w:tcPr>
            <w:tcW w:w="2698" w:type="dxa"/>
            <w:vMerge w:val="restart"/>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Электронная промышленность</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Электронной промышленности:</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45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а) предприятия, расположенные в одном        здании (корпус, завод)</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60</w:t>
            </w:r>
          </w:p>
        </w:tc>
      </w:tr>
      <w:tr w:rsidR="00DC6B94" w:rsidRPr="005325F6" w:rsidTr="00DC6B94">
        <w:trPr>
          <w:trHeight w:val="45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б) предприятия, расположенные в нескольких зданиях:</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13"/>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одноэтажных</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29"/>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многоэтажных</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456"/>
        </w:trPr>
        <w:tc>
          <w:tcPr>
            <w:tcW w:w="2698" w:type="dxa"/>
            <w:vMerge w:val="restart"/>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Станкостроение</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Металлорежущих станков, литейного и     деревообрабатывающего оборудования</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29"/>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Кузнечно-прессового оборудования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29"/>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Инструментальные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60</w:t>
            </w:r>
          </w:p>
        </w:tc>
      </w:tr>
      <w:tr w:rsidR="00DC6B94" w:rsidRPr="005325F6" w:rsidTr="00DC6B94">
        <w:trPr>
          <w:trHeight w:val="441"/>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Искусственных алмазов, абразивных            материалов и инструментов из них</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29"/>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Литья</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29"/>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Поковок и штамповок</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29"/>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Сварных конструкций для машиностроения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456"/>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Изделий общемашиностроительного применения</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52</w:t>
            </w:r>
          </w:p>
        </w:tc>
      </w:tr>
      <w:tr w:rsidR="00DC6B94" w:rsidRPr="005325F6" w:rsidTr="00DC6B94">
        <w:trPr>
          <w:trHeight w:val="456"/>
        </w:trPr>
        <w:tc>
          <w:tcPr>
            <w:tcW w:w="2698" w:type="dxa"/>
            <w:vMerge w:val="restart"/>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Приборостроение</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     Приборостроения</w:t>
            </w:r>
            <w:r w:rsidR="00DD686D">
              <w:rPr>
                <w:rFonts w:ascii="Times New Roman" w:hAnsi="Times New Roman" w:cs="Times New Roman"/>
              </w:rPr>
              <w:t xml:space="preserve">, средств автоматизации и </w:t>
            </w:r>
            <w:r w:rsidRPr="005325F6">
              <w:rPr>
                <w:rFonts w:ascii="Times New Roman" w:hAnsi="Times New Roman" w:cs="Times New Roman"/>
              </w:rPr>
              <w:t>систем управления:</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441"/>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а) при общей площади производственных</w:t>
            </w:r>
          </w:p>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зданий 100 тыс. м2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29"/>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б) то же, более 100 тыс. м2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29"/>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в) при применении ртути и стекловарения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30</w:t>
            </w:r>
          </w:p>
        </w:tc>
      </w:tr>
      <w:tr w:rsidR="00DC6B94" w:rsidRPr="005325F6" w:rsidTr="00DC6B94">
        <w:trPr>
          <w:trHeight w:val="456"/>
        </w:trPr>
        <w:tc>
          <w:tcPr>
            <w:tcW w:w="2698" w:type="dxa"/>
            <w:vMerge w:val="restart"/>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Медицинская промышленность</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Химико-фармацевтические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32</w:t>
            </w:r>
          </w:p>
        </w:tc>
      </w:tr>
      <w:tr w:rsidR="00DC6B94" w:rsidRPr="005325F6" w:rsidTr="00DC6B94">
        <w:trPr>
          <w:trHeight w:val="229"/>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Медико-инструментальные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43</w:t>
            </w:r>
          </w:p>
        </w:tc>
      </w:tr>
      <w:tr w:rsidR="00DC6B94" w:rsidRPr="005325F6" w:rsidTr="00DC6B94">
        <w:trPr>
          <w:trHeight w:val="441"/>
        </w:trPr>
        <w:tc>
          <w:tcPr>
            <w:tcW w:w="2698" w:type="dxa"/>
            <w:vMerge w:val="restart"/>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Автомобильная        промышленность</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Автомобильные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29"/>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Автосборочные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29"/>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Автомобильного моторостроения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29"/>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Агрегатов, узлов, запчастей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29"/>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Подшипниковые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685"/>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Сельскохозяйственное машиностроение       </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Тракторные, сельскохозяйственных машин,тракторных и комбайновых двигателей</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52</w:t>
            </w:r>
          </w:p>
        </w:tc>
      </w:tr>
      <w:tr w:rsidR="00DC6B94" w:rsidRPr="005325F6" w:rsidTr="00DC6B94">
        <w:trPr>
          <w:trHeight w:val="685"/>
        </w:trPr>
        <w:tc>
          <w:tcPr>
            <w:tcW w:w="2698" w:type="dxa"/>
            <w:vMerge w:val="restart"/>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Строительное и дорожное машиностроение</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Агрегатов, узлов, деталей и запчастей к тракторам и сельскохозяйственным машинам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56</w:t>
            </w:r>
          </w:p>
        </w:tc>
      </w:tr>
      <w:tr w:rsidR="00DC6B94" w:rsidRPr="005325F6" w:rsidTr="00DC6B94">
        <w:trPr>
          <w:trHeight w:val="229"/>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Бульдозеров, скреперов, экскаваторов и узлов для экскаваторов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13"/>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Средств малой механизации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63</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Оборудования для мелиоративных работ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Коммунального машиностроения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57</w:t>
            </w:r>
          </w:p>
        </w:tc>
      </w:tr>
      <w:tr w:rsidR="00DC6B94" w:rsidRPr="005325F6" w:rsidTr="00DC6B94">
        <w:trPr>
          <w:trHeight w:val="494"/>
        </w:trPr>
        <w:tc>
          <w:tcPr>
            <w:tcW w:w="2698" w:type="dxa"/>
            <w:vMerge w:val="restart"/>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Машиностроение для   </w:t>
            </w:r>
          </w:p>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легкой и пищевой     </w:t>
            </w:r>
          </w:p>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промышленности</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Технологического оборудования для торговли и общественного питания</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57</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Бытовых приборов и машин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57</w:t>
            </w:r>
          </w:p>
        </w:tc>
      </w:tr>
      <w:tr w:rsidR="00DC6B94" w:rsidRPr="005325F6" w:rsidTr="00DC6B94">
        <w:trPr>
          <w:trHeight w:val="244"/>
        </w:trPr>
        <w:tc>
          <w:tcPr>
            <w:tcW w:w="2698" w:type="dxa"/>
            <w:vMerge w:val="restart"/>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Лесная и деревообрабатывающая</w:t>
            </w:r>
          </w:p>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промышленность</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Лесозаготовительные с примыканием к железной дороге МПС:</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без переработки древесины производственной мощностью, тыс. м3/год:</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до 400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28</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более 400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35</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с переработкой древесины производственной мощностью, тыс. м3/год:</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до 400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23</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более 400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20</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Лесозаготовительные с примыканием  водным транспортным путям при отправке</w:t>
            </w:r>
          </w:p>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леса в хлыстах:</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с зимним плотбищем</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17</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без зимнего плотбища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44</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То же, при отправке леса в сортиментах:</w:t>
            </w:r>
          </w:p>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с зимним плотбищем производственной мощностью, тыс. м3/год:</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до 400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30</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более 400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33</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без зимнего плотбища производственной мощностью, тыс. м3/год:</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до 400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33</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более 400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38</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Пиломатериалов, стандартных домов, комплектов деталей, столярных изделий и</w:t>
            </w:r>
            <w:r w:rsidR="00DD686D">
              <w:rPr>
                <w:rFonts w:ascii="Times New Roman" w:hAnsi="Times New Roman" w:cs="Times New Roman"/>
              </w:rPr>
              <w:t xml:space="preserve"> </w:t>
            </w:r>
            <w:r w:rsidRPr="005325F6">
              <w:rPr>
                <w:rFonts w:ascii="Times New Roman" w:hAnsi="Times New Roman" w:cs="Times New Roman"/>
              </w:rPr>
              <w:t>заготовок:</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при поставке сырья с отправкой продукции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40</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по железной дороге при поставке сырья по воде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Древесно-стружечных плит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Фанеры</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47</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Мебельные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53</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Легкая промышленность</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Льнозаводы</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35</w:t>
            </w:r>
          </w:p>
        </w:tc>
      </w:tr>
      <w:tr w:rsidR="00DC6B94" w:rsidRPr="005325F6" w:rsidTr="00DC6B94">
        <w:trPr>
          <w:trHeight w:val="244"/>
        </w:trPr>
        <w:tc>
          <w:tcPr>
            <w:tcW w:w="2698" w:type="dxa"/>
            <w:vMerge w:val="restart"/>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Пенькозаводы (без полей сушки)</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27</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Первичной обработки шерсти</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61</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Текстильной галантереи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60</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Верхнего и бельевого трикотажа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60</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Швейно-трикотажные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60</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Швейные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Кожевенные и первичной обработки кожсырья:</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одноэтажные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двухэтажные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Искусственных кож, обувных картонов и пленочных материалов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Кожгалантерейные: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одноэтажные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многоэтажные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Меховые и овчинно-шубные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Обувные: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одноэтажные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многоэтажные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Фурнитуры</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52</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Пищевая промышленность</w:t>
            </w:r>
          </w:p>
        </w:tc>
        <w:tc>
          <w:tcPr>
            <w:tcW w:w="5056" w:type="dxa"/>
          </w:tcPr>
          <w:p w:rsidR="004E22F1"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Сахарные зав</w:t>
            </w:r>
            <w:r w:rsidR="004E22F1">
              <w:rPr>
                <w:rFonts w:ascii="Times New Roman" w:hAnsi="Times New Roman" w:cs="Times New Roman"/>
              </w:rPr>
              <w:t xml:space="preserve">оды при переработке свеклы, </w:t>
            </w:r>
          </w:p>
          <w:p w:rsidR="00DC6B94" w:rsidRPr="005325F6" w:rsidRDefault="004E22F1" w:rsidP="00DD686D">
            <w:pPr>
              <w:autoSpaceDE w:val="0"/>
              <w:autoSpaceDN w:val="0"/>
              <w:adjustRightInd w:val="0"/>
              <w:spacing w:after="0" w:line="240" w:lineRule="exact"/>
              <w:rPr>
                <w:rFonts w:ascii="Times New Roman" w:hAnsi="Times New Roman" w:cs="Times New Roman"/>
              </w:rPr>
            </w:pPr>
            <w:r>
              <w:rPr>
                <w:rFonts w:ascii="Times New Roman" w:hAnsi="Times New Roman" w:cs="Times New Roman"/>
              </w:rPr>
              <w:t xml:space="preserve">тыс.. </w:t>
            </w:r>
            <w:r w:rsidR="00DC6B94" w:rsidRPr="005325F6">
              <w:rPr>
                <w:rFonts w:ascii="Times New Roman" w:hAnsi="Times New Roman" w:cs="Times New Roman"/>
              </w:rPr>
              <w:t>т/сут:</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vMerge w:val="restart"/>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до 3 (хранение свеклы на кагатных полях)</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4E22F1" w:rsidRPr="005325F6" w:rsidTr="004E22F1">
        <w:trPr>
          <w:trHeight w:val="592"/>
        </w:trPr>
        <w:tc>
          <w:tcPr>
            <w:tcW w:w="2698" w:type="dxa"/>
            <w:vMerge/>
          </w:tcPr>
          <w:p w:rsidR="004E22F1" w:rsidRPr="005325F6" w:rsidRDefault="004E22F1" w:rsidP="00DD686D">
            <w:pPr>
              <w:autoSpaceDE w:val="0"/>
              <w:autoSpaceDN w:val="0"/>
              <w:adjustRightInd w:val="0"/>
              <w:spacing w:after="0" w:line="240" w:lineRule="exact"/>
              <w:rPr>
                <w:rFonts w:ascii="Times New Roman" w:hAnsi="Times New Roman" w:cs="Times New Roman"/>
              </w:rPr>
            </w:pPr>
          </w:p>
        </w:tc>
        <w:tc>
          <w:tcPr>
            <w:tcW w:w="5056"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от 3 до 6 (хранение свеклы в механизированных складах)</w:t>
            </w:r>
          </w:p>
        </w:tc>
        <w:tc>
          <w:tcPr>
            <w:tcW w:w="1648" w:type="dxa"/>
          </w:tcPr>
          <w:p w:rsidR="004E22F1" w:rsidRPr="005325F6" w:rsidRDefault="004E22F1"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Хлеба и хлебобулочных изделий производственной мощностью, т/сут:</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до 45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37</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более 45</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40</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Кондитерских изделий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Плодоовощных консервов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Пива и солода</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Этилового спирта</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Водки и ликеро-водочных изделий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tcPr>
          <w:p w:rsidR="00DD686D"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Мясо-молочная        </w:t>
            </w:r>
          </w:p>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промышленность</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Мяса (с цехами убоя и обескровливания)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40</w:t>
            </w:r>
          </w:p>
        </w:tc>
      </w:tr>
      <w:tr w:rsidR="00DC6B94" w:rsidRPr="005325F6" w:rsidTr="00DC6B94">
        <w:trPr>
          <w:trHeight w:val="244"/>
        </w:trPr>
        <w:tc>
          <w:tcPr>
            <w:tcW w:w="2698" w:type="dxa"/>
            <w:vMerge w:val="restart"/>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Мясных консервов, колбас, копченостей и других мясных продуктов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42</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По переработке молока производственной мощностью, т в смену:</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до 100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43</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более 100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Сухого обезжиренного молока производственной мощностью, т в смену:</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до 5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36</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более 5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42</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Молочных консервов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244"/>
        </w:trPr>
        <w:tc>
          <w:tcPr>
            <w:tcW w:w="2698" w:type="dxa"/>
            <w:vMerge/>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Сыра</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37</w:t>
            </w:r>
          </w:p>
        </w:tc>
      </w:tr>
      <w:tr w:rsidR="0016104A" w:rsidRPr="005325F6" w:rsidTr="004A753D">
        <w:trPr>
          <w:trHeight w:val="720"/>
        </w:trPr>
        <w:tc>
          <w:tcPr>
            <w:tcW w:w="2698" w:type="dxa"/>
            <w:vMerge w:val="restart"/>
            <w:tcBorders>
              <w:bottom w:val="single" w:sz="4" w:space="0" w:color="auto"/>
            </w:tcBorders>
          </w:tcPr>
          <w:p w:rsidR="0016104A" w:rsidRPr="005325F6" w:rsidRDefault="0016104A"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Микробиологическая промышленность Заготовительная промышленность</w:t>
            </w:r>
          </w:p>
        </w:tc>
        <w:tc>
          <w:tcPr>
            <w:tcW w:w="5056" w:type="dxa"/>
            <w:tcBorders>
              <w:bottom w:val="single" w:sz="4" w:space="0" w:color="auto"/>
            </w:tcBorders>
          </w:tcPr>
          <w:p w:rsidR="0016104A" w:rsidRPr="005325F6" w:rsidRDefault="0016104A" w:rsidP="0016104A">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Гидролизно-дрожжевые, белково-витаминных     </w:t>
            </w:r>
          </w:p>
          <w:p w:rsidR="0016104A" w:rsidRPr="005325F6" w:rsidRDefault="0016104A" w:rsidP="0016104A">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концентратов и по производству премиксов</w:t>
            </w:r>
          </w:p>
          <w:p w:rsidR="0016104A" w:rsidRPr="005325F6" w:rsidRDefault="0016104A" w:rsidP="0016104A">
            <w:pPr>
              <w:autoSpaceDE w:val="0"/>
              <w:autoSpaceDN w:val="0"/>
              <w:adjustRightInd w:val="0"/>
              <w:spacing w:after="0" w:line="240" w:lineRule="exact"/>
              <w:rPr>
                <w:rFonts w:ascii="Times New Roman" w:hAnsi="Times New Roman" w:cs="Times New Roman"/>
              </w:rPr>
            </w:pPr>
            <w:r>
              <w:rPr>
                <w:rFonts w:ascii="Times New Roman" w:hAnsi="Times New Roman" w:cs="Times New Roman"/>
              </w:rPr>
              <w:t>Мелькомбинаты, крупозаводы</w:t>
            </w:r>
            <w:r w:rsidRPr="005325F6">
              <w:rPr>
                <w:rFonts w:ascii="Times New Roman" w:hAnsi="Times New Roman" w:cs="Times New Roman"/>
              </w:rPr>
              <w:t xml:space="preserve">       </w:t>
            </w:r>
          </w:p>
        </w:tc>
        <w:tc>
          <w:tcPr>
            <w:tcW w:w="1648" w:type="dxa"/>
            <w:tcBorders>
              <w:bottom w:val="single" w:sz="4" w:space="0" w:color="auto"/>
            </w:tcBorders>
          </w:tcPr>
          <w:p w:rsidR="0016104A" w:rsidRPr="005325F6" w:rsidRDefault="0016104A" w:rsidP="0016104A">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p w:rsidR="0016104A" w:rsidRPr="005325F6" w:rsidRDefault="0016104A" w:rsidP="0016104A">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41</w:t>
            </w:r>
          </w:p>
        </w:tc>
      </w:tr>
      <w:tr w:rsidR="0016104A" w:rsidRPr="005325F6" w:rsidTr="00DC6B94">
        <w:trPr>
          <w:trHeight w:val="244"/>
        </w:trPr>
        <w:tc>
          <w:tcPr>
            <w:tcW w:w="2698" w:type="dxa"/>
            <w:vMerge/>
          </w:tcPr>
          <w:p w:rsidR="0016104A" w:rsidRPr="005325F6" w:rsidRDefault="0016104A" w:rsidP="00DD686D">
            <w:pPr>
              <w:autoSpaceDE w:val="0"/>
              <w:autoSpaceDN w:val="0"/>
              <w:adjustRightInd w:val="0"/>
              <w:spacing w:after="0" w:line="240" w:lineRule="exact"/>
              <w:rPr>
                <w:rFonts w:ascii="Times New Roman" w:hAnsi="Times New Roman" w:cs="Times New Roman"/>
              </w:rPr>
            </w:pPr>
          </w:p>
        </w:tc>
        <w:tc>
          <w:tcPr>
            <w:tcW w:w="5056" w:type="dxa"/>
          </w:tcPr>
          <w:p w:rsidR="0016104A" w:rsidRPr="005325F6" w:rsidRDefault="0016104A"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комбинированные кормовые заводы,элеваторы и хлебоприемные предприятия Комбинаты хлебопродуктов                     </w:t>
            </w:r>
          </w:p>
        </w:tc>
        <w:tc>
          <w:tcPr>
            <w:tcW w:w="1648" w:type="dxa"/>
          </w:tcPr>
          <w:p w:rsidR="0016104A" w:rsidRPr="005325F6" w:rsidRDefault="0016104A"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42</w:t>
            </w:r>
          </w:p>
        </w:tc>
      </w:tr>
      <w:tr w:rsidR="00DC6B94" w:rsidRPr="005325F6" w:rsidTr="00DC6B94">
        <w:trPr>
          <w:trHeight w:val="244"/>
        </w:trPr>
        <w:tc>
          <w:tcPr>
            <w:tcW w:w="2698" w:type="dxa"/>
          </w:tcPr>
          <w:p w:rsidR="00DC6B94" w:rsidRPr="005325F6" w:rsidRDefault="004E22F1" w:rsidP="00DD686D">
            <w:pPr>
              <w:autoSpaceDE w:val="0"/>
              <w:autoSpaceDN w:val="0"/>
              <w:adjustRightInd w:val="0"/>
              <w:spacing w:after="0" w:line="240" w:lineRule="exact"/>
              <w:rPr>
                <w:rFonts w:ascii="Times New Roman" w:hAnsi="Times New Roman" w:cs="Times New Roman"/>
              </w:rPr>
            </w:pPr>
            <w:r>
              <w:rPr>
                <w:rFonts w:ascii="Times New Roman" w:hAnsi="Times New Roman" w:cs="Times New Roman"/>
              </w:rPr>
              <w:t xml:space="preserve">Местная </w:t>
            </w:r>
            <w:r w:rsidR="00DC6B94" w:rsidRPr="005325F6">
              <w:rPr>
                <w:rFonts w:ascii="Times New Roman" w:hAnsi="Times New Roman" w:cs="Times New Roman"/>
              </w:rPr>
              <w:t>промышле</w:t>
            </w:r>
            <w:r>
              <w:rPr>
                <w:rFonts w:ascii="Times New Roman" w:hAnsi="Times New Roman" w:cs="Times New Roman"/>
              </w:rPr>
              <w:t>ность</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Замочно-скобяных изделий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61</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Художественной керамики</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56</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Художественных изделий из металла и камня</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52</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Игрушек и сувениров из дерева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53</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Игрушек из металла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61</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Швейных изделий:</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в зданиях до двух этажей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74</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в зданиях более двух этажей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Промышленность строительных материалов           </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Цементные: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с сухим способом производства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с мокрым способом производства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37</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Асбестоцементных изделий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42</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Предварительно напряженных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железобетонных железнодорожных шпал производственной мощностью 90 тыс.</w:t>
            </w:r>
            <w:r w:rsidR="004E22F1">
              <w:rPr>
                <w:rFonts w:ascii="Times New Roman" w:hAnsi="Times New Roman" w:cs="Times New Roman"/>
              </w:rPr>
              <w:t xml:space="preserve"> м3/год, к</w:t>
            </w:r>
            <w:r w:rsidRPr="005325F6">
              <w:rPr>
                <w:rFonts w:ascii="Times New Roman" w:hAnsi="Times New Roman" w:cs="Times New Roman"/>
              </w:rPr>
              <w:t>рупных блоков, панелей и других</w:t>
            </w:r>
            <w:r w:rsidR="004E22F1">
              <w:rPr>
                <w:rFonts w:ascii="Times New Roman" w:hAnsi="Times New Roman" w:cs="Times New Roman"/>
              </w:rPr>
              <w:t xml:space="preserve"> </w:t>
            </w:r>
            <w:r w:rsidRPr="005325F6">
              <w:rPr>
                <w:rFonts w:ascii="Times New Roman" w:hAnsi="Times New Roman" w:cs="Times New Roman"/>
              </w:rPr>
              <w:t>конструкций из ячеистого и плотного силикатобетона производственноймощностью, тыс. м3/год:</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120</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200</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Железобетонных мостовых конструкций для      железнодорожного и автодорожного строительства производственной мощностью</w:t>
            </w:r>
            <w:r w:rsidR="00DD686D">
              <w:rPr>
                <w:rFonts w:ascii="Times New Roman" w:hAnsi="Times New Roman" w:cs="Times New Roman"/>
              </w:rPr>
              <w:t xml:space="preserve"> </w:t>
            </w:r>
            <w:r w:rsidRPr="005325F6">
              <w:rPr>
                <w:rFonts w:ascii="Times New Roman" w:hAnsi="Times New Roman" w:cs="Times New Roman"/>
              </w:rPr>
              <w:t>40 тыс. м3/год</w:t>
            </w:r>
            <w:r w:rsidR="00DD686D">
              <w:rPr>
                <w:rFonts w:ascii="Times New Roman" w:hAnsi="Times New Roman" w:cs="Times New Roman"/>
              </w:rPr>
              <w:t>, с</w:t>
            </w:r>
            <w:r w:rsidRPr="005325F6">
              <w:rPr>
                <w:rFonts w:ascii="Times New Roman" w:hAnsi="Times New Roman" w:cs="Times New Roman"/>
              </w:rPr>
              <w:t>борных железобетонных и легкобетонных</w:t>
            </w:r>
            <w:r w:rsidR="00DD686D">
              <w:rPr>
                <w:rFonts w:ascii="Times New Roman" w:hAnsi="Times New Roman" w:cs="Times New Roman"/>
              </w:rPr>
              <w:t xml:space="preserve"> </w:t>
            </w:r>
            <w:r w:rsidRPr="005325F6">
              <w:rPr>
                <w:rFonts w:ascii="Times New Roman" w:hAnsi="Times New Roman" w:cs="Times New Roman"/>
              </w:rPr>
              <w:t>конструкций для сельского</w:t>
            </w:r>
            <w:r w:rsidR="00DD686D">
              <w:rPr>
                <w:rFonts w:ascii="Times New Roman" w:hAnsi="Times New Roman" w:cs="Times New Roman"/>
              </w:rPr>
              <w:t xml:space="preserve"> производственного строительства </w:t>
            </w:r>
            <w:r w:rsidRPr="005325F6">
              <w:rPr>
                <w:rFonts w:ascii="Times New Roman" w:hAnsi="Times New Roman" w:cs="Times New Roman"/>
              </w:rPr>
              <w:t>произ</w:t>
            </w:r>
            <w:r w:rsidR="00DD686D">
              <w:rPr>
                <w:rFonts w:ascii="Times New Roman" w:hAnsi="Times New Roman" w:cs="Times New Roman"/>
              </w:rPr>
              <w:t xml:space="preserve">водственной мощностью, тыс. </w:t>
            </w:r>
            <w:r w:rsidRPr="005325F6">
              <w:rPr>
                <w:rFonts w:ascii="Times New Roman" w:hAnsi="Times New Roman" w:cs="Times New Roman"/>
              </w:rPr>
              <w:t>м3/год:</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40</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100</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Обожженного глиняного кирпича и              керамических блоков</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42</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Силикатного кирпича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Керамических плиток для полов,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облицовочных глазурованных плиток, керамических изделий для облицовки фасадов зданий, черепицы</w:t>
            </w:r>
            <w:r w:rsidR="00DD686D">
              <w:rPr>
                <w:rFonts w:ascii="Times New Roman" w:hAnsi="Times New Roman" w:cs="Times New Roman"/>
              </w:rPr>
              <w:t>, к</w:t>
            </w:r>
            <w:r w:rsidRPr="005325F6">
              <w:rPr>
                <w:rFonts w:ascii="Times New Roman" w:hAnsi="Times New Roman" w:cs="Times New Roman"/>
              </w:rPr>
              <w:t>ерамических канализационных и дренажных</w:t>
            </w:r>
            <w:r w:rsidR="00DD686D">
              <w:rPr>
                <w:rFonts w:ascii="Times New Roman" w:hAnsi="Times New Roman" w:cs="Times New Roman"/>
              </w:rPr>
              <w:t xml:space="preserve"> </w:t>
            </w:r>
            <w:r w:rsidRPr="005325F6">
              <w:rPr>
                <w:rFonts w:ascii="Times New Roman" w:hAnsi="Times New Roman" w:cs="Times New Roman"/>
              </w:rPr>
              <w:t xml:space="preserve">труб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Вспученного  перлита  (с   производством перлитобитумных плит) при  применении  в качестве топлива:</w:t>
            </w:r>
          </w:p>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природного газа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мазута (угля)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Минеральной ваты и изделий из нее, вермикулитовых и перлитовых тепло- и</w:t>
            </w:r>
            <w:r w:rsidR="0016104A">
              <w:rPr>
                <w:rFonts w:ascii="Times New Roman" w:hAnsi="Times New Roman" w:cs="Times New Roman"/>
              </w:rPr>
              <w:t xml:space="preserve"> </w:t>
            </w:r>
            <w:r w:rsidRPr="005325F6">
              <w:rPr>
                <w:rFonts w:ascii="Times New Roman" w:hAnsi="Times New Roman" w:cs="Times New Roman"/>
              </w:rPr>
              <w:t>звукоизоляционных изделий</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Извести</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Известняковой муки и сыромолотого гипса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33</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Строительного, технического, санитарно-технического фаянса, фарфора и полуфарфора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Монтажных (для КИП и автоматики, сантехнических) и электромонтажных</w:t>
            </w:r>
            <w:r w:rsidR="0016104A">
              <w:rPr>
                <w:rFonts w:ascii="Times New Roman" w:hAnsi="Times New Roman" w:cs="Times New Roman"/>
              </w:rPr>
              <w:t xml:space="preserve"> </w:t>
            </w:r>
            <w:r w:rsidRPr="005325F6">
              <w:rPr>
                <w:rFonts w:ascii="Times New Roman" w:hAnsi="Times New Roman" w:cs="Times New Roman"/>
              </w:rPr>
              <w:t xml:space="preserve">заготовок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Технологических металлоконструкций узлов и трубопроводов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48</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Строительная промышленность</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По ремонту строительных машин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63</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Опорные базы общестроительных                организаций</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Опорные базы специализированных              организаций</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Автотранспор</w:t>
            </w:r>
            <w:r w:rsidR="0016104A">
              <w:rPr>
                <w:rFonts w:ascii="Times New Roman" w:hAnsi="Times New Roman" w:cs="Times New Roman"/>
              </w:rPr>
              <w:t>тные предприятия</w:t>
            </w:r>
            <w:r w:rsidRPr="005325F6">
              <w:rPr>
                <w:rFonts w:ascii="Times New Roman" w:hAnsi="Times New Roman" w:cs="Times New Roman"/>
              </w:rPr>
              <w:t xml:space="preserve"> строительных организаций на 200 и 30</w:t>
            </w:r>
            <w:r w:rsidR="0016104A">
              <w:rPr>
                <w:rFonts w:ascii="Times New Roman" w:hAnsi="Times New Roman" w:cs="Times New Roman"/>
              </w:rPr>
              <w:t xml:space="preserve"> </w:t>
            </w:r>
            <w:r w:rsidRPr="005325F6">
              <w:rPr>
                <w:rFonts w:ascii="Times New Roman" w:hAnsi="Times New Roman" w:cs="Times New Roman"/>
              </w:rPr>
              <w:t>специализированных большегрузных</w:t>
            </w:r>
            <w:r w:rsidR="0016104A">
              <w:rPr>
                <w:rFonts w:ascii="Times New Roman" w:hAnsi="Times New Roman" w:cs="Times New Roman"/>
              </w:rPr>
              <w:t xml:space="preserve"> </w:t>
            </w:r>
            <w:r w:rsidRPr="005325F6">
              <w:rPr>
                <w:rFonts w:ascii="Times New Roman" w:hAnsi="Times New Roman" w:cs="Times New Roman"/>
              </w:rPr>
              <w:t>автомобилей и автопоездов</w:t>
            </w:r>
          </w:p>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Стоянки:</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на 150 автомобилей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на 250 автомобилей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Обслуживание сельскохозяйственной техники</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По ремонту грузовых автомобилей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По ремонту тракторов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56</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Станции техни</w:t>
            </w:r>
            <w:r w:rsidR="0016104A">
              <w:rPr>
                <w:rFonts w:ascii="Times New Roman" w:hAnsi="Times New Roman" w:cs="Times New Roman"/>
              </w:rPr>
              <w:t xml:space="preserve">ческого обслуживания </w:t>
            </w:r>
            <w:r w:rsidRPr="005325F6">
              <w:rPr>
                <w:rFonts w:ascii="Times New Roman" w:hAnsi="Times New Roman" w:cs="Times New Roman"/>
              </w:rPr>
              <w:t>грузовых автомобилей</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Станции техни</w:t>
            </w:r>
            <w:r w:rsidR="0016104A">
              <w:rPr>
                <w:rFonts w:ascii="Times New Roman" w:hAnsi="Times New Roman" w:cs="Times New Roman"/>
              </w:rPr>
              <w:t xml:space="preserve">ческого обслуживания </w:t>
            </w:r>
            <w:r w:rsidRPr="005325F6">
              <w:rPr>
                <w:rFonts w:ascii="Times New Roman" w:hAnsi="Times New Roman" w:cs="Times New Roman"/>
              </w:rPr>
              <w:t>тракторов, бульдозеров и других спецмашин</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52</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Базы торговые областные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57</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Базы прирельсовые (районные и межрайонные)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54</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Базы минераль</w:t>
            </w:r>
            <w:r w:rsidR="0016104A">
              <w:rPr>
                <w:rFonts w:ascii="Times New Roman" w:hAnsi="Times New Roman" w:cs="Times New Roman"/>
              </w:rPr>
              <w:t xml:space="preserve">ных удобрений, известковых </w:t>
            </w:r>
            <w:r w:rsidRPr="005325F6">
              <w:rPr>
                <w:rFonts w:ascii="Times New Roman" w:hAnsi="Times New Roman" w:cs="Times New Roman"/>
              </w:rPr>
              <w:t>материалов, ядохимикатов</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Склады хими</w:t>
            </w:r>
            <w:r w:rsidR="0016104A">
              <w:rPr>
                <w:rFonts w:ascii="Times New Roman" w:hAnsi="Times New Roman" w:cs="Times New Roman"/>
              </w:rPr>
              <w:t>ческих средств защиты</w:t>
            </w:r>
            <w:r w:rsidRPr="005325F6">
              <w:rPr>
                <w:rFonts w:ascii="Times New Roman" w:hAnsi="Times New Roman" w:cs="Times New Roman"/>
              </w:rPr>
              <w:t xml:space="preserve">  растений</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57</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Транспорт и дорожное хозяйство            </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По капитальному ремонту гр</w:t>
            </w:r>
            <w:r w:rsidR="0016104A">
              <w:rPr>
                <w:rFonts w:ascii="Times New Roman" w:hAnsi="Times New Roman" w:cs="Times New Roman"/>
              </w:rPr>
              <w:t>узовых</w:t>
            </w:r>
            <w:r w:rsidRPr="005325F6">
              <w:rPr>
                <w:rFonts w:ascii="Times New Roman" w:hAnsi="Times New Roman" w:cs="Times New Roman"/>
              </w:rPr>
              <w:t xml:space="preserve"> автомобилей мощностью 2 - 10 тыс.</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капитальных ремонтов в год </w:t>
            </w:r>
            <w:r w:rsidR="0016104A">
              <w:rPr>
                <w:rFonts w:ascii="Times New Roman" w:hAnsi="Times New Roman" w:cs="Times New Roman"/>
              </w:rPr>
              <w:t>п</w:t>
            </w:r>
            <w:r w:rsidRPr="005325F6">
              <w:rPr>
                <w:rFonts w:ascii="Times New Roman" w:hAnsi="Times New Roman" w:cs="Times New Roman"/>
              </w:rPr>
              <w:t>о ремонту агрегатов грузовых  автомобилей и автобусов мощностью 10 -</w:t>
            </w:r>
            <w:r w:rsidR="0016104A">
              <w:rPr>
                <w:rFonts w:ascii="Times New Roman" w:hAnsi="Times New Roman" w:cs="Times New Roman"/>
              </w:rPr>
              <w:t xml:space="preserve"> </w:t>
            </w:r>
            <w:r w:rsidRPr="005325F6">
              <w:rPr>
                <w:rFonts w:ascii="Times New Roman" w:hAnsi="Times New Roman" w:cs="Times New Roman"/>
              </w:rPr>
              <w:t>60 тыс. капитальных ремонтов в год</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По ремонту а</w:t>
            </w:r>
            <w:r w:rsidR="0016104A">
              <w:rPr>
                <w:rFonts w:ascii="Times New Roman" w:hAnsi="Times New Roman" w:cs="Times New Roman"/>
              </w:rPr>
              <w:t>втобусов с применением</w:t>
            </w:r>
            <w:r w:rsidRPr="005325F6">
              <w:rPr>
                <w:rFonts w:ascii="Times New Roman" w:hAnsi="Times New Roman" w:cs="Times New Roman"/>
              </w:rPr>
              <w:t xml:space="preserve"> готовых агрегатов мощностью 1 - 2 тыс. ремонтов в год</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По ремонту аг</w:t>
            </w:r>
            <w:r w:rsidR="0016104A">
              <w:rPr>
                <w:rFonts w:ascii="Times New Roman" w:hAnsi="Times New Roman" w:cs="Times New Roman"/>
              </w:rPr>
              <w:t xml:space="preserve">регатов легковых </w:t>
            </w:r>
            <w:r w:rsidRPr="005325F6">
              <w:rPr>
                <w:rFonts w:ascii="Times New Roman" w:hAnsi="Times New Roman" w:cs="Times New Roman"/>
              </w:rPr>
              <w:t>автомобилей мощностью 30 - 60 тыс.</w:t>
            </w:r>
            <w:r w:rsidR="0016104A">
              <w:rPr>
                <w:rFonts w:ascii="Times New Roman" w:hAnsi="Times New Roman" w:cs="Times New Roman"/>
              </w:rPr>
              <w:t xml:space="preserve"> капитальных ремонтов в г</w:t>
            </w:r>
            <w:r w:rsidRPr="005325F6">
              <w:rPr>
                <w:rFonts w:ascii="Times New Roman" w:hAnsi="Times New Roman" w:cs="Times New Roman"/>
              </w:rPr>
              <w:t>од</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Централизованного восстановления</w:t>
            </w:r>
            <w:r w:rsidR="0016104A">
              <w:rPr>
                <w:rFonts w:ascii="Times New Roman" w:hAnsi="Times New Roman" w:cs="Times New Roman"/>
              </w:rPr>
              <w:t xml:space="preserve"> двигателей</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Грузовые автотранспортные на 200</w:t>
            </w:r>
            <w:r w:rsidR="0016104A">
              <w:rPr>
                <w:rFonts w:ascii="Times New Roman" w:hAnsi="Times New Roman" w:cs="Times New Roman"/>
              </w:rPr>
              <w:t xml:space="preserve"> а</w:t>
            </w:r>
            <w:r w:rsidRPr="005325F6">
              <w:rPr>
                <w:rFonts w:ascii="Times New Roman" w:hAnsi="Times New Roman" w:cs="Times New Roman"/>
              </w:rPr>
              <w:t>автомобилей при независимом выезде,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100</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51</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Автобусные парки на 100 автобусов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Таксомоторные парки на 300 автомобилей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52</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Грузовые автостанции при отправке грузов     500 - 1500 т/сут.</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Станции технического обслуживания</w:t>
            </w:r>
            <w:r w:rsidR="0016104A">
              <w:rPr>
                <w:rFonts w:ascii="Times New Roman" w:hAnsi="Times New Roman" w:cs="Times New Roman"/>
              </w:rPr>
              <w:t xml:space="preserve"> </w:t>
            </w:r>
            <w:r w:rsidRPr="005325F6">
              <w:rPr>
                <w:rFonts w:ascii="Times New Roman" w:hAnsi="Times New Roman" w:cs="Times New Roman"/>
              </w:rPr>
              <w:t>легковых автомобилей при количестве</w:t>
            </w:r>
            <w:r w:rsidR="0016104A">
              <w:rPr>
                <w:rFonts w:ascii="Times New Roman" w:hAnsi="Times New Roman" w:cs="Times New Roman"/>
              </w:rPr>
              <w:t xml:space="preserve"> </w:t>
            </w:r>
            <w:r w:rsidRPr="005325F6">
              <w:rPr>
                <w:rFonts w:ascii="Times New Roman" w:hAnsi="Times New Roman" w:cs="Times New Roman"/>
              </w:rPr>
              <w:t>постов:</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10</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28</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25</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Автозаправочные станции при количестве</w:t>
            </w:r>
            <w:r w:rsidR="0016104A">
              <w:rPr>
                <w:rFonts w:ascii="Times New Roman" w:hAnsi="Times New Roman" w:cs="Times New Roman"/>
              </w:rPr>
              <w:t xml:space="preserve"> </w:t>
            </w:r>
            <w:r w:rsidRPr="005325F6">
              <w:rPr>
                <w:rFonts w:ascii="Times New Roman" w:hAnsi="Times New Roman" w:cs="Times New Roman"/>
              </w:rPr>
              <w:t>заправок в сутки:</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200</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13</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более 200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16</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Дорожно-ремонтные пункты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29</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Дорожные участки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32</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То же с дорожно-ремонтным пунктом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32</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То же с дорож</w:t>
            </w:r>
            <w:r w:rsidR="0016104A">
              <w:rPr>
                <w:rFonts w:ascii="Times New Roman" w:hAnsi="Times New Roman" w:cs="Times New Roman"/>
              </w:rPr>
              <w:t xml:space="preserve">но-ремонтным пунктом </w:t>
            </w:r>
            <w:r w:rsidRPr="005325F6">
              <w:rPr>
                <w:rFonts w:ascii="Times New Roman" w:hAnsi="Times New Roman" w:cs="Times New Roman"/>
              </w:rPr>
              <w:t>технической помощи</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34</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Дорожно-строительное управление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16104A"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Цементно-бетонные производительностью,</w:t>
            </w:r>
            <w:r w:rsidR="0016104A">
              <w:rPr>
                <w:rFonts w:ascii="Times New Roman" w:hAnsi="Times New Roman" w:cs="Times New Roman"/>
              </w:rPr>
              <w:t xml:space="preserve"> </w:t>
            </w:r>
          </w:p>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тыс. м3/год:</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30</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42</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60</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47</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Асфальтобетонные производительностью,</w:t>
            </w:r>
          </w:p>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тыс. т/год:</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30</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60</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44</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Битумные базы:</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прирельсовые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31</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притрассовые</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27</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Базы песка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48</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Полигоны для изготовления железобетонных     конструкций мощностью 4 тыс. м3/год</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35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Бытовое обслуживание</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Специализированные промышленные предприятия общей площадью</w:t>
            </w:r>
            <w:r w:rsidR="005F7F17">
              <w:rPr>
                <w:rFonts w:ascii="Times New Roman" w:hAnsi="Times New Roman" w:cs="Times New Roman"/>
              </w:rPr>
              <w:t xml:space="preserve"> </w:t>
            </w:r>
            <w:r w:rsidRPr="005325F6">
              <w:rPr>
                <w:rFonts w:ascii="Times New Roman" w:hAnsi="Times New Roman" w:cs="Times New Roman"/>
              </w:rPr>
              <w:t>производственных зданий более 2000 м2</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60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5F7F17"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по изготовлению и ремонту одежды,      </w:t>
            </w:r>
            <w:r w:rsidR="00DC6B94" w:rsidRPr="005325F6">
              <w:rPr>
                <w:rFonts w:ascii="Times New Roman" w:hAnsi="Times New Roman" w:cs="Times New Roman"/>
              </w:rPr>
              <w:t>ремонту телерадиоаппаратуры, изготовлению и ремонту обуви, р</w:t>
            </w:r>
            <w:r>
              <w:rPr>
                <w:rFonts w:ascii="Times New Roman" w:hAnsi="Times New Roman" w:cs="Times New Roman"/>
              </w:rPr>
              <w:t>емонту</w:t>
            </w:r>
            <w:r w:rsidR="00DC6B94" w:rsidRPr="005325F6">
              <w:rPr>
                <w:rFonts w:ascii="Times New Roman" w:hAnsi="Times New Roman" w:cs="Times New Roman"/>
              </w:rPr>
              <w:t xml:space="preserve"> сложной бытовой техники, химчистки и</w:t>
            </w:r>
            <w:r>
              <w:rPr>
                <w:rFonts w:ascii="Times New Roman" w:hAnsi="Times New Roman" w:cs="Times New Roman"/>
              </w:rPr>
              <w:t xml:space="preserve"> </w:t>
            </w:r>
            <w:r w:rsidR="00DC6B94" w:rsidRPr="005325F6">
              <w:rPr>
                <w:rFonts w:ascii="Times New Roman" w:hAnsi="Times New Roman" w:cs="Times New Roman"/>
              </w:rPr>
              <w:t>крашения</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ремонту и изготовлению мебели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Нефтехимическая промышленность</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Промышленности резинотехнических изделий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Производства резиновой обуви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Газовая промышленность</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Компрессорные станции магистральных           газопроводов</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40</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Газораспределительные пункты подземных       хранилищ газа</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25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Ремонтно-эксплуатационные пункты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45</w:t>
            </w:r>
          </w:p>
        </w:tc>
      </w:tr>
      <w:tr w:rsidR="00DC6B94" w:rsidRPr="005325F6" w:rsidTr="00DC6B94">
        <w:trPr>
          <w:trHeight w:val="244"/>
        </w:trPr>
        <w:tc>
          <w:tcPr>
            <w:tcW w:w="269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Полиграфическая промышленность</w:t>
            </w:r>
          </w:p>
        </w:tc>
        <w:tc>
          <w:tcPr>
            <w:tcW w:w="5056"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 xml:space="preserve">Газетно-журнальные, книжные                  </w:t>
            </w:r>
          </w:p>
        </w:tc>
        <w:tc>
          <w:tcPr>
            <w:tcW w:w="1648" w:type="dxa"/>
          </w:tcPr>
          <w:p w:rsidR="00DC6B94" w:rsidRPr="005325F6" w:rsidRDefault="00DC6B94" w:rsidP="00DD686D">
            <w:pPr>
              <w:autoSpaceDE w:val="0"/>
              <w:autoSpaceDN w:val="0"/>
              <w:adjustRightInd w:val="0"/>
              <w:spacing w:after="0" w:line="240" w:lineRule="exact"/>
              <w:rPr>
                <w:rFonts w:ascii="Times New Roman" w:hAnsi="Times New Roman" w:cs="Times New Roman"/>
              </w:rPr>
            </w:pPr>
            <w:r w:rsidRPr="005325F6">
              <w:rPr>
                <w:rFonts w:ascii="Times New Roman" w:hAnsi="Times New Roman" w:cs="Times New Roman"/>
              </w:rPr>
              <w:t>50</w:t>
            </w:r>
          </w:p>
        </w:tc>
      </w:tr>
    </w:tbl>
    <w:p w:rsidR="00DC6B94" w:rsidRPr="005325F6" w:rsidRDefault="00DC6B94" w:rsidP="00DD686D">
      <w:pPr>
        <w:autoSpaceDE w:val="0"/>
        <w:autoSpaceDN w:val="0"/>
        <w:adjustRightInd w:val="0"/>
        <w:spacing w:after="0" w:line="240" w:lineRule="exact"/>
        <w:rPr>
          <w:rFonts w:ascii="Times New Roman" w:hAnsi="Times New Roman" w:cs="Times New Roman"/>
        </w:rPr>
      </w:pPr>
    </w:p>
    <w:p w:rsidR="00DC6B94" w:rsidRPr="005325F6" w:rsidRDefault="00DC6B94" w:rsidP="005325F6">
      <w:pPr>
        <w:autoSpaceDE w:val="0"/>
        <w:autoSpaceDN w:val="0"/>
        <w:adjustRightInd w:val="0"/>
        <w:spacing w:after="0"/>
        <w:rPr>
          <w:rFonts w:ascii="Times New Roman" w:hAnsi="Times New Roman" w:cs="Times New Roman"/>
          <w:b/>
        </w:rPr>
      </w:pPr>
      <w:r w:rsidRPr="005325F6">
        <w:rPr>
          <w:rFonts w:ascii="Times New Roman" w:hAnsi="Times New Roman" w:cs="Times New Roman"/>
          <w:b/>
        </w:rPr>
        <w:t xml:space="preserve">    </w:t>
      </w:r>
      <w:r w:rsidRPr="005325F6">
        <w:rPr>
          <w:rFonts w:ascii="Times New Roman" w:hAnsi="Times New Roman" w:cs="Times New Roman"/>
          <w:b/>
          <w:color w:val="000000"/>
        </w:rPr>
        <w:t>Примечания:</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1. Нормативная плотность застройки площадки промышленного предприятия определяется в процентах как отношение площади застройки к площади предприятия в ограде (или при отсутствии ограды - в соответствующих ей условных границах) с включением площади занятой веером железнодорожных путей.</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lastRenderedPageBreak/>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В площадь застройки на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4.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 при расширении и реконструкции предприятий;</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 для предприятий машиностроительной промышленности, имеющих в своем состава заготовительные цехи (литейные кузнечно-прессовые, копровые);</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 xml:space="preserve">-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w:t>
      </w:r>
      <w:smartTag w:uri="urn:schemas-microsoft-com:office:smarttags" w:element="metricconverter">
        <w:smartTagPr>
          <w:attr w:name="ProductID" w:val="6 м"/>
        </w:smartTagPr>
        <w:r w:rsidRPr="005325F6">
          <w:rPr>
            <w:rFonts w:ascii="Times New Roman" w:hAnsi="Times New Roman" w:cs="Times New Roman"/>
            <w:color w:val="000000"/>
          </w:rPr>
          <w:t>6 м</w:t>
        </w:r>
      </w:smartTag>
      <w:r w:rsidRPr="005325F6">
        <w:rPr>
          <w:rFonts w:ascii="Times New Roman" w:hAnsi="Times New Roman" w:cs="Times New Roman"/>
          <w:color w:val="000000"/>
        </w:rPr>
        <w:t xml:space="preserve"> на прицепах, трейлерах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 </w:t>
      </w:r>
    </w:p>
    <w:p w:rsidR="00DC6B94" w:rsidRPr="005325F6" w:rsidRDefault="00DC6B94" w:rsidP="005325F6">
      <w:pPr>
        <w:tabs>
          <w:tab w:val="left" w:pos="2925"/>
        </w:tabs>
        <w:spacing w:after="0"/>
        <w:rPr>
          <w:rFonts w:ascii="Times New Roman" w:hAnsi="Times New Roman" w:cs="Times New Roman"/>
        </w:rPr>
      </w:pPr>
    </w:p>
    <w:p w:rsidR="00DC6B94" w:rsidRPr="00F868B6" w:rsidRDefault="00DC6B94" w:rsidP="005325F6">
      <w:pPr>
        <w:spacing w:after="0"/>
        <w:ind w:left="4920"/>
        <w:rPr>
          <w:rFonts w:ascii="Times New Roman" w:hAnsi="Times New Roman" w:cs="Times New Roman"/>
          <w:color w:val="000000"/>
        </w:rPr>
      </w:pPr>
      <w:r w:rsidRPr="005325F6">
        <w:rPr>
          <w:rFonts w:ascii="Times New Roman" w:hAnsi="Times New Roman" w:cs="Times New Roman"/>
          <w:b/>
          <w:bCs/>
        </w:rPr>
        <w:br w:type="page"/>
      </w:r>
      <w:r w:rsidR="00C61431">
        <w:rPr>
          <w:rFonts w:ascii="Times New Roman" w:hAnsi="Times New Roman" w:cs="Times New Roman"/>
          <w:color w:val="000000"/>
        </w:rPr>
        <w:lastRenderedPageBreak/>
        <w:t>П</w:t>
      </w:r>
      <w:r w:rsidR="00C61431" w:rsidRPr="00F868B6">
        <w:rPr>
          <w:rFonts w:ascii="Times New Roman" w:hAnsi="Times New Roman" w:cs="Times New Roman"/>
          <w:color w:val="000000"/>
        </w:rPr>
        <w:t>риложение</w:t>
      </w:r>
      <w:r w:rsidRPr="00F868B6">
        <w:rPr>
          <w:rFonts w:ascii="Times New Roman" w:hAnsi="Times New Roman" w:cs="Times New Roman"/>
          <w:color w:val="000000"/>
        </w:rPr>
        <w:t xml:space="preserve"> </w:t>
      </w:r>
      <w:r w:rsidR="00C61431">
        <w:rPr>
          <w:rFonts w:ascii="Times New Roman" w:hAnsi="Times New Roman" w:cs="Times New Roman"/>
          <w:color w:val="000000"/>
        </w:rPr>
        <w:t>№7</w:t>
      </w:r>
    </w:p>
    <w:p w:rsidR="00D056C6" w:rsidRPr="005325F6" w:rsidRDefault="00D056C6" w:rsidP="005325F6">
      <w:pPr>
        <w:spacing w:after="0" w:line="240" w:lineRule="exact"/>
        <w:ind w:left="4920"/>
        <w:rPr>
          <w:rFonts w:ascii="Times New Roman" w:hAnsi="Times New Roman" w:cs="Times New Roman"/>
        </w:rPr>
      </w:pPr>
      <w:r w:rsidRPr="005325F6">
        <w:rPr>
          <w:rFonts w:ascii="Times New Roman" w:hAnsi="Times New Roman" w:cs="Times New Roman"/>
          <w:color w:val="000000"/>
        </w:rPr>
        <w:t>к мес</w:t>
      </w:r>
      <w:r w:rsidR="00A4716C">
        <w:rPr>
          <w:rFonts w:ascii="Times New Roman" w:hAnsi="Times New Roman" w:cs="Times New Roman"/>
          <w:color w:val="000000"/>
        </w:rPr>
        <w:t>т</w:t>
      </w:r>
      <w:r w:rsidRPr="005325F6">
        <w:rPr>
          <w:rFonts w:ascii="Times New Roman" w:hAnsi="Times New Roman" w:cs="Times New Roman"/>
          <w:color w:val="000000"/>
        </w:rPr>
        <w:t xml:space="preserve">ным нормативам </w:t>
      </w:r>
      <w:r w:rsidRPr="005325F6">
        <w:rPr>
          <w:rFonts w:ascii="Times New Roman" w:hAnsi="Times New Roman" w:cs="Times New Roman"/>
        </w:rPr>
        <w:t xml:space="preserve">градостроительного </w:t>
      </w:r>
    </w:p>
    <w:p w:rsidR="00D056C6" w:rsidRPr="005325F6" w:rsidRDefault="00D056C6" w:rsidP="005325F6">
      <w:pPr>
        <w:spacing w:after="0" w:line="240" w:lineRule="exact"/>
        <w:ind w:left="4920"/>
        <w:rPr>
          <w:rFonts w:ascii="Times New Roman" w:hAnsi="Times New Roman" w:cs="Times New Roman"/>
        </w:rPr>
      </w:pPr>
      <w:r w:rsidRPr="005325F6">
        <w:rPr>
          <w:rFonts w:ascii="Times New Roman" w:hAnsi="Times New Roman" w:cs="Times New Roman"/>
        </w:rPr>
        <w:t>проектирования</w:t>
      </w:r>
      <w:r w:rsidR="00340E0A">
        <w:rPr>
          <w:rFonts w:ascii="Times New Roman" w:hAnsi="Times New Roman" w:cs="Times New Roman"/>
        </w:rPr>
        <w:t xml:space="preserve"> Старомарьевского</w:t>
      </w:r>
      <w:r w:rsidRPr="005325F6">
        <w:rPr>
          <w:rFonts w:ascii="Times New Roman" w:hAnsi="Times New Roman" w:cs="Times New Roman"/>
        </w:rPr>
        <w:t>сельсовета</w:t>
      </w:r>
    </w:p>
    <w:p w:rsidR="00D056C6" w:rsidRPr="005325F6" w:rsidRDefault="00340E0A" w:rsidP="005325F6">
      <w:pPr>
        <w:spacing w:after="0" w:line="240" w:lineRule="exact"/>
        <w:ind w:left="4920"/>
        <w:rPr>
          <w:rFonts w:ascii="Times New Roman" w:hAnsi="Times New Roman" w:cs="Times New Roman"/>
          <w:color w:val="000000"/>
        </w:rPr>
      </w:pPr>
      <w:r>
        <w:rPr>
          <w:rFonts w:ascii="Times New Roman" w:hAnsi="Times New Roman" w:cs="Times New Roman"/>
          <w:color w:val="000000"/>
        </w:rPr>
        <w:t xml:space="preserve">Грачевского </w:t>
      </w:r>
      <w:r w:rsidR="00D056C6" w:rsidRPr="005325F6">
        <w:rPr>
          <w:rFonts w:ascii="Times New Roman" w:hAnsi="Times New Roman" w:cs="Times New Roman"/>
        </w:rPr>
        <w:t xml:space="preserve"> муниципального района</w:t>
      </w:r>
    </w:p>
    <w:p w:rsidR="00DC6B94" w:rsidRPr="005325F6" w:rsidRDefault="00DC6B94" w:rsidP="005325F6">
      <w:pPr>
        <w:autoSpaceDE w:val="0"/>
        <w:autoSpaceDN w:val="0"/>
        <w:adjustRightInd w:val="0"/>
        <w:spacing w:after="0"/>
        <w:jc w:val="right"/>
        <w:outlineLvl w:val="0"/>
        <w:rPr>
          <w:rFonts w:ascii="Times New Roman" w:hAnsi="Times New Roman" w:cs="Times New Roman"/>
          <w:b/>
          <w:bCs/>
        </w:rPr>
      </w:pPr>
    </w:p>
    <w:p w:rsidR="00DC6B94" w:rsidRPr="005325F6" w:rsidRDefault="00DC6B94" w:rsidP="005325F6">
      <w:pPr>
        <w:autoSpaceDE w:val="0"/>
        <w:autoSpaceDN w:val="0"/>
        <w:adjustRightInd w:val="0"/>
        <w:spacing w:after="0"/>
        <w:jc w:val="right"/>
        <w:outlineLvl w:val="0"/>
        <w:rPr>
          <w:rFonts w:ascii="Times New Roman" w:hAnsi="Times New Roman" w:cs="Times New Roman"/>
          <w:b/>
          <w:bCs/>
        </w:rPr>
      </w:pPr>
    </w:p>
    <w:p w:rsidR="00DC6B94" w:rsidRPr="005325F6" w:rsidRDefault="00DC6B94" w:rsidP="005325F6">
      <w:pPr>
        <w:spacing w:after="0"/>
        <w:jc w:val="center"/>
        <w:rPr>
          <w:rFonts w:ascii="Times New Roman" w:hAnsi="Times New Roman" w:cs="Times New Roman"/>
          <w:bCs/>
        </w:rPr>
      </w:pPr>
      <w:r w:rsidRPr="005325F6">
        <w:rPr>
          <w:rFonts w:ascii="Times New Roman" w:hAnsi="Times New Roman" w:cs="Times New Roman"/>
          <w:bCs/>
        </w:rPr>
        <w:t>ПОКАЗАТЕЛИ МИНИМАЛЬНОЙ ПЛОТНОСТИ ЗАСТРОЙКИ ПЛОЩАДОК</w:t>
      </w:r>
    </w:p>
    <w:p w:rsidR="00DC6B94" w:rsidRPr="005325F6" w:rsidRDefault="00DC6B94" w:rsidP="005325F6">
      <w:pPr>
        <w:spacing w:after="0"/>
        <w:jc w:val="center"/>
        <w:rPr>
          <w:rFonts w:ascii="Times New Roman" w:hAnsi="Times New Roman" w:cs="Times New Roman"/>
        </w:rPr>
      </w:pPr>
      <w:r w:rsidRPr="005325F6">
        <w:rPr>
          <w:rFonts w:ascii="Times New Roman" w:hAnsi="Times New Roman" w:cs="Times New Roman"/>
          <w:bCs/>
        </w:rPr>
        <w:t>СЕЛЬСКОХОЗЯЙСТВЕННЫХ ПРЕДПРИЯТИЙ</w:t>
      </w:r>
    </w:p>
    <w:p w:rsidR="00DC6B94" w:rsidRPr="005325F6" w:rsidRDefault="00DC6B94" w:rsidP="005325F6">
      <w:pPr>
        <w:spacing w:after="0"/>
        <w:jc w:val="both"/>
        <w:rPr>
          <w:rFonts w:ascii="Times New Roman" w:hAnsi="Times New Roman" w:cs="Times New Roman"/>
        </w:rPr>
      </w:pPr>
    </w:p>
    <w:tbl>
      <w:tblPr>
        <w:tblW w:w="9612" w:type="dxa"/>
        <w:jc w:val="center"/>
        <w:tblLayout w:type="fixed"/>
        <w:tblLook w:val="0000" w:firstRow="0" w:lastRow="0" w:firstColumn="0" w:lastColumn="0" w:noHBand="0" w:noVBand="0"/>
      </w:tblPr>
      <w:tblGrid>
        <w:gridCol w:w="2254"/>
        <w:gridCol w:w="5388"/>
        <w:gridCol w:w="8"/>
        <w:gridCol w:w="1932"/>
        <w:gridCol w:w="30"/>
      </w:tblGrid>
      <w:tr w:rsidR="00DC6B94" w:rsidRPr="005325F6" w:rsidTr="005F7F17">
        <w:trPr>
          <w:jc w:val="center"/>
        </w:trPr>
        <w:tc>
          <w:tcPr>
            <w:tcW w:w="7650" w:type="dxa"/>
            <w:gridSpan w:val="3"/>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325F6">
            <w:pPr>
              <w:spacing w:after="0"/>
              <w:jc w:val="center"/>
              <w:rPr>
                <w:rFonts w:ascii="Times New Roman" w:hAnsi="Times New Roman" w:cs="Times New Roman"/>
                <w:b/>
                <w:bCs/>
              </w:rPr>
            </w:pPr>
            <w:r w:rsidRPr="005325F6">
              <w:rPr>
                <w:rFonts w:ascii="Times New Roman" w:hAnsi="Times New Roman" w:cs="Times New Roman"/>
                <w:b/>
                <w:bCs/>
              </w:rPr>
              <w:t>Предприятия</w:t>
            </w:r>
          </w:p>
        </w:tc>
        <w:tc>
          <w:tcPr>
            <w:tcW w:w="1962" w:type="dxa"/>
            <w:gridSpan w:val="2"/>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325F6">
            <w:pPr>
              <w:spacing w:after="0"/>
              <w:jc w:val="center"/>
              <w:rPr>
                <w:rFonts w:ascii="Times New Roman" w:hAnsi="Times New Roman" w:cs="Times New Roman"/>
                <w:b/>
                <w:bCs/>
              </w:rPr>
            </w:pPr>
            <w:r w:rsidRPr="005325F6">
              <w:rPr>
                <w:rFonts w:ascii="Times New Roman" w:hAnsi="Times New Roman" w:cs="Times New Roman"/>
                <w:b/>
                <w:bCs/>
              </w:rPr>
              <w:t>Минимальная плотность застройки, %</w:t>
            </w:r>
          </w:p>
        </w:tc>
      </w:tr>
      <w:tr w:rsidR="00DC6B94" w:rsidRPr="005325F6" w:rsidTr="005F7F17">
        <w:trPr>
          <w:trHeight w:val="255"/>
          <w:jc w:val="center"/>
        </w:trPr>
        <w:tc>
          <w:tcPr>
            <w:tcW w:w="2254" w:type="dxa"/>
            <w:tcBorders>
              <w:top w:val="single" w:sz="6" w:space="0" w:color="auto"/>
              <w:left w:val="single" w:sz="6" w:space="0" w:color="auto"/>
              <w:bottom w:val="nil"/>
              <w:right w:val="single" w:sz="6" w:space="0" w:color="auto"/>
            </w:tcBorders>
            <w:vAlign w:val="center"/>
          </w:tcPr>
          <w:p w:rsidR="00DC6B94" w:rsidRPr="005325F6" w:rsidRDefault="00DC6B94" w:rsidP="005325F6">
            <w:pPr>
              <w:spacing w:after="0"/>
              <w:jc w:val="center"/>
              <w:rPr>
                <w:rFonts w:ascii="Times New Roman" w:hAnsi="Times New Roman" w:cs="Times New Roman"/>
                <w:bCs/>
              </w:rPr>
            </w:pPr>
            <w:r w:rsidRPr="005325F6">
              <w:rPr>
                <w:rFonts w:ascii="Times New Roman" w:hAnsi="Times New Roman" w:cs="Times New Roman"/>
                <w:bCs/>
              </w:rPr>
              <w:t>1</w:t>
            </w:r>
          </w:p>
        </w:tc>
        <w:tc>
          <w:tcPr>
            <w:tcW w:w="5396" w:type="dxa"/>
            <w:gridSpan w:val="2"/>
            <w:tcBorders>
              <w:top w:val="single" w:sz="6" w:space="0" w:color="auto"/>
              <w:left w:val="single" w:sz="6" w:space="0" w:color="auto"/>
              <w:bottom w:val="nil"/>
              <w:right w:val="single" w:sz="6" w:space="0" w:color="auto"/>
            </w:tcBorders>
            <w:vAlign w:val="center"/>
          </w:tcPr>
          <w:p w:rsidR="00DC6B94" w:rsidRPr="005325F6" w:rsidRDefault="00DC6B94" w:rsidP="005325F6">
            <w:pPr>
              <w:spacing w:after="0"/>
              <w:jc w:val="center"/>
              <w:rPr>
                <w:rFonts w:ascii="Times New Roman" w:hAnsi="Times New Roman" w:cs="Times New Roman"/>
                <w:bCs/>
              </w:rPr>
            </w:pPr>
            <w:r w:rsidRPr="005325F6">
              <w:rPr>
                <w:rFonts w:ascii="Times New Roman" w:hAnsi="Times New Roman" w:cs="Times New Roman"/>
                <w:bCs/>
              </w:rPr>
              <w:t>2</w:t>
            </w:r>
          </w:p>
        </w:tc>
        <w:tc>
          <w:tcPr>
            <w:tcW w:w="1962" w:type="dxa"/>
            <w:gridSpan w:val="2"/>
            <w:tcBorders>
              <w:top w:val="single" w:sz="6" w:space="0" w:color="auto"/>
              <w:left w:val="single" w:sz="6" w:space="0" w:color="auto"/>
              <w:bottom w:val="nil"/>
              <w:right w:val="single" w:sz="6" w:space="0" w:color="auto"/>
            </w:tcBorders>
            <w:vAlign w:val="center"/>
          </w:tcPr>
          <w:p w:rsidR="00DC6B94" w:rsidRPr="005325F6" w:rsidRDefault="00DC6B94" w:rsidP="005325F6">
            <w:pPr>
              <w:spacing w:after="0"/>
              <w:jc w:val="center"/>
              <w:rPr>
                <w:rFonts w:ascii="Times New Roman" w:hAnsi="Times New Roman" w:cs="Times New Roman"/>
                <w:bCs/>
              </w:rPr>
            </w:pPr>
            <w:r w:rsidRPr="005325F6">
              <w:rPr>
                <w:rFonts w:ascii="Times New Roman" w:hAnsi="Times New Roman" w:cs="Times New Roman"/>
                <w:bCs/>
              </w:rPr>
              <w:t>3</w:t>
            </w:r>
          </w:p>
        </w:tc>
      </w:tr>
      <w:tr w:rsidR="00DC6B94" w:rsidRPr="005325F6" w:rsidTr="005F7F17">
        <w:trPr>
          <w:trHeight w:val="255"/>
          <w:jc w:val="center"/>
        </w:trPr>
        <w:tc>
          <w:tcPr>
            <w:tcW w:w="2254" w:type="dxa"/>
            <w:vMerge w:val="restart"/>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Крупного рогатого скота</w:t>
            </w:r>
          </w:p>
        </w:tc>
        <w:tc>
          <w:tcPr>
            <w:tcW w:w="5396"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i/>
                <w:iCs/>
              </w:rPr>
            </w:pPr>
            <w:r w:rsidRPr="005325F6">
              <w:rPr>
                <w:rFonts w:ascii="Times New Roman" w:hAnsi="Times New Roman" w:cs="Times New Roman"/>
                <w:i/>
                <w:iCs/>
              </w:rPr>
              <w:t>Молочные при привязном содержании коров</w:t>
            </w:r>
          </w:p>
        </w:tc>
        <w:tc>
          <w:tcPr>
            <w:tcW w:w="1962"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Количество коров в стаде 50-60 %</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400 коров</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51*/45</w:t>
            </w: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800 коров</w:t>
            </w:r>
          </w:p>
        </w:tc>
        <w:tc>
          <w:tcPr>
            <w:tcW w:w="1962" w:type="dxa"/>
            <w:gridSpan w:val="2"/>
            <w:tcBorders>
              <w:top w:val="nil"/>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55/50</w:t>
            </w: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Количество коров в стаде 90 %</w:t>
            </w:r>
          </w:p>
        </w:tc>
        <w:tc>
          <w:tcPr>
            <w:tcW w:w="1962"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400 коров</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51/45</w:t>
            </w: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800 коров</w:t>
            </w:r>
          </w:p>
        </w:tc>
        <w:tc>
          <w:tcPr>
            <w:tcW w:w="1962" w:type="dxa"/>
            <w:gridSpan w:val="2"/>
            <w:tcBorders>
              <w:top w:val="nil"/>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55/49</w:t>
            </w: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i/>
                <w:iCs/>
              </w:rPr>
            </w:pPr>
            <w:r w:rsidRPr="005325F6">
              <w:rPr>
                <w:rFonts w:ascii="Times New Roman" w:hAnsi="Times New Roman" w:cs="Times New Roman"/>
                <w:i/>
                <w:iCs/>
              </w:rPr>
              <w:t>Молочные при беспривязном содержании коров</w:t>
            </w:r>
          </w:p>
        </w:tc>
        <w:tc>
          <w:tcPr>
            <w:tcW w:w="1962"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Количество коров в стаде 50,60 и 90 %</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800 коров</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53</w:t>
            </w:r>
          </w:p>
        </w:tc>
      </w:tr>
      <w:tr w:rsidR="00DC6B94" w:rsidRPr="005325F6" w:rsidTr="005F7F17">
        <w:trPr>
          <w:trHeight w:val="235"/>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1200 коров</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56</w:t>
            </w: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i/>
                <w:iCs/>
              </w:rPr>
            </w:pPr>
            <w:r w:rsidRPr="005325F6">
              <w:rPr>
                <w:rFonts w:ascii="Times New Roman" w:hAnsi="Times New Roman" w:cs="Times New Roman"/>
                <w:i/>
                <w:iCs/>
              </w:rPr>
              <w:t>Мясные и мясные репродукторные</w:t>
            </w:r>
          </w:p>
        </w:tc>
        <w:tc>
          <w:tcPr>
            <w:tcW w:w="1962"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trHeight w:val="284"/>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800 и 1200 коров</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52**/35</w:t>
            </w: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i/>
                <w:iCs/>
              </w:rPr>
            </w:pPr>
            <w:r w:rsidRPr="005325F6">
              <w:rPr>
                <w:rFonts w:ascii="Times New Roman" w:hAnsi="Times New Roman" w:cs="Times New Roman"/>
                <w:i/>
                <w:iCs/>
              </w:rPr>
              <w:t>Выращивание телят, доращивания и откорма молодняка</w:t>
            </w:r>
          </w:p>
        </w:tc>
        <w:tc>
          <w:tcPr>
            <w:tcW w:w="1962"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trHeight w:val="284"/>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3000 скотомест</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41</w:t>
            </w: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i/>
                <w:iCs/>
              </w:rPr>
            </w:pPr>
            <w:r w:rsidRPr="005325F6">
              <w:rPr>
                <w:rFonts w:ascii="Times New Roman" w:hAnsi="Times New Roman" w:cs="Times New Roman"/>
                <w:i/>
                <w:iCs/>
              </w:rPr>
              <w:t>Откорма крупного рогатого скота</w:t>
            </w:r>
          </w:p>
        </w:tc>
        <w:tc>
          <w:tcPr>
            <w:tcW w:w="1962"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1000 скотомест</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32</w:t>
            </w: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2000 скотомест</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34</w:t>
            </w:r>
          </w:p>
        </w:tc>
      </w:tr>
      <w:tr w:rsidR="00DC6B94" w:rsidRPr="005325F6" w:rsidTr="005F7F17">
        <w:trPr>
          <w:trHeight w:val="266"/>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i/>
                <w:iCs/>
              </w:rPr>
            </w:pPr>
            <w:r w:rsidRPr="005325F6">
              <w:rPr>
                <w:rFonts w:ascii="Times New Roman" w:hAnsi="Times New Roman" w:cs="Times New Roman"/>
                <w:i/>
                <w:iCs/>
              </w:rPr>
              <w:t>Племенные</w:t>
            </w:r>
          </w:p>
        </w:tc>
        <w:tc>
          <w:tcPr>
            <w:tcW w:w="1962"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Молочные</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400 коров</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45</w:t>
            </w: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Мясные</w:t>
            </w:r>
          </w:p>
        </w:tc>
        <w:tc>
          <w:tcPr>
            <w:tcW w:w="1962"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400, 600 и 800 коров</w:t>
            </w:r>
          </w:p>
        </w:tc>
        <w:tc>
          <w:tcPr>
            <w:tcW w:w="1962" w:type="dxa"/>
            <w:gridSpan w:val="2"/>
            <w:tcBorders>
              <w:top w:val="nil"/>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40</w:t>
            </w: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Выращивания ремонтных телок</w:t>
            </w:r>
          </w:p>
        </w:tc>
        <w:tc>
          <w:tcPr>
            <w:tcW w:w="1962"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1000 и 2000 скотомест</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52</w:t>
            </w:r>
          </w:p>
        </w:tc>
      </w:tr>
      <w:tr w:rsidR="00DC6B94" w:rsidRPr="005325F6" w:rsidTr="005F7F17">
        <w:trPr>
          <w:trHeight w:val="284"/>
          <w:jc w:val="center"/>
        </w:trPr>
        <w:tc>
          <w:tcPr>
            <w:tcW w:w="2254" w:type="dxa"/>
            <w:vMerge w:val="restart"/>
            <w:tcBorders>
              <w:top w:val="single" w:sz="6" w:space="0" w:color="auto"/>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lang w:val="en-US"/>
              </w:rPr>
            </w:pPr>
            <w:r w:rsidRPr="005325F6">
              <w:rPr>
                <w:rFonts w:ascii="Times New Roman" w:hAnsi="Times New Roman" w:cs="Times New Roman"/>
              </w:rPr>
              <w:t>Свиноводческие</w:t>
            </w:r>
          </w:p>
        </w:tc>
        <w:tc>
          <w:tcPr>
            <w:tcW w:w="5396"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i/>
                <w:iCs/>
              </w:rPr>
            </w:pPr>
            <w:r w:rsidRPr="005325F6">
              <w:rPr>
                <w:rFonts w:ascii="Times New Roman" w:hAnsi="Times New Roman" w:cs="Times New Roman"/>
              </w:rPr>
              <w:t>С законченным производственным циклом</w:t>
            </w:r>
          </w:p>
        </w:tc>
        <w:tc>
          <w:tcPr>
            <w:tcW w:w="1962"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trHeight w:val="284"/>
          <w:jc w:val="center"/>
        </w:trPr>
        <w:tc>
          <w:tcPr>
            <w:tcW w:w="2254" w:type="dxa"/>
            <w:vMerge/>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lang w:val="en-US"/>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2000 голов</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32</w:t>
            </w:r>
          </w:p>
        </w:tc>
      </w:tr>
      <w:tr w:rsidR="00DC6B94" w:rsidRPr="005325F6" w:rsidTr="005F7F17">
        <w:trPr>
          <w:trHeight w:val="308"/>
          <w:jc w:val="center"/>
        </w:trPr>
        <w:tc>
          <w:tcPr>
            <w:tcW w:w="2254" w:type="dxa"/>
            <w:vMerge w:val="restart"/>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lang w:val="en-US"/>
              </w:rPr>
            </w:pPr>
            <w:r w:rsidRPr="005325F6">
              <w:rPr>
                <w:rFonts w:ascii="Times New Roman" w:hAnsi="Times New Roman" w:cs="Times New Roman"/>
              </w:rPr>
              <w:t>Овцеводческие</w:t>
            </w:r>
          </w:p>
        </w:tc>
        <w:tc>
          <w:tcPr>
            <w:tcW w:w="5396"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i/>
                <w:iCs/>
              </w:rPr>
            </w:pPr>
            <w:r w:rsidRPr="005325F6">
              <w:rPr>
                <w:rFonts w:ascii="Times New Roman" w:hAnsi="Times New Roman" w:cs="Times New Roman"/>
                <w:i/>
                <w:iCs/>
              </w:rPr>
              <w:t>Размещаемые на одной площадке</w:t>
            </w:r>
          </w:p>
        </w:tc>
        <w:tc>
          <w:tcPr>
            <w:tcW w:w="1962"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lang w:val="en-US"/>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Шерстные, шерстно-мясные, мясо-сальные</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trHeight w:val="242"/>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до 2500 маток</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55</w:t>
            </w:r>
          </w:p>
        </w:tc>
      </w:tr>
      <w:tr w:rsidR="00DC6B94" w:rsidRPr="005325F6" w:rsidTr="005F7F17">
        <w:trPr>
          <w:trHeight w:val="284"/>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lang w:val="en-US"/>
              </w:rPr>
            </w:pPr>
          </w:p>
        </w:tc>
        <w:tc>
          <w:tcPr>
            <w:tcW w:w="5396"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i/>
                <w:iCs/>
              </w:rPr>
              <w:t>С законченным оборотом стада</w:t>
            </w:r>
          </w:p>
        </w:tc>
        <w:tc>
          <w:tcPr>
            <w:tcW w:w="1962"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lang w:val="en-US"/>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Мясо-шерстные</w:t>
            </w: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trHeight w:val="284"/>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lang w:val="en-US"/>
              </w:rPr>
            </w:pPr>
          </w:p>
        </w:tc>
        <w:tc>
          <w:tcPr>
            <w:tcW w:w="5396"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до 2500 голов</w:t>
            </w:r>
          </w:p>
          <w:p w:rsidR="00DC6B94" w:rsidRPr="005325F6" w:rsidRDefault="00DC6B94" w:rsidP="005F7F17">
            <w:pPr>
              <w:spacing w:after="0" w:line="240" w:lineRule="exact"/>
              <w:jc w:val="both"/>
              <w:rPr>
                <w:rFonts w:ascii="Times New Roman" w:hAnsi="Times New Roman" w:cs="Times New Roman"/>
              </w:rPr>
            </w:pPr>
          </w:p>
        </w:tc>
        <w:tc>
          <w:tcPr>
            <w:tcW w:w="1962"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60</w:t>
            </w:r>
          </w:p>
        </w:tc>
      </w:tr>
      <w:tr w:rsidR="00DC6B94" w:rsidRPr="005325F6" w:rsidTr="005F7F17">
        <w:trPr>
          <w:gridAfter w:val="1"/>
          <w:wAfter w:w="30" w:type="dxa"/>
          <w:jc w:val="center"/>
        </w:trPr>
        <w:tc>
          <w:tcPr>
            <w:tcW w:w="2254" w:type="dxa"/>
            <w:vMerge w:val="restart"/>
            <w:tcBorders>
              <w:top w:val="nil"/>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lang w:val="en-US"/>
              </w:rPr>
            </w:pPr>
            <w:r w:rsidRPr="005325F6">
              <w:rPr>
                <w:rFonts w:ascii="Times New Roman" w:hAnsi="Times New Roman" w:cs="Times New Roman"/>
              </w:rPr>
              <w:t>Коневодческие</w:t>
            </w:r>
          </w:p>
          <w:p w:rsidR="00DC6B94" w:rsidRPr="005325F6" w:rsidRDefault="00DC6B94" w:rsidP="005F7F17">
            <w:pPr>
              <w:spacing w:after="0" w:line="240" w:lineRule="exact"/>
              <w:jc w:val="both"/>
              <w:rPr>
                <w:rFonts w:ascii="Times New Roman" w:hAnsi="Times New Roman" w:cs="Times New Roman"/>
                <w:lang w:val="en-US"/>
              </w:rPr>
            </w:pPr>
            <w:r w:rsidRPr="005325F6">
              <w:rPr>
                <w:rFonts w:ascii="Times New Roman" w:hAnsi="Times New Roman" w:cs="Times New Roman"/>
              </w:rPr>
              <w:t>Птицеводческие</w:t>
            </w:r>
          </w:p>
        </w:tc>
        <w:tc>
          <w:tcPr>
            <w:tcW w:w="5388" w:type="dxa"/>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50 голов</w:t>
            </w:r>
          </w:p>
        </w:tc>
        <w:tc>
          <w:tcPr>
            <w:tcW w:w="1940"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38</w:t>
            </w:r>
          </w:p>
        </w:tc>
      </w:tr>
      <w:tr w:rsidR="00DC6B94" w:rsidRPr="005325F6" w:rsidTr="005F7F17">
        <w:trPr>
          <w:gridAfter w:val="1"/>
          <w:wAfter w:w="30" w:type="dxa"/>
          <w:jc w:val="center"/>
        </w:trPr>
        <w:tc>
          <w:tcPr>
            <w:tcW w:w="2254" w:type="dxa"/>
            <w:vMerge/>
            <w:tcBorders>
              <w:top w:val="nil"/>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c>
          <w:tcPr>
            <w:tcW w:w="5388" w:type="dxa"/>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iCs/>
              </w:rPr>
              <w:t>Яичного направления</w:t>
            </w:r>
          </w:p>
        </w:tc>
        <w:tc>
          <w:tcPr>
            <w:tcW w:w="1940"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gridAfter w:val="1"/>
          <w:wAfter w:w="30" w:type="dxa"/>
          <w:trHeight w:val="284"/>
          <w:jc w:val="center"/>
        </w:trPr>
        <w:tc>
          <w:tcPr>
            <w:tcW w:w="2254" w:type="dxa"/>
            <w:vMerge/>
            <w:tcBorders>
              <w:top w:val="nil"/>
              <w:left w:val="single" w:sz="6" w:space="0" w:color="auto"/>
              <w:bottom w:val="single" w:sz="6" w:space="0" w:color="auto"/>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88" w:type="dxa"/>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200 тыс. кур-несушек</w:t>
            </w:r>
          </w:p>
        </w:tc>
        <w:tc>
          <w:tcPr>
            <w:tcW w:w="1940"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28</w:t>
            </w:r>
          </w:p>
        </w:tc>
      </w:tr>
      <w:tr w:rsidR="00DC6B94" w:rsidRPr="005325F6" w:rsidTr="005F7F17">
        <w:trPr>
          <w:gridAfter w:val="1"/>
          <w:wAfter w:w="30" w:type="dxa"/>
          <w:jc w:val="center"/>
        </w:trPr>
        <w:tc>
          <w:tcPr>
            <w:tcW w:w="2254" w:type="dxa"/>
            <w:vMerge/>
            <w:tcBorders>
              <w:top w:val="nil"/>
              <w:left w:val="single" w:sz="6" w:space="0" w:color="auto"/>
              <w:bottom w:val="single" w:sz="6" w:space="0" w:color="auto"/>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88" w:type="dxa"/>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300 тыс. кур-несушек</w:t>
            </w:r>
          </w:p>
        </w:tc>
        <w:tc>
          <w:tcPr>
            <w:tcW w:w="1940"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32</w:t>
            </w:r>
          </w:p>
        </w:tc>
      </w:tr>
      <w:tr w:rsidR="00DC6B94" w:rsidRPr="005325F6" w:rsidTr="005F7F17">
        <w:trPr>
          <w:gridAfter w:val="1"/>
          <w:wAfter w:w="30" w:type="dxa"/>
          <w:jc w:val="center"/>
        </w:trPr>
        <w:tc>
          <w:tcPr>
            <w:tcW w:w="2254" w:type="dxa"/>
            <w:vMerge/>
            <w:tcBorders>
              <w:top w:val="nil"/>
              <w:left w:val="single" w:sz="6" w:space="0" w:color="auto"/>
              <w:bottom w:val="single" w:sz="6" w:space="0" w:color="auto"/>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88" w:type="dxa"/>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Яичного направления</w:t>
            </w:r>
          </w:p>
        </w:tc>
        <w:tc>
          <w:tcPr>
            <w:tcW w:w="1940"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gridAfter w:val="1"/>
          <w:wAfter w:w="30" w:type="dxa"/>
          <w:jc w:val="center"/>
        </w:trPr>
        <w:tc>
          <w:tcPr>
            <w:tcW w:w="2254" w:type="dxa"/>
            <w:vMerge/>
            <w:tcBorders>
              <w:top w:val="nil"/>
              <w:left w:val="single" w:sz="6" w:space="0" w:color="auto"/>
              <w:bottom w:val="single" w:sz="6" w:space="0" w:color="auto"/>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88" w:type="dxa"/>
            <w:tcBorders>
              <w:top w:val="nil"/>
              <w:left w:val="single" w:sz="6" w:space="0" w:color="auto"/>
              <w:bottom w:val="single" w:sz="6" w:space="0" w:color="auto"/>
              <w:right w:val="single" w:sz="6" w:space="0" w:color="auto"/>
            </w:tcBorders>
          </w:tcPr>
          <w:p w:rsidR="00DC6B94" w:rsidRPr="005325F6" w:rsidRDefault="00DC6B94" w:rsidP="005F7F17">
            <w:pPr>
              <w:overflowPunct w:val="0"/>
              <w:autoSpaceDE w:val="0"/>
              <w:autoSpaceDN w:val="0"/>
              <w:adjustRightInd w:val="0"/>
              <w:spacing w:after="0" w:line="240" w:lineRule="exact"/>
              <w:jc w:val="both"/>
              <w:textAlignment w:val="baseline"/>
              <w:rPr>
                <w:rFonts w:ascii="Times New Roman" w:hAnsi="Times New Roman" w:cs="Times New Roman"/>
              </w:rPr>
            </w:pPr>
            <w:r w:rsidRPr="005325F6">
              <w:rPr>
                <w:rFonts w:ascii="Times New Roman" w:hAnsi="Times New Roman" w:cs="Times New Roman"/>
              </w:rPr>
              <w:t>Племзавод на 50 тыс. кур:</w:t>
            </w:r>
          </w:p>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lastRenderedPageBreak/>
              <w:t>зона взрослой птицы</w:t>
            </w:r>
          </w:p>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зона ремонтного молодняка</w:t>
            </w:r>
          </w:p>
        </w:tc>
        <w:tc>
          <w:tcPr>
            <w:tcW w:w="1940" w:type="dxa"/>
            <w:gridSpan w:val="2"/>
            <w:tcBorders>
              <w:top w:val="nil"/>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lastRenderedPageBreak/>
              <w:t>25</w:t>
            </w:r>
          </w:p>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28</w:t>
            </w:r>
          </w:p>
        </w:tc>
      </w:tr>
      <w:tr w:rsidR="00DC6B94" w:rsidRPr="005325F6" w:rsidTr="005F7F17">
        <w:trPr>
          <w:gridAfter w:val="1"/>
          <w:wAfter w:w="30" w:type="dxa"/>
          <w:jc w:val="center"/>
        </w:trPr>
        <w:tc>
          <w:tcPr>
            <w:tcW w:w="2254" w:type="dxa"/>
            <w:vMerge/>
            <w:tcBorders>
              <w:top w:val="nil"/>
              <w:left w:val="single" w:sz="6" w:space="0" w:color="auto"/>
              <w:bottom w:val="single" w:sz="6" w:space="0" w:color="auto"/>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88" w:type="dxa"/>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Мясного направления</w:t>
            </w:r>
          </w:p>
        </w:tc>
        <w:tc>
          <w:tcPr>
            <w:tcW w:w="1940"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gridAfter w:val="1"/>
          <w:wAfter w:w="30" w:type="dxa"/>
          <w:jc w:val="center"/>
        </w:trPr>
        <w:tc>
          <w:tcPr>
            <w:tcW w:w="2254" w:type="dxa"/>
            <w:vMerge/>
            <w:tcBorders>
              <w:top w:val="nil"/>
              <w:left w:val="single" w:sz="6" w:space="0" w:color="auto"/>
              <w:bottom w:val="single" w:sz="6" w:space="0" w:color="auto"/>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88" w:type="dxa"/>
            <w:tcBorders>
              <w:top w:val="nil"/>
              <w:left w:val="single" w:sz="6" w:space="0" w:color="auto"/>
              <w:bottom w:val="single" w:sz="6" w:space="0" w:color="auto"/>
              <w:right w:val="single" w:sz="6" w:space="0" w:color="auto"/>
            </w:tcBorders>
          </w:tcPr>
          <w:p w:rsidR="00DC6B94" w:rsidRPr="005325F6" w:rsidRDefault="00DC6B94" w:rsidP="005F7F17">
            <w:pPr>
              <w:overflowPunct w:val="0"/>
              <w:autoSpaceDE w:val="0"/>
              <w:autoSpaceDN w:val="0"/>
              <w:adjustRightInd w:val="0"/>
              <w:spacing w:after="0" w:line="240" w:lineRule="exact"/>
              <w:jc w:val="both"/>
              <w:textAlignment w:val="baseline"/>
              <w:rPr>
                <w:rFonts w:ascii="Times New Roman" w:hAnsi="Times New Roman" w:cs="Times New Roman"/>
              </w:rPr>
            </w:pPr>
            <w:r w:rsidRPr="005325F6">
              <w:rPr>
                <w:rFonts w:ascii="Times New Roman" w:hAnsi="Times New Roman" w:cs="Times New Roman"/>
              </w:rPr>
              <w:t>Племзавод на 50 тыс. кур:</w:t>
            </w:r>
          </w:p>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зона взрослой птицы</w:t>
            </w:r>
          </w:p>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зона ремонтного молодняка</w:t>
            </w:r>
          </w:p>
        </w:tc>
        <w:tc>
          <w:tcPr>
            <w:tcW w:w="1940" w:type="dxa"/>
            <w:gridSpan w:val="2"/>
            <w:tcBorders>
              <w:top w:val="nil"/>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25</w:t>
            </w:r>
          </w:p>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25</w:t>
            </w:r>
          </w:p>
        </w:tc>
      </w:tr>
      <w:tr w:rsidR="00DC6B94" w:rsidRPr="005325F6" w:rsidTr="005F7F17">
        <w:trPr>
          <w:gridAfter w:val="1"/>
          <w:wAfter w:w="30" w:type="dxa"/>
          <w:trHeight w:val="405"/>
          <w:jc w:val="center"/>
        </w:trPr>
        <w:tc>
          <w:tcPr>
            <w:tcW w:w="2254" w:type="dxa"/>
            <w:vMerge w:val="restart"/>
            <w:tcBorders>
              <w:top w:val="single" w:sz="6" w:space="0" w:color="auto"/>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spacing w:val="-2"/>
              </w:rPr>
              <w:t xml:space="preserve">Звероводческие </w:t>
            </w:r>
            <w:r w:rsidRPr="005325F6">
              <w:rPr>
                <w:rFonts w:ascii="Times New Roman" w:hAnsi="Times New Roman" w:cs="Times New Roman"/>
              </w:rPr>
              <w:t>и кролиководческие</w:t>
            </w:r>
          </w:p>
        </w:tc>
        <w:tc>
          <w:tcPr>
            <w:tcW w:w="5388" w:type="dxa"/>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Звероводческие</w:t>
            </w:r>
          </w:p>
        </w:tc>
        <w:tc>
          <w:tcPr>
            <w:tcW w:w="1940"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21</w:t>
            </w:r>
          </w:p>
        </w:tc>
      </w:tr>
      <w:tr w:rsidR="00DC6B94" w:rsidRPr="005325F6" w:rsidTr="005F7F17">
        <w:trPr>
          <w:gridAfter w:val="1"/>
          <w:wAfter w:w="30" w:type="dxa"/>
          <w:trHeight w:val="405"/>
          <w:jc w:val="center"/>
        </w:trPr>
        <w:tc>
          <w:tcPr>
            <w:tcW w:w="2254" w:type="dxa"/>
            <w:vMerge/>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88" w:type="dxa"/>
            <w:tcBorders>
              <w:top w:val="single" w:sz="6" w:space="0" w:color="auto"/>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Кролиководческие</w:t>
            </w:r>
          </w:p>
        </w:tc>
        <w:tc>
          <w:tcPr>
            <w:tcW w:w="1940" w:type="dxa"/>
            <w:gridSpan w:val="2"/>
            <w:tcBorders>
              <w:top w:val="single" w:sz="6" w:space="0" w:color="auto"/>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22</w:t>
            </w:r>
          </w:p>
        </w:tc>
      </w:tr>
      <w:tr w:rsidR="00DC6B94" w:rsidRPr="005325F6" w:rsidTr="005F7F17">
        <w:trPr>
          <w:gridAfter w:val="1"/>
          <w:wAfter w:w="30" w:type="dxa"/>
          <w:trHeight w:val="227"/>
          <w:jc w:val="center"/>
        </w:trPr>
        <w:tc>
          <w:tcPr>
            <w:tcW w:w="2254" w:type="dxa"/>
            <w:vMerge w:val="restart"/>
            <w:tcBorders>
              <w:top w:val="single" w:sz="6" w:space="0" w:color="auto"/>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lang w:val="en-US"/>
              </w:rPr>
            </w:pPr>
            <w:r w:rsidRPr="005325F6">
              <w:rPr>
                <w:rFonts w:ascii="Times New Roman" w:hAnsi="Times New Roman" w:cs="Times New Roman"/>
              </w:rPr>
              <w:t>Тепличные</w:t>
            </w:r>
          </w:p>
        </w:tc>
        <w:tc>
          <w:tcPr>
            <w:tcW w:w="5388" w:type="dxa"/>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i/>
                <w:iCs/>
              </w:rPr>
            </w:pPr>
            <w:r w:rsidRPr="005325F6">
              <w:rPr>
                <w:rFonts w:ascii="Times New Roman" w:hAnsi="Times New Roman" w:cs="Times New Roman"/>
                <w:i/>
                <w:iCs/>
              </w:rPr>
              <w:t>Многолетние теплицы общей площадью</w:t>
            </w:r>
          </w:p>
        </w:tc>
        <w:tc>
          <w:tcPr>
            <w:tcW w:w="1940"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gridAfter w:val="1"/>
          <w:wAfter w:w="30" w:type="dxa"/>
          <w:trHeight w:val="283"/>
          <w:jc w:val="center"/>
        </w:trPr>
        <w:tc>
          <w:tcPr>
            <w:tcW w:w="2254" w:type="dxa"/>
            <w:vMerge/>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lang w:val="en-US"/>
              </w:rPr>
            </w:pPr>
          </w:p>
        </w:tc>
        <w:tc>
          <w:tcPr>
            <w:tcW w:w="5388" w:type="dxa"/>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smartTag w:uri="urn:schemas-microsoft-com:office:smarttags" w:element="metricconverter">
              <w:smartTagPr>
                <w:attr w:name="ProductID" w:val="6 га"/>
              </w:smartTagPr>
              <w:r w:rsidRPr="005325F6">
                <w:rPr>
                  <w:rFonts w:ascii="Times New Roman" w:hAnsi="Times New Roman" w:cs="Times New Roman"/>
                </w:rPr>
                <w:t>6 га</w:t>
              </w:r>
            </w:smartTag>
          </w:p>
        </w:tc>
        <w:tc>
          <w:tcPr>
            <w:tcW w:w="1940"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54</w:t>
            </w:r>
          </w:p>
        </w:tc>
      </w:tr>
      <w:tr w:rsidR="00DC6B94" w:rsidRPr="005325F6" w:rsidTr="005F7F17">
        <w:trPr>
          <w:gridAfter w:val="1"/>
          <w:wAfter w:w="30" w:type="dxa"/>
          <w:trHeight w:val="284"/>
          <w:jc w:val="center"/>
        </w:trPr>
        <w:tc>
          <w:tcPr>
            <w:tcW w:w="2254" w:type="dxa"/>
            <w:vMerge/>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lang w:val="en-US"/>
              </w:rPr>
            </w:pPr>
          </w:p>
        </w:tc>
        <w:tc>
          <w:tcPr>
            <w:tcW w:w="5388" w:type="dxa"/>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smartTag w:uri="urn:schemas-microsoft-com:office:smarttags" w:element="metricconverter">
              <w:smartTagPr>
                <w:attr w:name="ProductID" w:val="12 га"/>
              </w:smartTagPr>
              <w:r w:rsidRPr="005325F6">
                <w:rPr>
                  <w:rFonts w:ascii="Times New Roman" w:hAnsi="Times New Roman" w:cs="Times New Roman"/>
                </w:rPr>
                <w:t>12 га</w:t>
              </w:r>
            </w:smartTag>
          </w:p>
        </w:tc>
        <w:tc>
          <w:tcPr>
            <w:tcW w:w="1940"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56</w:t>
            </w:r>
          </w:p>
        </w:tc>
      </w:tr>
      <w:tr w:rsidR="00DC6B94" w:rsidRPr="005325F6" w:rsidTr="005F7F17">
        <w:trPr>
          <w:gridAfter w:val="1"/>
          <w:wAfter w:w="30" w:type="dxa"/>
          <w:jc w:val="center"/>
        </w:trPr>
        <w:tc>
          <w:tcPr>
            <w:tcW w:w="2254" w:type="dxa"/>
            <w:vMerge/>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lang w:val="en-US"/>
              </w:rPr>
            </w:pPr>
          </w:p>
        </w:tc>
        <w:tc>
          <w:tcPr>
            <w:tcW w:w="5388" w:type="dxa"/>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i/>
                <w:iCs/>
              </w:rPr>
            </w:pPr>
            <w:r w:rsidRPr="005325F6">
              <w:rPr>
                <w:rFonts w:ascii="Times New Roman" w:hAnsi="Times New Roman" w:cs="Times New Roman"/>
                <w:i/>
                <w:iCs/>
              </w:rPr>
              <w:t>Однопролетные (ангарные) теплицы общей площадью</w:t>
            </w:r>
          </w:p>
        </w:tc>
        <w:tc>
          <w:tcPr>
            <w:tcW w:w="1940"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gridAfter w:val="1"/>
          <w:wAfter w:w="30" w:type="dxa"/>
          <w:jc w:val="center"/>
        </w:trPr>
        <w:tc>
          <w:tcPr>
            <w:tcW w:w="2254" w:type="dxa"/>
            <w:vMerge/>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88" w:type="dxa"/>
            <w:tcBorders>
              <w:top w:val="nil"/>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 xml:space="preserve">до </w:t>
            </w:r>
            <w:smartTag w:uri="urn:schemas-microsoft-com:office:smarttags" w:element="metricconverter">
              <w:smartTagPr>
                <w:attr w:name="ProductID" w:val="5 га"/>
              </w:smartTagPr>
              <w:r w:rsidRPr="005325F6">
                <w:rPr>
                  <w:rFonts w:ascii="Times New Roman" w:hAnsi="Times New Roman" w:cs="Times New Roman"/>
                </w:rPr>
                <w:t>5 га</w:t>
              </w:r>
            </w:smartTag>
          </w:p>
        </w:tc>
        <w:tc>
          <w:tcPr>
            <w:tcW w:w="1940" w:type="dxa"/>
            <w:gridSpan w:val="2"/>
            <w:tcBorders>
              <w:top w:val="nil"/>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41</w:t>
            </w:r>
          </w:p>
        </w:tc>
      </w:tr>
      <w:tr w:rsidR="00DC6B94" w:rsidRPr="005325F6" w:rsidTr="005F7F17">
        <w:trPr>
          <w:gridAfter w:val="1"/>
          <w:wAfter w:w="30" w:type="dxa"/>
          <w:trHeight w:val="292"/>
          <w:jc w:val="center"/>
        </w:trPr>
        <w:tc>
          <w:tcPr>
            <w:tcW w:w="2254" w:type="dxa"/>
            <w:vMerge w:val="restart"/>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По ремонту сель-скохозяйственной техники</w:t>
            </w:r>
          </w:p>
        </w:tc>
        <w:tc>
          <w:tcPr>
            <w:tcW w:w="5388" w:type="dxa"/>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i/>
                <w:iCs/>
                <w:spacing w:val="-2"/>
              </w:rPr>
            </w:pPr>
            <w:r w:rsidRPr="005325F6">
              <w:rPr>
                <w:rFonts w:ascii="Times New Roman" w:hAnsi="Times New Roman" w:cs="Times New Roman"/>
                <w:i/>
                <w:iCs/>
                <w:spacing w:val="-2"/>
              </w:rPr>
              <w:t>Центральные ремонтные мастерские для хозяйств с парком</w:t>
            </w:r>
          </w:p>
        </w:tc>
        <w:tc>
          <w:tcPr>
            <w:tcW w:w="1940"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gridAfter w:val="1"/>
          <w:wAfter w:w="30" w:type="dxa"/>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88" w:type="dxa"/>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25 тракторов</w:t>
            </w:r>
          </w:p>
        </w:tc>
        <w:tc>
          <w:tcPr>
            <w:tcW w:w="1940"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25</w:t>
            </w:r>
          </w:p>
        </w:tc>
      </w:tr>
      <w:tr w:rsidR="00DC6B94" w:rsidRPr="005325F6" w:rsidTr="005F7F17">
        <w:trPr>
          <w:gridAfter w:val="1"/>
          <w:wAfter w:w="30" w:type="dxa"/>
          <w:trHeight w:val="127"/>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88" w:type="dxa"/>
            <w:tcBorders>
              <w:top w:val="nil"/>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50 и 75 тракторов</w:t>
            </w:r>
          </w:p>
        </w:tc>
        <w:tc>
          <w:tcPr>
            <w:tcW w:w="1940" w:type="dxa"/>
            <w:gridSpan w:val="2"/>
            <w:tcBorders>
              <w:top w:val="nil"/>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28</w:t>
            </w:r>
          </w:p>
        </w:tc>
      </w:tr>
      <w:tr w:rsidR="00DC6B94" w:rsidRPr="005325F6" w:rsidTr="005F7F17">
        <w:trPr>
          <w:gridAfter w:val="1"/>
          <w:wAfter w:w="30" w:type="dxa"/>
          <w:trHeight w:val="141"/>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88" w:type="dxa"/>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i/>
                <w:iCs/>
              </w:rPr>
            </w:pPr>
            <w:r w:rsidRPr="005325F6">
              <w:rPr>
                <w:rFonts w:ascii="Times New Roman" w:hAnsi="Times New Roman" w:cs="Times New Roman"/>
                <w:i/>
                <w:iCs/>
              </w:rPr>
              <w:t xml:space="preserve">Пункты технического обслуживания </w:t>
            </w:r>
          </w:p>
        </w:tc>
        <w:tc>
          <w:tcPr>
            <w:tcW w:w="1940"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p>
        </w:tc>
      </w:tr>
      <w:tr w:rsidR="00DC6B94" w:rsidRPr="005325F6" w:rsidTr="005F7F17">
        <w:trPr>
          <w:gridAfter w:val="1"/>
          <w:wAfter w:w="30" w:type="dxa"/>
          <w:trHeight w:val="122"/>
          <w:jc w:val="center"/>
        </w:trPr>
        <w:tc>
          <w:tcPr>
            <w:tcW w:w="2254" w:type="dxa"/>
            <w:vMerge/>
            <w:tcBorders>
              <w:top w:val="single" w:sz="6" w:space="0" w:color="auto"/>
              <w:left w:val="single" w:sz="6" w:space="0" w:color="auto"/>
              <w:bottom w:val="nil"/>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rPr>
            </w:pPr>
          </w:p>
        </w:tc>
        <w:tc>
          <w:tcPr>
            <w:tcW w:w="5388" w:type="dxa"/>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на 10, 20 и 30 тракторов</w:t>
            </w:r>
          </w:p>
        </w:tc>
        <w:tc>
          <w:tcPr>
            <w:tcW w:w="1940" w:type="dxa"/>
            <w:gridSpan w:val="2"/>
            <w:tcBorders>
              <w:top w:val="nil"/>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30</w:t>
            </w:r>
          </w:p>
        </w:tc>
      </w:tr>
      <w:tr w:rsidR="00DC6B94" w:rsidRPr="005325F6" w:rsidTr="005F7F17">
        <w:trPr>
          <w:gridAfter w:val="1"/>
          <w:wAfter w:w="30" w:type="dxa"/>
          <w:trHeight w:val="555"/>
          <w:jc w:val="center"/>
        </w:trPr>
        <w:tc>
          <w:tcPr>
            <w:tcW w:w="2254" w:type="dxa"/>
            <w:vMerge w:val="restart"/>
            <w:tcBorders>
              <w:top w:val="single" w:sz="6" w:space="0" w:color="auto"/>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lang w:val="en-US"/>
              </w:rPr>
            </w:pPr>
            <w:r w:rsidRPr="005325F6">
              <w:rPr>
                <w:rFonts w:ascii="Times New Roman" w:hAnsi="Times New Roman" w:cs="Times New Roman"/>
              </w:rPr>
              <w:t>Прочие предприятия</w:t>
            </w:r>
          </w:p>
        </w:tc>
        <w:tc>
          <w:tcPr>
            <w:tcW w:w="5388" w:type="dxa"/>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По переработке или хранению сельскохозяйственной продукции</w:t>
            </w:r>
          </w:p>
        </w:tc>
        <w:tc>
          <w:tcPr>
            <w:tcW w:w="1940" w:type="dxa"/>
            <w:gridSpan w:val="2"/>
            <w:tcBorders>
              <w:top w:val="single" w:sz="6" w:space="0" w:color="auto"/>
              <w:left w:val="single" w:sz="6" w:space="0" w:color="auto"/>
              <w:bottom w:val="nil"/>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50</w:t>
            </w:r>
          </w:p>
        </w:tc>
      </w:tr>
      <w:tr w:rsidR="00DC6B94" w:rsidRPr="005325F6" w:rsidTr="005F7F17">
        <w:trPr>
          <w:gridAfter w:val="1"/>
          <w:wAfter w:w="30" w:type="dxa"/>
          <w:jc w:val="center"/>
        </w:trPr>
        <w:tc>
          <w:tcPr>
            <w:tcW w:w="2254" w:type="dxa"/>
            <w:vMerge/>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lang w:val="en-US"/>
              </w:rPr>
            </w:pPr>
          </w:p>
        </w:tc>
        <w:tc>
          <w:tcPr>
            <w:tcW w:w="5388" w:type="dxa"/>
            <w:tcBorders>
              <w:top w:val="single" w:sz="6" w:space="0" w:color="auto"/>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 xml:space="preserve">Комбикормовые </w:t>
            </w:r>
          </w:p>
        </w:tc>
        <w:tc>
          <w:tcPr>
            <w:tcW w:w="1940" w:type="dxa"/>
            <w:gridSpan w:val="2"/>
            <w:tcBorders>
              <w:top w:val="single" w:sz="6" w:space="0" w:color="auto"/>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27</w:t>
            </w:r>
          </w:p>
        </w:tc>
      </w:tr>
      <w:tr w:rsidR="00DC6B94" w:rsidRPr="005325F6" w:rsidTr="005F7F17">
        <w:trPr>
          <w:gridAfter w:val="1"/>
          <w:wAfter w:w="30" w:type="dxa"/>
          <w:jc w:val="center"/>
        </w:trPr>
        <w:tc>
          <w:tcPr>
            <w:tcW w:w="2254" w:type="dxa"/>
            <w:vMerge/>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spacing w:after="0" w:line="240" w:lineRule="exact"/>
              <w:jc w:val="both"/>
              <w:rPr>
                <w:rFonts w:ascii="Times New Roman" w:hAnsi="Times New Roman" w:cs="Times New Roman"/>
                <w:lang w:val="en-US"/>
              </w:rPr>
            </w:pPr>
          </w:p>
        </w:tc>
        <w:tc>
          <w:tcPr>
            <w:tcW w:w="5388" w:type="dxa"/>
            <w:tcBorders>
              <w:top w:val="single" w:sz="6" w:space="0" w:color="auto"/>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По хранению семян и зерна</w:t>
            </w:r>
          </w:p>
        </w:tc>
        <w:tc>
          <w:tcPr>
            <w:tcW w:w="1940" w:type="dxa"/>
            <w:gridSpan w:val="2"/>
            <w:tcBorders>
              <w:top w:val="single" w:sz="6" w:space="0" w:color="auto"/>
              <w:left w:val="single" w:sz="6" w:space="0" w:color="auto"/>
              <w:bottom w:val="single" w:sz="6" w:space="0" w:color="auto"/>
              <w:right w:val="single" w:sz="6" w:space="0" w:color="auto"/>
            </w:tcBorders>
          </w:tcPr>
          <w:p w:rsidR="00DC6B94" w:rsidRPr="005325F6" w:rsidRDefault="00DC6B94" w:rsidP="005F7F17">
            <w:pPr>
              <w:spacing w:after="0" w:line="240" w:lineRule="exact"/>
              <w:jc w:val="both"/>
              <w:rPr>
                <w:rFonts w:ascii="Times New Roman" w:hAnsi="Times New Roman" w:cs="Times New Roman"/>
              </w:rPr>
            </w:pPr>
            <w:r w:rsidRPr="005325F6">
              <w:rPr>
                <w:rFonts w:ascii="Times New Roman" w:hAnsi="Times New Roman" w:cs="Times New Roman"/>
              </w:rPr>
              <w:t>28</w:t>
            </w:r>
          </w:p>
        </w:tc>
      </w:tr>
    </w:tbl>
    <w:p w:rsidR="00DC6B94" w:rsidRPr="005325F6" w:rsidRDefault="00DC6B94" w:rsidP="005F7F17">
      <w:pPr>
        <w:widowControl w:val="0"/>
        <w:spacing w:after="0" w:line="240" w:lineRule="exact"/>
        <w:ind w:firstLine="709"/>
        <w:jc w:val="both"/>
        <w:rPr>
          <w:rFonts w:ascii="Times New Roman" w:hAnsi="Times New Roman" w:cs="Times New Roman"/>
        </w:rPr>
      </w:pPr>
    </w:p>
    <w:p w:rsidR="00DC6B94" w:rsidRPr="005325F6" w:rsidRDefault="00DC6B94" w:rsidP="005325F6">
      <w:pPr>
        <w:widowControl w:val="0"/>
        <w:spacing w:after="0"/>
        <w:ind w:firstLine="709"/>
        <w:jc w:val="both"/>
        <w:rPr>
          <w:rFonts w:ascii="Times New Roman" w:hAnsi="Times New Roman" w:cs="Times New Roman"/>
          <w:spacing w:val="-2"/>
        </w:rPr>
      </w:pPr>
      <w:r w:rsidRPr="005325F6">
        <w:rPr>
          <w:rFonts w:ascii="Times New Roman" w:hAnsi="Times New Roman" w:cs="Times New Roman"/>
          <w:spacing w:val="-2"/>
        </w:rPr>
        <w:t>* Над чертой приведены показатели для зданий без чердаков</w:t>
      </w:r>
      <w:r w:rsidR="005F7F17">
        <w:rPr>
          <w:rFonts w:ascii="Times New Roman" w:hAnsi="Times New Roman" w:cs="Times New Roman"/>
          <w:spacing w:val="-2"/>
        </w:rPr>
        <w:t xml:space="preserve">, под чертой – </w:t>
      </w:r>
      <w:r w:rsidRPr="005325F6">
        <w:rPr>
          <w:rFonts w:ascii="Times New Roman" w:hAnsi="Times New Roman" w:cs="Times New Roman"/>
          <w:spacing w:val="-2"/>
        </w:rPr>
        <w:t>с используемыми чердаками.</w:t>
      </w:r>
    </w:p>
    <w:p w:rsidR="00DC6B94" w:rsidRPr="005325F6" w:rsidRDefault="00DC6B94" w:rsidP="005325F6">
      <w:pPr>
        <w:widowControl w:val="0"/>
        <w:spacing w:after="0"/>
        <w:ind w:firstLine="709"/>
        <w:jc w:val="both"/>
        <w:rPr>
          <w:rFonts w:ascii="Times New Roman" w:hAnsi="Times New Roman" w:cs="Times New Roman"/>
        </w:rPr>
      </w:pPr>
      <w:r w:rsidRPr="005325F6">
        <w:rPr>
          <w:rFonts w:ascii="Times New Roman" w:hAnsi="Times New Roman" w:cs="Times New Roman"/>
          <w:spacing w:val="-2"/>
        </w:rPr>
        <w:t>** Над чертой приведены показатели при хранении грубых кормов и подстилки под навесами, под чертой – при хранении в скирдах.</w:t>
      </w:r>
    </w:p>
    <w:p w:rsidR="00DC6B94" w:rsidRPr="005325F6" w:rsidRDefault="00DC6B94" w:rsidP="005F7F17">
      <w:pPr>
        <w:widowControl w:val="0"/>
        <w:spacing w:after="0"/>
        <w:ind w:firstLine="709"/>
        <w:jc w:val="both"/>
        <w:rPr>
          <w:rFonts w:ascii="Times New Roman" w:hAnsi="Times New Roman" w:cs="Times New Roman"/>
        </w:rPr>
      </w:pPr>
      <w:r w:rsidRPr="005325F6">
        <w:rPr>
          <w:rFonts w:ascii="Times New Roman" w:hAnsi="Times New Roman" w:cs="Times New Roman"/>
          <w:spacing w:val="-2"/>
        </w:rPr>
        <w:t xml:space="preserve">*** Над чертой приведены показатели для многоэтажных зданий, под чертой – </w:t>
      </w:r>
      <w:r w:rsidRPr="005325F6">
        <w:rPr>
          <w:rFonts w:ascii="Times New Roman" w:hAnsi="Times New Roman" w:cs="Times New Roman"/>
        </w:rPr>
        <w:t>для одноэтажных.</w:t>
      </w:r>
    </w:p>
    <w:p w:rsidR="00DC6B94" w:rsidRPr="005325F6" w:rsidRDefault="00DC6B94" w:rsidP="005325F6">
      <w:pPr>
        <w:widowControl w:val="0"/>
        <w:spacing w:after="0"/>
        <w:ind w:firstLine="709"/>
        <w:jc w:val="both"/>
        <w:rPr>
          <w:rFonts w:ascii="Times New Roman" w:hAnsi="Times New Roman" w:cs="Times New Roman"/>
          <w:b/>
          <w:iCs/>
          <w:spacing w:val="40"/>
        </w:rPr>
      </w:pPr>
      <w:r w:rsidRPr="005325F6">
        <w:rPr>
          <w:rFonts w:ascii="Times New Roman" w:hAnsi="Times New Roman" w:cs="Times New Roman"/>
          <w:b/>
          <w:iCs/>
          <w:spacing w:val="40"/>
        </w:rPr>
        <w:t>Примечания:</w:t>
      </w:r>
    </w:p>
    <w:p w:rsidR="00DC6B94" w:rsidRPr="005325F6" w:rsidRDefault="00DC6B94" w:rsidP="005325F6">
      <w:pPr>
        <w:widowControl w:val="0"/>
        <w:spacing w:after="0"/>
        <w:ind w:firstLine="709"/>
        <w:jc w:val="both"/>
        <w:rPr>
          <w:rFonts w:ascii="Times New Roman" w:hAnsi="Times New Roman" w:cs="Times New Roman"/>
        </w:rPr>
      </w:pPr>
      <w:r w:rsidRPr="005325F6">
        <w:rPr>
          <w:rFonts w:ascii="Times New Roman" w:hAnsi="Times New Roman" w:cs="Times New Roman"/>
        </w:rPr>
        <w:t>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 просадочных грунтах и в сложных инженерно-геологических условиях.</w:t>
      </w:r>
    </w:p>
    <w:p w:rsidR="00DC6B94" w:rsidRPr="005325F6" w:rsidRDefault="00DC6B94" w:rsidP="005325F6">
      <w:pPr>
        <w:widowControl w:val="0"/>
        <w:spacing w:after="0"/>
        <w:ind w:firstLine="709"/>
        <w:jc w:val="both"/>
        <w:rPr>
          <w:rFonts w:ascii="Times New Roman" w:hAnsi="Times New Roman" w:cs="Times New Roman"/>
        </w:rPr>
      </w:pPr>
      <w:r w:rsidRPr="005325F6">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C6B94" w:rsidRPr="005325F6" w:rsidRDefault="00DC6B94" w:rsidP="005325F6">
      <w:pPr>
        <w:widowControl w:val="0"/>
        <w:spacing w:after="0"/>
        <w:ind w:firstLine="709"/>
        <w:jc w:val="both"/>
        <w:rPr>
          <w:rFonts w:ascii="Times New Roman" w:hAnsi="Times New Roman" w:cs="Times New Roman"/>
        </w:rPr>
      </w:pPr>
      <w:r w:rsidRPr="005325F6">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C6B94" w:rsidRPr="005325F6" w:rsidRDefault="00DC6B94" w:rsidP="005325F6">
      <w:pPr>
        <w:widowControl w:val="0"/>
        <w:spacing w:after="0"/>
        <w:ind w:firstLine="709"/>
        <w:jc w:val="both"/>
        <w:rPr>
          <w:rFonts w:ascii="Times New Roman" w:hAnsi="Times New Roman" w:cs="Times New Roman"/>
        </w:rPr>
      </w:pPr>
      <w:r w:rsidRPr="005325F6">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C6B94" w:rsidRPr="005325F6" w:rsidRDefault="00DC6B94" w:rsidP="005325F6">
      <w:pPr>
        <w:widowControl w:val="0"/>
        <w:spacing w:after="0"/>
        <w:ind w:firstLine="709"/>
        <w:jc w:val="both"/>
        <w:rPr>
          <w:rFonts w:ascii="Times New Roman" w:hAnsi="Times New Roman" w:cs="Times New Roman"/>
        </w:rPr>
      </w:pPr>
      <w:r w:rsidRPr="005325F6">
        <w:rPr>
          <w:rFonts w:ascii="Times New Roman" w:hAnsi="Times New Roman" w:cs="Times New Roman"/>
          <w:spacing w:val="-2"/>
        </w:rPr>
        <w:t>В площадь застройки также должны включаться резервные площади на площадке предприя</w:t>
      </w:r>
      <w:r w:rsidRPr="005325F6">
        <w:rPr>
          <w:rFonts w:ascii="Times New Roman" w:hAnsi="Times New Roman" w:cs="Times New Roman"/>
        </w:rPr>
        <w:t xml:space="preserve">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DC6B94" w:rsidRPr="005325F6" w:rsidRDefault="00DC6B94" w:rsidP="005325F6">
      <w:pPr>
        <w:widowControl w:val="0"/>
        <w:spacing w:after="0"/>
        <w:ind w:firstLine="709"/>
        <w:jc w:val="both"/>
        <w:rPr>
          <w:rFonts w:ascii="Times New Roman" w:hAnsi="Times New Roman" w:cs="Times New Roman"/>
        </w:rPr>
      </w:pPr>
      <w:r w:rsidRPr="005325F6">
        <w:rPr>
          <w:rFonts w:ascii="Times New Roman" w:hAnsi="Times New Roman" w:cs="Times New Roman"/>
        </w:rPr>
        <w:t>При подсчете площадей, занимаемых галереями и эстакадами, в площадь застройки включа</w:t>
      </w:r>
      <w:r w:rsidRPr="005325F6">
        <w:rPr>
          <w:rFonts w:ascii="Times New Roman" w:hAnsi="Times New Roman" w:cs="Times New Roman"/>
        </w:rPr>
        <w:lastRenderedPageBreak/>
        <w:t>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C6B94" w:rsidRPr="005325F6" w:rsidRDefault="00DC6B94" w:rsidP="005325F6">
      <w:pPr>
        <w:widowControl w:val="0"/>
        <w:spacing w:after="0"/>
        <w:ind w:firstLine="709"/>
        <w:jc w:val="both"/>
        <w:rPr>
          <w:rFonts w:ascii="Times New Roman" w:hAnsi="Times New Roman" w:cs="Times New Roman"/>
        </w:rPr>
      </w:pPr>
      <w:r w:rsidRPr="005325F6">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w:t>
      </w:r>
      <w:r w:rsidRPr="005325F6">
        <w:rPr>
          <w:rFonts w:ascii="Times New Roman" w:hAnsi="Times New Roman" w:cs="Times New Roman"/>
          <w:spacing w:val="-4"/>
        </w:rPr>
        <w:t>данам, открытыми водоотводными и другими каналами, подпорными стенками, подземными сооружениями</w:t>
      </w:r>
      <w:r w:rsidRPr="005325F6">
        <w:rPr>
          <w:rFonts w:ascii="Times New Roman" w:hAnsi="Times New Roman" w:cs="Times New Roman"/>
        </w:rPr>
        <w:t xml:space="preserve"> или частями их, над которыми могут быть размещены другие здания и сооружения.</w:t>
      </w:r>
    </w:p>
    <w:p w:rsidR="00DC6B94" w:rsidRPr="005325F6" w:rsidRDefault="00DC6B94" w:rsidP="005325F6">
      <w:pPr>
        <w:spacing w:after="0"/>
        <w:rPr>
          <w:rFonts w:ascii="Times New Roman" w:hAnsi="Times New Roman" w:cs="Times New Roman"/>
        </w:rPr>
      </w:pPr>
    </w:p>
    <w:p w:rsidR="00DC6B94" w:rsidRPr="00243E9B" w:rsidRDefault="00DC6B94" w:rsidP="005325F6">
      <w:pPr>
        <w:spacing w:after="0"/>
        <w:ind w:left="4920"/>
        <w:rPr>
          <w:rFonts w:ascii="Times New Roman" w:hAnsi="Times New Roman" w:cs="Times New Roman"/>
          <w:color w:val="000000"/>
        </w:rPr>
      </w:pPr>
      <w:r w:rsidRPr="005325F6">
        <w:rPr>
          <w:rFonts w:ascii="Times New Roman" w:hAnsi="Times New Roman" w:cs="Times New Roman"/>
          <w:color w:val="FF00FF"/>
        </w:rPr>
        <w:br w:type="page"/>
      </w:r>
      <w:r w:rsidR="00C61431">
        <w:rPr>
          <w:rFonts w:ascii="Times New Roman" w:hAnsi="Times New Roman" w:cs="Times New Roman"/>
          <w:color w:val="000000"/>
        </w:rPr>
        <w:lastRenderedPageBreak/>
        <w:t>П</w:t>
      </w:r>
      <w:r w:rsidRPr="00243E9B">
        <w:rPr>
          <w:rFonts w:ascii="Times New Roman" w:hAnsi="Times New Roman" w:cs="Times New Roman"/>
          <w:color w:val="000000"/>
        </w:rPr>
        <w:t xml:space="preserve">риложение </w:t>
      </w:r>
      <w:r w:rsidR="00C61431">
        <w:rPr>
          <w:rFonts w:ascii="Times New Roman" w:hAnsi="Times New Roman" w:cs="Times New Roman"/>
          <w:color w:val="000000"/>
        </w:rPr>
        <w:t>№ 8</w:t>
      </w:r>
    </w:p>
    <w:p w:rsidR="00D056C6" w:rsidRPr="005325F6" w:rsidRDefault="00243E9B" w:rsidP="005325F6">
      <w:pPr>
        <w:spacing w:after="0" w:line="240" w:lineRule="exact"/>
        <w:ind w:left="4920"/>
        <w:rPr>
          <w:rFonts w:ascii="Times New Roman" w:hAnsi="Times New Roman" w:cs="Times New Roman"/>
        </w:rPr>
      </w:pPr>
      <w:r>
        <w:rPr>
          <w:rFonts w:ascii="Times New Roman" w:hAnsi="Times New Roman" w:cs="Times New Roman"/>
          <w:color w:val="000000"/>
        </w:rPr>
        <w:t>к местн</w:t>
      </w:r>
      <w:r w:rsidR="00D056C6" w:rsidRPr="005325F6">
        <w:rPr>
          <w:rFonts w:ascii="Times New Roman" w:hAnsi="Times New Roman" w:cs="Times New Roman"/>
          <w:color w:val="000000"/>
        </w:rPr>
        <w:t xml:space="preserve">ым нормативам </w:t>
      </w:r>
      <w:r w:rsidR="00D056C6" w:rsidRPr="005325F6">
        <w:rPr>
          <w:rFonts w:ascii="Times New Roman" w:hAnsi="Times New Roman" w:cs="Times New Roman"/>
        </w:rPr>
        <w:t xml:space="preserve">градостроительного </w:t>
      </w:r>
    </w:p>
    <w:p w:rsidR="00D056C6" w:rsidRPr="005325F6" w:rsidRDefault="00D056C6" w:rsidP="005325F6">
      <w:pPr>
        <w:spacing w:after="0" w:line="240" w:lineRule="exact"/>
        <w:ind w:left="4920"/>
        <w:rPr>
          <w:rFonts w:ascii="Times New Roman" w:hAnsi="Times New Roman" w:cs="Times New Roman"/>
        </w:rPr>
      </w:pPr>
      <w:r w:rsidRPr="005325F6">
        <w:rPr>
          <w:rFonts w:ascii="Times New Roman" w:hAnsi="Times New Roman" w:cs="Times New Roman"/>
        </w:rPr>
        <w:t>проектирования</w:t>
      </w:r>
      <w:r w:rsidR="00C61431" w:rsidRPr="00C61431">
        <w:rPr>
          <w:rFonts w:ascii="Times New Roman" w:hAnsi="Times New Roman" w:cs="Times New Roman"/>
          <w:color w:val="000000"/>
          <w:sz w:val="28"/>
          <w:szCs w:val="28"/>
        </w:rPr>
        <w:t xml:space="preserve"> </w:t>
      </w:r>
      <w:r w:rsidR="00340E0A">
        <w:rPr>
          <w:rFonts w:ascii="Times New Roman" w:hAnsi="Times New Roman" w:cs="Times New Roman"/>
        </w:rPr>
        <w:t xml:space="preserve"> Старомарьевского </w:t>
      </w:r>
      <w:r w:rsidRPr="005325F6">
        <w:rPr>
          <w:rFonts w:ascii="Times New Roman" w:hAnsi="Times New Roman" w:cs="Times New Roman"/>
        </w:rPr>
        <w:t>сельсовета</w:t>
      </w:r>
    </w:p>
    <w:p w:rsidR="00D056C6" w:rsidRPr="004012ED" w:rsidRDefault="00340E0A" w:rsidP="005325F6">
      <w:pPr>
        <w:spacing w:after="0" w:line="240" w:lineRule="exact"/>
        <w:ind w:left="4920"/>
        <w:rPr>
          <w:rFonts w:ascii="Times New Roman" w:hAnsi="Times New Roman" w:cs="Times New Roman"/>
          <w:color w:val="000000"/>
        </w:rPr>
      </w:pPr>
      <w:r>
        <w:rPr>
          <w:rFonts w:ascii="Times New Roman" w:hAnsi="Times New Roman" w:cs="Times New Roman"/>
          <w:color w:val="000000"/>
        </w:rPr>
        <w:t xml:space="preserve">Грачевского </w:t>
      </w:r>
      <w:r w:rsidR="00D056C6" w:rsidRPr="004012ED">
        <w:rPr>
          <w:rFonts w:ascii="Times New Roman" w:hAnsi="Times New Roman" w:cs="Times New Roman"/>
        </w:rPr>
        <w:t>муниципального района</w:t>
      </w:r>
    </w:p>
    <w:p w:rsidR="00DC6B94" w:rsidRPr="005325F6" w:rsidRDefault="00DC6B94" w:rsidP="005325F6">
      <w:pPr>
        <w:autoSpaceDE w:val="0"/>
        <w:autoSpaceDN w:val="0"/>
        <w:adjustRightInd w:val="0"/>
        <w:spacing w:after="0"/>
        <w:jc w:val="center"/>
        <w:rPr>
          <w:rFonts w:ascii="Times New Roman" w:hAnsi="Times New Roman" w:cs="Times New Roman"/>
        </w:rPr>
      </w:pPr>
    </w:p>
    <w:p w:rsidR="00DC6B94" w:rsidRPr="005325F6" w:rsidRDefault="00DC6B94" w:rsidP="005325F6">
      <w:pPr>
        <w:autoSpaceDE w:val="0"/>
        <w:autoSpaceDN w:val="0"/>
        <w:adjustRightInd w:val="0"/>
        <w:spacing w:after="0"/>
        <w:jc w:val="center"/>
        <w:rPr>
          <w:rFonts w:ascii="Times New Roman" w:hAnsi="Times New Roman" w:cs="Times New Roman"/>
        </w:rPr>
      </w:pPr>
      <w:r w:rsidRPr="005325F6">
        <w:rPr>
          <w:rFonts w:ascii="Times New Roman" w:hAnsi="Times New Roman" w:cs="Times New Roman"/>
        </w:rPr>
        <w:t>НОРМЫ ЭЛЕКТРОПОТРЕБЛЕНИЯ</w:t>
      </w:r>
    </w:p>
    <w:p w:rsidR="00DC6B94" w:rsidRPr="005325F6" w:rsidRDefault="00DC6B94" w:rsidP="005325F6">
      <w:pPr>
        <w:autoSpaceDE w:val="0"/>
        <w:autoSpaceDN w:val="0"/>
        <w:adjustRightInd w:val="0"/>
        <w:spacing w:after="0"/>
        <w:jc w:val="center"/>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outlineLvl w:val="2"/>
        <w:rPr>
          <w:rFonts w:ascii="Times New Roman" w:hAnsi="Times New Roman" w:cs="Times New Roman"/>
        </w:rPr>
      </w:pPr>
      <w:r w:rsidRPr="005325F6">
        <w:rPr>
          <w:rFonts w:ascii="Times New Roman" w:hAnsi="Times New Roman" w:cs="Times New Roman"/>
        </w:rPr>
        <w:t>I. Укрупненные показатели электропотребления</w:t>
      </w:r>
    </w:p>
    <w:p w:rsidR="00DC6B94" w:rsidRPr="005325F6" w:rsidRDefault="00DC6B94" w:rsidP="005F7F17">
      <w:pPr>
        <w:pStyle w:val="ConsPlusNonformat"/>
        <w:widowControl/>
        <w:spacing w:line="240" w:lineRule="exact"/>
        <w:jc w:val="both"/>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0"/>
      </w:tblGrid>
      <w:tr w:rsidR="00DC6B94" w:rsidRPr="005325F6" w:rsidTr="00DC6B94">
        <w:tc>
          <w:tcPr>
            <w:tcW w:w="3190" w:type="dxa"/>
          </w:tcPr>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 xml:space="preserve">  Степень благоустройства городских  и сельских поселений          </w:t>
            </w:r>
          </w:p>
        </w:tc>
        <w:tc>
          <w:tcPr>
            <w:tcW w:w="3190" w:type="dxa"/>
          </w:tcPr>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Электропотребление,</w:t>
            </w: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 xml:space="preserve"> кВт ч/год   </w:t>
            </w: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 xml:space="preserve">  на 1 чел.     </w:t>
            </w:r>
          </w:p>
        </w:tc>
        <w:tc>
          <w:tcPr>
            <w:tcW w:w="3190" w:type="dxa"/>
          </w:tcPr>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Использование максимума электрической нагрузки,кВт ч/год</w:t>
            </w:r>
          </w:p>
        </w:tc>
      </w:tr>
      <w:tr w:rsidR="00DC6B94" w:rsidRPr="005325F6" w:rsidTr="00DC6B94">
        <w:tc>
          <w:tcPr>
            <w:tcW w:w="3190" w:type="dxa"/>
          </w:tcPr>
          <w:p w:rsidR="00DC6B94" w:rsidRPr="005325F6" w:rsidRDefault="00DC6B94" w:rsidP="005F7F17">
            <w:pPr>
              <w:pStyle w:val="ConsPlusNonformat"/>
              <w:widowControl/>
              <w:spacing w:line="240" w:lineRule="exact"/>
              <w:jc w:val="both"/>
              <w:rPr>
                <w:rFonts w:ascii="Times New Roman" w:hAnsi="Times New Roman" w:cs="Times New Roman"/>
                <w:sz w:val="22"/>
                <w:szCs w:val="22"/>
              </w:rPr>
            </w:pPr>
            <w:r w:rsidRPr="005325F6">
              <w:rPr>
                <w:rFonts w:ascii="Times New Roman" w:hAnsi="Times New Roman" w:cs="Times New Roman"/>
                <w:sz w:val="22"/>
                <w:szCs w:val="22"/>
              </w:rPr>
              <w:t xml:space="preserve">Городские поселения, не оборудованные стационарными  электроплитами: </w:t>
            </w:r>
          </w:p>
          <w:p w:rsidR="00DC6B94" w:rsidRPr="005325F6" w:rsidRDefault="00DC6B94" w:rsidP="005F7F17">
            <w:pPr>
              <w:pStyle w:val="ConsPlusNonformat"/>
              <w:widowControl/>
              <w:spacing w:line="240" w:lineRule="exact"/>
              <w:jc w:val="both"/>
              <w:rPr>
                <w:rFonts w:ascii="Times New Roman" w:hAnsi="Times New Roman" w:cs="Times New Roman"/>
                <w:sz w:val="22"/>
                <w:szCs w:val="22"/>
              </w:rPr>
            </w:pPr>
            <w:r w:rsidRPr="005325F6">
              <w:rPr>
                <w:rFonts w:ascii="Times New Roman" w:hAnsi="Times New Roman" w:cs="Times New Roman"/>
                <w:sz w:val="22"/>
                <w:szCs w:val="22"/>
              </w:rPr>
              <w:t>без кондиционеров</w:t>
            </w:r>
          </w:p>
          <w:p w:rsidR="00DC6B94" w:rsidRPr="005325F6" w:rsidRDefault="00DC6B94" w:rsidP="005F7F17">
            <w:pPr>
              <w:pStyle w:val="ConsPlusNonformat"/>
              <w:widowControl/>
              <w:spacing w:line="240" w:lineRule="exact"/>
              <w:jc w:val="both"/>
              <w:rPr>
                <w:rFonts w:ascii="Times New Roman" w:hAnsi="Times New Roman" w:cs="Times New Roman"/>
                <w:sz w:val="22"/>
                <w:szCs w:val="22"/>
              </w:rPr>
            </w:pPr>
            <w:r w:rsidRPr="005325F6">
              <w:rPr>
                <w:rFonts w:ascii="Times New Roman" w:hAnsi="Times New Roman" w:cs="Times New Roman"/>
                <w:sz w:val="22"/>
                <w:szCs w:val="22"/>
              </w:rPr>
              <w:t>с кондиционерами</w:t>
            </w:r>
          </w:p>
        </w:tc>
        <w:tc>
          <w:tcPr>
            <w:tcW w:w="3190" w:type="dxa"/>
          </w:tcPr>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p w:rsidR="00DC6B94" w:rsidRPr="005325F6" w:rsidRDefault="00DC6B94" w:rsidP="005F7F17">
            <w:pPr>
              <w:autoSpaceDE w:val="0"/>
              <w:autoSpaceDN w:val="0"/>
              <w:adjustRightInd w:val="0"/>
              <w:spacing w:after="0" w:line="240" w:lineRule="exact"/>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1700</w:t>
            </w: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2000</w:t>
            </w:r>
          </w:p>
        </w:tc>
        <w:tc>
          <w:tcPr>
            <w:tcW w:w="3190" w:type="dxa"/>
          </w:tcPr>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p w:rsidR="00DC6B94" w:rsidRPr="005325F6" w:rsidRDefault="00DC6B94" w:rsidP="005F7F17">
            <w:pPr>
              <w:autoSpaceDE w:val="0"/>
              <w:autoSpaceDN w:val="0"/>
              <w:adjustRightInd w:val="0"/>
              <w:spacing w:after="0" w:line="240" w:lineRule="exact"/>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5200</w:t>
            </w: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5700</w:t>
            </w:r>
          </w:p>
        </w:tc>
      </w:tr>
      <w:tr w:rsidR="00DC6B94" w:rsidRPr="005325F6" w:rsidTr="00DC6B94">
        <w:tc>
          <w:tcPr>
            <w:tcW w:w="3190" w:type="dxa"/>
          </w:tcPr>
          <w:p w:rsidR="00DC6B94" w:rsidRPr="005325F6" w:rsidRDefault="00DC6B94" w:rsidP="005F7F17">
            <w:pPr>
              <w:pStyle w:val="ConsPlusNonformat"/>
              <w:widowControl/>
              <w:spacing w:line="240" w:lineRule="exact"/>
              <w:jc w:val="both"/>
              <w:rPr>
                <w:rFonts w:ascii="Times New Roman" w:hAnsi="Times New Roman" w:cs="Times New Roman"/>
                <w:sz w:val="22"/>
                <w:szCs w:val="22"/>
              </w:rPr>
            </w:pPr>
            <w:r w:rsidRPr="005325F6">
              <w:rPr>
                <w:rFonts w:ascii="Times New Roman" w:hAnsi="Times New Roman" w:cs="Times New Roman"/>
                <w:sz w:val="22"/>
                <w:szCs w:val="22"/>
              </w:rPr>
              <w:t xml:space="preserve">Сельские поселения (без              кондиционеров):  </w:t>
            </w:r>
          </w:p>
          <w:p w:rsidR="00DC6B94" w:rsidRPr="005325F6" w:rsidRDefault="00DC6B94" w:rsidP="005F7F17">
            <w:pPr>
              <w:pStyle w:val="ConsPlusNonformat"/>
              <w:widowControl/>
              <w:spacing w:line="240" w:lineRule="exact"/>
              <w:jc w:val="both"/>
              <w:rPr>
                <w:rFonts w:ascii="Times New Roman" w:hAnsi="Times New Roman" w:cs="Times New Roman"/>
                <w:sz w:val="22"/>
                <w:szCs w:val="22"/>
              </w:rPr>
            </w:pPr>
            <w:r w:rsidRPr="005325F6">
              <w:rPr>
                <w:rFonts w:ascii="Times New Roman" w:hAnsi="Times New Roman" w:cs="Times New Roman"/>
                <w:sz w:val="22"/>
                <w:szCs w:val="22"/>
              </w:rPr>
              <w:t xml:space="preserve">не оборудованные стационарными  электроплитами </w:t>
            </w:r>
          </w:p>
          <w:p w:rsidR="00DC6B94" w:rsidRPr="005325F6" w:rsidRDefault="00DC6B94" w:rsidP="005F7F17">
            <w:pPr>
              <w:pStyle w:val="ConsPlusNonformat"/>
              <w:widowControl/>
              <w:spacing w:line="240" w:lineRule="exact"/>
              <w:jc w:val="both"/>
              <w:rPr>
                <w:rFonts w:ascii="Times New Roman" w:hAnsi="Times New Roman" w:cs="Times New Roman"/>
                <w:sz w:val="22"/>
                <w:szCs w:val="22"/>
              </w:rPr>
            </w:pPr>
            <w:r w:rsidRPr="005325F6">
              <w:rPr>
                <w:rFonts w:ascii="Times New Roman" w:hAnsi="Times New Roman" w:cs="Times New Roman"/>
                <w:sz w:val="22"/>
                <w:szCs w:val="22"/>
              </w:rPr>
              <w:t xml:space="preserve"> оборудованные стационарными        электроплитами(100% охвата)</w:t>
            </w:r>
          </w:p>
          <w:p w:rsidR="00DC6B94" w:rsidRPr="005325F6" w:rsidRDefault="00DC6B94" w:rsidP="005F7F17">
            <w:pPr>
              <w:pStyle w:val="ConsPlusNonformat"/>
              <w:widowControl/>
              <w:spacing w:line="240" w:lineRule="exact"/>
              <w:jc w:val="both"/>
              <w:rPr>
                <w:rFonts w:ascii="Times New Roman" w:hAnsi="Times New Roman" w:cs="Times New Roman"/>
                <w:sz w:val="22"/>
                <w:szCs w:val="22"/>
              </w:rPr>
            </w:pPr>
            <w:r w:rsidRPr="005325F6">
              <w:rPr>
                <w:rFonts w:ascii="Times New Roman" w:hAnsi="Times New Roman" w:cs="Times New Roman"/>
                <w:sz w:val="22"/>
                <w:szCs w:val="22"/>
              </w:rPr>
              <w:t xml:space="preserve">           </w:t>
            </w:r>
          </w:p>
        </w:tc>
        <w:tc>
          <w:tcPr>
            <w:tcW w:w="3190" w:type="dxa"/>
          </w:tcPr>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950</w:t>
            </w: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p w:rsidR="00DC6B94" w:rsidRPr="005325F6" w:rsidRDefault="00DC6B94" w:rsidP="005F7F17">
            <w:pPr>
              <w:autoSpaceDE w:val="0"/>
              <w:autoSpaceDN w:val="0"/>
              <w:adjustRightInd w:val="0"/>
              <w:spacing w:after="0" w:line="240" w:lineRule="exact"/>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1350</w:t>
            </w:r>
          </w:p>
        </w:tc>
        <w:tc>
          <w:tcPr>
            <w:tcW w:w="3190" w:type="dxa"/>
          </w:tcPr>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4100</w:t>
            </w: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p w:rsidR="00DC6B94" w:rsidRPr="005325F6" w:rsidRDefault="00DC6B94" w:rsidP="005F7F17">
            <w:pPr>
              <w:autoSpaceDE w:val="0"/>
              <w:autoSpaceDN w:val="0"/>
              <w:adjustRightInd w:val="0"/>
              <w:spacing w:after="0" w:line="240" w:lineRule="exact"/>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4400</w:t>
            </w:r>
          </w:p>
        </w:tc>
      </w:tr>
    </w:tbl>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outlineLvl w:val="2"/>
        <w:rPr>
          <w:rFonts w:ascii="Times New Roman" w:hAnsi="Times New Roman" w:cs="Times New Roman"/>
        </w:rPr>
      </w:pPr>
      <w:r w:rsidRPr="005325F6">
        <w:rPr>
          <w:rFonts w:ascii="Times New Roman" w:hAnsi="Times New Roman" w:cs="Times New Roman"/>
        </w:rPr>
        <w:t>II. Удельный расход электроэнергии</w:t>
      </w: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коммунально-бытовых потребителей</w:t>
      </w: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tbl>
      <w:tblPr>
        <w:tblW w:w="9480" w:type="dxa"/>
        <w:tblInd w:w="70" w:type="dxa"/>
        <w:tblLayout w:type="fixed"/>
        <w:tblCellMar>
          <w:left w:w="70" w:type="dxa"/>
          <w:right w:w="70" w:type="dxa"/>
        </w:tblCellMar>
        <w:tblLook w:val="0000" w:firstRow="0" w:lastRow="0" w:firstColumn="0" w:lastColumn="0" w:noHBand="0" w:noVBand="0"/>
      </w:tblPr>
      <w:tblGrid>
        <w:gridCol w:w="2700"/>
        <w:gridCol w:w="3645"/>
        <w:gridCol w:w="3135"/>
      </w:tblGrid>
      <w:tr w:rsidR="00DC6B94" w:rsidRPr="005325F6" w:rsidTr="00DC6B94">
        <w:trPr>
          <w:cantSplit/>
          <w:trHeight w:val="240"/>
        </w:trPr>
        <w:tc>
          <w:tcPr>
            <w:tcW w:w="2700" w:type="dxa"/>
            <w:vMerge w:val="restart"/>
            <w:tcBorders>
              <w:top w:val="single" w:sz="6" w:space="0" w:color="auto"/>
              <w:left w:val="single" w:sz="6" w:space="0" w:color="auto"/>
              <w:bottom w:val="nil"/>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Категории поселений</w:t>
            </w:r>
          </w:p>
        </w:tc>
        <w:tc>
          <w:tcPr>
            <w:tcW w:w="6780" w:type="dxa"/>
            <w:gridSpan w:val="2"/>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поселения</w:t>
            </w:r>
          </w:p>
        </w:tc>
      </w:tr>
      <w:tr w:rsidR="00DC6B94" w:rsidRPr="005325F6" w:rsidTr="00DC6B94">
        <w:trPr>
          <w:cantSplit/>
          <w:trHeight w:val="480"/>
        </w:trPr>
        <w:tc>
          <w:tcPr>
            <w:tcW w:w="2700" w:type="dxa"/>
            <w:vMerge/>
            <w:tcBorders>
              <w:top w:val="nil"/>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p>
        </w:tc>
        <w:tc>
          <w:tcPr>
            <w:tcW w:w="364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 xml:space="preserve">без стационарных     </w:t>
            </w:r>
            <w:r w:rsidRPr="005325F6">
              <w:rPr>
                <w:rFonts w:ascii="Times New Roman" w:hAnsi="Times New Roman" w:cs="Times New Roman"/>
                <w:sz w:val="22"/>
                <w:szCs w:val="22"/>
              </w:rPr>
              <w:br/>
              <w:t xml:space="preserve">электроплит,       </w:t>
            </w:r>
            <w:r w:rsidRPr="005325F6">
              <w:rPr>
                <w:rFonts w:ascii="Times New Roman" w:hAnsi="Times New Roman" w:cs="Times New Roman"/>
                <w:sz w:val="22"/>
                <w:szCs w:val="22"/>
              </w:rPr>
              <w:br/>
              <w:t>кВт ч/чел. в год</w:t>
            </w:r>
          </w:p>
        </w:tc>
        <w:tc>
          <w:tcPr>
            <w:tcW w:w="313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 xml:space="preserve">со стационарными     </w:t>
            </w:r>
            <w:r w:rsidRPr="005325F6">
              <w:rPr>
                <w:rFonts w:ascii="Times New Roman" w:hAnsi="Times New Roman" w:cs="Times New Roman"/>
                <w:sz w:val="22"/>
                <w:szCs w:val="22"/>
              </w:rPr>
              <w:br/>
              <w:t xml:space="preserve">электроплитами,      </w:t>
            </w:r>
            <w:r w:rsidRPr="005325F6">
              <w:rPr>
                <w:rFonts w:ascii="Times New Roman" w:hAnsi="Times New Roman" w:cs="Times New Roman"/>
                <w:sz w:val="22"/>
                <w:szCs w:val="22"/>
              </w:rPr>
              <w:br/>
              <w:t>кВт ч/чел. в год</w:t>
            </w:r>
          </w:p>
        </w:tc>
      </w:tr>
      <w:tr w:rsidR="00DC6B94" w:rsidRPr="005325F6" w:rsidTr="00DC6B94">
        <w:trPr>
          <w:cantSplit/>
          <w:trHeight w:val="240"/>
        </w:trPr>
        <w:tc>
          <w:tcPr>
            <w:tcW w:w="270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Крупный</w:t>
            </w:r>
          </w:p>
        </w:tc>
        <w:tc>
          <w:tcPr>
            <w:tcW w:w="364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2620</w:t>
            </w:r>
          </w:p>
        </w:tc>
        <w:tc>
          <w:tcPr>
            <w:tcW w:w="313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3200</w:t>
            </w:r>
          </w:p>
        </w:tc>
      </w:tr>
      <w:tr w:rsidR="00DC6B94" w:rsidRPr="005325F6" w:rsidTr="00DC6B94">
        <w:trPr>
          <w:cantSplit/>
          <w:trHeight w:val="240"/>
        </w:trPr>
        <w:tc>
          <w:tcPr>
            <w:tcW w:w="270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Малый</w:t>
            </w:r>
          </w:p>
        </w:tc>
        <w:tc>
          <w:tcPr>
            <w:tcW w:w="364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2170</w:t>
            </w:r>
          </w:p>
        </w:tc>
        <w:tc>
          <w:tcPr>
            <w:tcW w:w="313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2750</w:t>
            </w:r>
          </w:p>
        </w:tc>
      </w:tr>
    </w:tbl>
    <w:p w:rsidR="00DC6B94" w:rsidRPr="005325F6" w:rsidRDefault="00DC6B94" w:rsidP="005F7F17">
      <w:pPr>
        <w:autoSpaceDE w:val="0"/>
        <w:autoSpaceDN w:val="0"/>
        <w:adjustRightInd w:val="0"/>
        <w:spacing w:after="0" w:line="240" w:lineRule="exact"/>
        <w:jc w:val="both"/>
        <w:rPr>
          <w:rFonts w:ascii="Times New Roman" w:hAnsi="Times New Roman" w:cs="Times New Roman"/>
        </w:rPr>
      </w:pPr>
    </w:p>
    <w:p w:rsidR="00DC6B94" w:rsidRPr="005325F6" w:rsidRDefault="00DC6B94" w:rsidP="005F7F17">
      <w:pPr>
        <w:autoSpaceDE w:val="0"/>
        <w:autoSpaceDN w:val="0"/>
        <w:adjustRightInd w:val="0"/>
        <w:spacing w:after="0" w:line="240" w:lineRule="exact"/>
        <w:jc w:val="both"/>
        <w:rPr>
          <w:rFonts w:ascii="Times New Roman" w:hAnsi="Times New Roman" w:cs="Times New Roman"/>
        </w:rPr>
      </w:pPr>
      <w:r w:rsidRPr="005325F6">
        <w:rPr>
          <w:rFonts w:ascii="Times New Roman" w:hAnsi="Times New Roman" w:cs="Times New Roman"/>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DC6B94" w:rsidRPr="005325F6" w:rsidRDefault="00DC6B94" w:rsidP="005F7F17">
      <w:pPr>
        <w:autoSpaceDE w:val="0"/>
        <w:autoSpaceDN w:val="0"/>
        <w:adjustRightInd w:val="0"/>
        <w:spacing w:after="0" w:line="240" w:lineRule="exact"/>
        <w:jc w:val="both"/>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outlineLvl w:val="2"/>
        <w:rPr>
          <w:rFonts w:ascii="Times New Roman" w:hAnsi="Times New Roman" w:cs="Times New Roman"/>
        </w:rPr>
      </w:pPr>
      <w:r w:rsidRPr="005325F6">
        <w:rPr>
          <w:rFonts w:ascii="Times New Roman" w:hAnsi="Times New Roman" w:cs="Times New Roman"/>
        </w:rPr>
        <w:t>III. Удельные расчетные электрические нагрузки</w:t>
      </w: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районов многоэтажной жилой застройки</w:t>
      </w: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tbl>
      <w:tblPr>
        <w:tblW w:w="9360" w:type="dxa"/>
        <w:tblInd w:w="70" w:type="dxa"/>
        <w:tblLayout w:type="fixed"/>
        <w:tblCellMar>
          <w:left w:w="70" w:type="dxa"/>
          <w:right w:w="70" w:type="dxa"/>
        </w:tblCellMar>
        <w:tblLook w:val="0000" w:firstRow="0" w:lastRow="0" w:firstColumn="0" w:lastColumn="0" w:noHBand="0" w:noVBand="0"/>
      </w:tblPr>
      <w:tblGrid>
        <w:gridCol w:w="2295"/>
        <w:gridCol w:w="2160"/>
        <w:gridCol w:w="1665"/>
        <w:gridCol w:w="1440"/>
        <w:gridCol w:w="680"/>
        <w:gridCol w:w="1120"/>
      </w:tblGrid>
      <w:tr w:rsidR="00DC6B94" w:rsidRPr="005325F6" w:rsidTr="00DC6B94">
        <w:trPr>
          <w:cantSplit/>
          <w:trHeight w:val="360"/>
        </w:trPr>
        <w:tc>
          <w:tcPr>
            <w:tcW w:w="2295" w:type="dxa"/>
            <w:vMerge w:val="restart"/>
            <w:tcBorders>
              <w:top w:val="single" w:sz="6" w:space="0" w:color="auto"/>
              <w:left w:val="single" w:sz="6" w:space="0" w:color="auto"/>
              <w:bottom w:val="nil"/>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Район застройки</w:t>
            </w:r>
          </w:p>
        </w:tc>
        <w:tc>
          <w:tcPr>
            <w:tcW w:w="2160" w:type="dxa"/>
            <w:vMerge w:val="restart"/>
            <w:tcBorders>
              <w:top w:val="single" w:sz="6" w:space="0" w:color="auto"/>
              <w:left w:val="single" w:sz="6" w:space="0" w:color="auto"/>
              <w:bottom w:val="nil"/>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 xml:space="preserve">Жилищный фонд </w:t>
            </w:r>
            <w:r w:rsidRPr="005325F6">
              <w:rPr>
                <w:rFonts w:ascii="Times New Roman" w:hAnsi="Times New Roman" w:cs="Times New Roman"/>
                <w:sz w:val="22"/>
                <w:szCs w:val="22"/>
              </w:rPr>
              <w:br/>
              <w:t xml:space="preserve">с установкой  </w:t>
            </w:r>
            <w:r w:rsidRPr="005325F6">
              <w:rPr>
                <w:rFonts w:ascii="Times New Roman" w:hAnsi="Times New Roman" w:cs="Times New Roman"/>
                <w:sz w:val="22"/>
                <w:szCs w:val="22"/>
              </w:rPr>
              <w:br/>
              <w:t>электроплит</w:t>
            </w:r>
          </w:p>
        </w:tc>
        <w:tc>
          <w:tcPr>
            <w:tcW w:w="4905" w:type="dxa"/>
            <w:gridSpan w:val="4"/>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 xml:space="preserve">Удельная расчетная электрическая нагрузка, </w:t>
            </w:r>
            <w:r w:rsidRPr="005325F6">
              <w:rPr>
                <w:rFonts w:ascii="Times New Roman" w:hAnsi="Times New Roman" w:cs="Times New Roman"/>
                <w:sz w:val="22"/>
                <w:szCs w:val="22"/>
              </w:rPr>
              <w:br/>
              <w:t>Вт/м2</w:t>
            </w:r>
          </w:p>
        </w:tc>
      </w:tr>
      <w:tr w:rsidR="00DC6B94" w:rsidRPr="005325F6" w:rsidTr="00DC6B94">
        <w:trPr>
          <w:cantSplit/>
          <w:trHeight w:val="480"/>
        </w:trPr>
        <w:tc>
          <w:tcPr>
            <w:tcW w:w="2295" w:type="dxa"/>
            <w:vMerge/>
            <w:tcBorders>
              <w:top w:val="nil"/>
              <w:left w:val="single" w:sz="6" w:space="0" w:color="auto"/>
              <w:bottom w:val="nil"/>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p>
        </w:tc>
        <w:tc>
          <w:tcPr>
            <w:tcW w:w="2160" w:type="dxa"/>
            <w:vMerge/>
            <w:tcBorders>
              <w:top w:val="nil"/>
              <w:left w:val="single" w:sz="6" w:space="0" w:color="auto"/>
              <w:bottom w:val="nil"/>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p>
        </w:tc>
        <w:tc>
          <w:tcPr>
            <w:tcW w:w="3105" w:type="dxa"/>
            <w:gridSpan w:val="2"/>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 xml:space="preserve">на шинах 0,4 кВ       </w:t>
            </w:r>
            <w:r w:rsidRPr="005325F6">
              <w:rPr>
                <w:rFonts w:ascii="Times New Roman" w:hAnsi="Times New Roman" w:cs="Times New Roman"/>
                <w:sz w:val="22"/>
                <w:szCs w:val="22"/>
              </w:rPr>
              <w:br/>
              <w:t>трансформаторных подстанций</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 xml:space="preserve">на шинах 10 кВ </w:t>
            </w:r>
            <w:r w:rsidRPr="005325F6">
              <w:rPr>
                <w:rFonts w:ascii="Times New Roman" w:hAnsi="Times New Roman" w:cs="Times New Roman"/>
                <w:sz w:val="22"/>
                <w:szCs w:val="22"/>
              </w:rPr>
              <w:br/>
              <w:t xml:space="preserve">питающих    </w:t>
            </w:r>
            <w:r w:rsidRPr="005325F6">
              <w:rPr>
                <w:rFonts w:ascii="Times New Roman" w:hAnsi="Times New Roman" w:cs="Times New Roman"/>
                <w:sz w:val="22"/>
                <w:szCs w:val="22"/>
              </w:rPr>
              <w:br/>
              <w:t>центров</w:t>
            </w:r>
          </w:p>
        </w:tc>
      </w:tr>
      <w:tr w:rsidR="00DC6B94" w:rsidRPr="005325F6" w:rsidTr="00DC6B94">
        <w:trPr>
          <w:cantSplit/>
          <w:trHeight w:val="600"/>
        </w:trPr>
        <w:tc>
          <w:tcPr>
            <w:tcW w:w="2295" w:type="dxa"/>
            <w:vMerge/>
            <w:tcBorders>
              <w:top w:val="nil"/>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p>
        </w:tc>
        <w:tc>
          <w:tcPr>
            <w:tcW w:w="2160" w:type="dxa"/>
            <w:vMerge/>
            <w:tcBorders>
              <w:top w:val="nil"/>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p>
        </w:tc>
        <w:tc>
          <w:tcPr>
            <w:tcW w:w="166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 xml:space="preserve">жилых и   </w:t>
            </w:r>
            <w:r w:rsidRPr="005325F6">
              <w:rPr>
                <w:rFonts w:ascii="Times New Roman" w:hAnsi="Times New Roman" w:cs="Times New Roman"/>
                <w:sz w:val="22"/>
                <w:szCs w:val="22"/>
              </w:rPr>
              <w:br/>
              <w:t>общественных</w:t>
            </w:r>
            <w:r w:rsidRPr="005325F6">
              <w:rPr>
                <w:rFonts w:ascii="Times New Roman" w:hAnsi="Times New Roman" w:cs="Times New Roman"/>
                <w:sz w:val="22"/>
                <w:szCs w:val="22"/>
              </w:rPr>
              <w:br/>
              <w:t>зданий</w:t>
            </w:r>
          </w:p>
        </w:tc>
        <w:tc>
          <w:tcPr>
            <w:tcW w:w="144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преимущественно</w:t>
            </w:r>
            <w:r w:rsidRPr="005325F6">
              <w:rPr>
                <w:rFonts w:ascii="Times New Roman" w:hAnsi="Times New Roman" w:cs="Times New Roman"/>
                <w:sz w:val="22"/>
                <w:szCs w:val="22"/>
              </w:rPr>
              <w:br/>
              <w:t>жилых зданий</w:t>
            </w:r>
          </w:p>
        </w:tc>
        <w:tc>
          <w:tcPr>
            <w:tcW w:w="68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w:t>
            </w:r>
          </w:p>
        </w:tc>
        <w:tc>
          <w:tcPr>
            <w:tcW w:w="112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отнесенная</w:t>
            </w:r>
            <w:r w:rsidRPr="005325F6">
              <w:rPr>
                <w:rFonts w:ascii="Times New Roman" w:hAnsi="Times New Roman" w:cs="Times New Roman"/>
                <w:sz w:val="22"/>
                <w:szCs w:val="22"/>
              </w:rPr>
              <w:br/>
              <w:t xml:space="preserve">на одного </w:t>
            </w:r>
            <w:r w:rsidRPr="005325F6">
              <w:rPr>
                <w:rFonts w:ascii="Times New Roman" w:hAnsi="Times New Roman" w:cs="Times New Roman"/>
                <w:sz w:val="22"/>
                <w:szCs w:val="22"/>
              </w:rPr>
              <w:br/>
              <w:t xml:space="preserve">жителя,  </w:t>
            </w:r>
            <w:r w:rsidRPr="005325F6">
              <w:rPr>
                <w:rFonts w:ascii="Times New Roman" w:hAnsi="Times New Roman" w:cs="Times New Roman"/>
                <w:sz w:val="22"/>
                <w:szCs w:val="22"/>
              </w:rPr>
              <w:br/>
              <w:t>кВт/чел</w:t>
            </w:r>
          </w:p>
        </w:tc>
      </w:tr>
      <w:tr w:rsidR="00DC6B94" w:rsidRPr="005325F6" w:rsidTr="00DC6B94">
        <w:trPr>
          <w:cantSplit/>
          <w:trHeight w:val="600"/>
        </w:trPr>
        <w:tc>
          <w:tcPr>
            <w:tcW w:w="2295" w:type="dxa"/>
            <w:vMerge w:val="restart"/>
            <w:tcBorders>
              <w:top w:val="single" w:sz="6" w:space="0" w:color="auto"/>
              <w:left w:val="single" w:sz="6" w:space="0" w:color="auto"/>
              <w:bottom w:val="nil"/>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 xml:space="preserve">Новые районы  </w:t>
            </w:r>
            <w:r w:rsidRPr="005325F6">
              <w:rPr>
                <w:rFonts w:ascii="Times New Roman" w:hAnsi="Times New Roman" w:cs="Times New Roman"/>
                <w:sz w:val="22"/>
                <w:szCs w:val="22"/>
              </w:rPr>
              <w:br/>
              <w:t xml:space="preserve">многоэтажной  </w:t>
            </w:r>
            <w:r w:rsidRPr="005325F6">
              <w:rPr>
                <w:rFonts w:ascii="Times New Roman" w:hAnsi="Times New Roman" w:cs="Times New Roman"/>
                <w:sz w:val="22"/>
                <w:szCs w:val="22"/>
              </w:rPr>
              <w:br/>
              <w:t>застройки</w:t>
            </w:r>
          </w:p>
        </w:tc>
        <w:tc>
          <w:tcPr>
            <w:tcW w:w="216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Преимущественно</w:t>
            </w:r>
            <w:r w:rsidRPr="005325F6">
              <w:rPr>
                <w:rFonts w:ascii="Times New Roman" w:hAnsi="Times New Roman" w:cs="Times New Roman"/>
                <w:sz w:val="22"/>
                <w:szCs w:val="22"/>
              </w:rPr>
              <w:br/>
              <w:t xml:space="preserve">жилищный фонд </w:t>
            </w:r>
            <w:r w:rsidRPr="005325F6">
              <w:rPr>
                <w:rFonts w:ascii="Times New Roman" w:hAnsi="Times New Roman" w:cs="Times New Roman"/>
                <w:sz w:val="22"/>
                <w:szCs w:val="22"/>
              </w:rPr>
              <w:br/>
              <w:t xml:space="preserve">социального  </w:t>
            </w:r>
            <w:r w:rsidRPr="005325F6">
              <w:rPr>
                <w:rFonts w:ascii="Times New Roman" w:hAnsi="Times New Roman" w:cs="Times New Roman"/>
                <w:sz w:val="22"/>
                <w:szCs w:val="22"/>
              </w:rPr>
              <w:br/>
              <w:t>использования</w:t>
            </w:r>
          </w:p>
        </w:tc>
        <w:tc>
          <w:tcPr>
            <w:tcW w:w="166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34,9</w:t>
            </w:r>
          </w:p>
        </w:tc>
        <w:tc>
          <w:tcPr>
            <w:tcW w:w="144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26,5</w:t>
            </w:r>
          </w:p>
        </w:tc>
        <w:tc>
          <w:tcPr>
            <w:tcW w:w="68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24,1</w:t>
            </w:r>
          </w:p>
        </w:tc>
        <w:tc>
          <w:tcPr>
            <w:tcW w:w="112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0,45</w:t>
            </w:r>
          </w:p>
        </w:tc>
      </w:tr>
      <w:tr w:rsidR="00DC6B94" w:rsidRPr="005325F6" w:rsidTr="00DC6B94">
        <w:trPr>
          <w:cantSplit/>
          <w:trHeight w:val="480"/>
        </w:trPr>
        <w:tc>
          <w:tcPr>
            <w:tcW w:w="2295" w:type="dxa"/>
            <w:vMerge/>
            <w:tcBorders>
              <w:top w:val="nil"/>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Преимущественно</w:t>
            </w:r>
            <w:r w:rsidRPr="005325F6">
              <w:rPr>
                <w:rFonts w:ascii="Times New Roman" w:hAnsi="Times New Roman" w:cs="Times New Roman"/>
                <w:sz w:val="22"/>
                <w:szCs w:val="22"/>
              </w:rPr>
              <w:br/>
              <w:t xml:space="preserve">частный    </w:t>
            </w:r>
            <w:r w:rsidRPr="005325F6">
              <w:rPr>
                <w:rFonts w:ascii="Times New Roman" w:hAnsi="Times New Roman" w:cs="Times New Roman"/>
                <w:sz w:val="22"/>
                <w:szCs w:val="22"/>
              </w:rPr>
              <w:br/>
              <w:t>жилищный фонд</w:t>
            </w:r>
          </w:p>
        </w:tc>
        <w:tc>
          <w:tcPr>
            <w:tcW w:w="166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29,0</w:t>
            </w:r>
          </w:p>
        </w:tc>
        <w:tc>
          <w:tcPr>
            <w:tcW w:w="144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21,0</w:t>
            </w:r>
          </w:p>
        </w:tc>
        <w:tc>
          <w:tcPr>
            <w:tcW w:w="68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20,5</w:t>
            </w:r>
          </w:p>
        </w:tc>
        <w:tc>
          <w:tcPr>
            <w:tcW w:w="112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0,50</w:t>
            </w:r>
          </w:p>
        </w:tc>
      </w:tr>
      <w:tr w:rsidR="00DC6B94" w:rsidRPr="005325F6" w:rsidTr="00DC6B94">
        <w:trPr>
          <w:cantSplit/>
          <w:trHeight w:val="360"/>
        </w:trPr>
        <w:tc>
          <w:tcPr>
            <w:tcW w:w="229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Реконструируемые</w:t>
            </w:r>
            <w:r w:rsidRPr="005325F6">
              <w:rPr>
                <w:rFonts w:ascii="Times New Roman" w:hAnsi="Times New Roman" w:cs="Times New Roman"/>
                <w:sz w:val="22"/>
                <w:szCs w:val="22"/>
              </w:rPr>
              <w:br/>
              <w:t>районы</w:t>
            </w:r>
          </w:p>
        </w:tc>
        <w:tc>
          <w:tcPr>
            <w:tcW w:w="216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w:t>
            </w:r>
          </w:p>
        </w:tc>
        <w:tc>
          <w:tcPr>
            <w:tcW w:w="166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46,1</w:t>
            </w:r>
          </w:p>
        </w:tc>
        <w:tc>
          <w:tcPr>
            <w:tcW w:w="144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19,5</w:t>
            </w:r>
          </w:p>
        </w:tc>
        <w:tc>
          <w:tcPr>
            <w:tcW w:w="68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30,0</w:t>
            </w:r>
          </w:p>
        </w:tc>
        <w:tc>
          <w:tcPr>
            <w:tcW w:w="112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0,81</w:t>
            </w:r>
          </w:p>
        </w:tc>
      </w:tr>
    </w:tbl>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p w:rsidR="00DC6B94" w:rsidRPr="005325F6" w:rsidRDefault="00DC6B94" w:rsidP="005F7F17">
      <w:pPr>
        <w:autoSpaceDE w:val="0"/>
        <w:autoSpaceDN w:val="0"/>
        <w:adjustRightInd w:val="0"/>
        <w:spacing w:after="0" w:line="240" w:lineRule="exact"/>
        <w:jc w:val="center"/>
        <w:outlineLvl w:val="2"/>
        <w:rPr>
          <w:rFonts w:ascii="Times New Roman" w:hAnsi="Times New Roman" w:cs="Times New Roman"/>
        </w:rPr>
      </w:pPr>
      <w:r w:rsidRPr="005325F6">
        <w:rPr>
          <w:rFonts w:ascii="Times New Roman" w:hAnsi="Times New Roman" w:cs="Times New Roman"/>
        </w:rPr>
        <w:t>IV. Удельные расчетные</w:t>
      </w: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электрические нагрузки жилых зданий</w:t>
      </w: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p>
    <w:tbl>
      <w:tblPr>
        <w:tblW w:w="9360" w:type="dxa"/>
        <w:tblInd w:w="70" w:type="dxa"/>
        <w:tblLayout w:type="fixed"/>
        <w:tblCellMar>
          <w:left w:w="70" w:type="dxa"/>
          <w:right w:w="70" w:type="dxa"/>
        </w:tblCellMar>
        <w:tblLook w:val="0000" w:firstRow="0" w:lastRow="0" w:firstColumn="0" w:lastColumn="0" w:noHBand="0" w:noVBand="0"/>
      </w:tblPr>
      <w:tblGrid>
        <w:gridCol w:w="1920"/>
        <w:gridCol w:w="4080"/>
        <w:gridCol w:w="675"/>
        <w:gridCol w:w="675"/>
        <w:gridCol w:w="675"/>
        <w:gridCol w:w="675"/>
        <w:gridCol w:w="660"/>
      </w:tblGrid>
      <w:tr w:rsidR="00DC6B94" w:rsidRPr="005325F6" w:rsidTr="005F7F17">
        <w:trPr>
          <w:cantSplit/>
          <w:trHeight w:val="480"/>
        </w:trPr>
        <w:tc>
          <w:tcPr>
            <w:tcW w:w="1920" w:type="dxa"/>
            <w:vMerge w:val="restart"/>
            <w:tcBorders>
              <w:top w:val="single" w:sz="6" w:space="0" w:color="auto"/>
              <w:left w:val="single" w:sz="6" w:space="0" w:color="auto"/>
              <w:bottom w:val="nil"/>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Район застройки</w:t>
            </w:r>
          </w:p>
        </w:tc>
        <w:tc>
          <w:tcPr>
            <w:tcW w:w="4080" w:type="dxa"/>
            <w:vMerge w:val="restart"/>
            <w:tcBorders>
              <w:top w:val="single" w:sz="6" w:space="0" w:color="auto"/>
              <w:left w:val="single" w:sz="6" w:space="0" w:color="auto"/>
              <w:bottom w:val="nil"/>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 xml:space="preserve">Жилищный фонд         </w:t>
            </w:r>
            <w:r w:rsidRPr="005325F6">
              <w:rPr>
                <w:rFonts w:ascii="Times New Roman" w:hAnsi="Times New Roman" w:cs="Times New Roman"/>
                <w:sz w:val="22"/>
                <w:szCs w:val="22"/>
              </w:rPr>
              <w:br/>
              <w:t>с установкой электроплит</w:t>
            </w:r>
          </w:p>
        </w:tc>
        <w:tc>
          <w:tcPr>
            <w:tcW w:w="3360" w:type="dxa"/>
            <w:gridSpan w:val="5"/>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 xml:space="preserve">Удельные расчетные   </w:t>
            </w:r>
            <w:r w:rsidRPr="005325F6">
              <w:rPr>
                <w:rFonts w:ascii="Times New Roman" w:hAnsi="Times New Roman" w:cs="Times New Roman"/>
                <w:sz w:val="22"/>
                <w:szCs w:val="22"/>
              </w:rPr>
              <w:br/>
              <w:t xml:space="preserve">электрические нагрузки </w:t>
            </w:r>
            <w:r w:rsidRPr="005325F6">
              <w:rPr>
                <w:rFonts w:ascii="Times New Roman" w:hAnsi="Times New Roman" w:cs="Times New Roman"/>
                <w:sz w:val="22"/>
                <w:szCs w:val="22"/>
              </w:rPr>
              <w:br/>
              <w:t>квартир, кВт/квартира</w:t>
            </w:r>
          </w:p>
        </w:tc>
      </w:tr>
      <w:tr w:rsidR="00DC6B94" w:rsidRPr="005325F6" w:rsidTr="005F7F17">
        <w:trPr>
          <w:cantSplit/>
          <w:trHeight w:val="360"/>
        </w:trPr>
        <w:tc>
          <w:tcPr>
            <w:tcW w:w="1920" w:type="dxa"/>
            <w:vMerge/>
            <w:tcBorders>
              <w:top w:val="nil"/>
              <w:left w:val="single" w:sz="6" w:space="0" w:color="auto"/>
              <w:bottom w:val="nil"/>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p>
        </w:tc>
        <w:tc>
          <w:tcPr>
            <w:tcW w:w="4080" w:type="dxa"/>
            <w:vMerge/>
            <w:tcBorders>
              <w:top w:val="nil"/>
              <w:left w:val="single" w:sz="6" w:space="0" w:color="auto"/>
              <w:bottom w:val="nil"/>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p>
        </w:tc>
        <w:tc>
          <w:tcPr>
            <w:tcW w:w="3360" w:type="dxa"/>
            <w:gridSpan w:val="5"/>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 xml:space="preserve">количество квартир в  </w:t>
            </w:r>
            <w:r w:rsidRPr="005325F6">
              <w:rPr>
                <w:rFonts w:ascii="Times New Roman" w:hAnsi="Times New Roman" w:cs="Times New Roman"/>
                <w:sz w:val="22"/>
                <w:szCs w:val="22"/>
              </w:rPr>
              <w:br/>
              <w:t>жилом здании</w:t>
            </w:r>
          </w:p>
        </w:tc>
      </w:tr>
      <w:tr w:rsidR="00DC6B94" w:rsidRPr="005325F6" w:rsidTr="005F7F17">
        <w:trPr>
          <w:cantSplit/>
          <w:trHeight w:val="240"/>
        </w:trPr>
        <w:tc>
          <w:tcPr>
            <w:tcW w:w="1920" w:type="dxa"/>
            <w:vMerge/>
            <w:tcBorders>
              <w:top w:val="nil"/>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p>
        </w:tc>
        <w:tc>
          <w:tcPr>
            <w:tcW w:w="4080" w:type="dxa"/>
            <w:vMerge/>
            <w:tcBorders>
              <w:top w:val="nil"/>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100</w:t>
            </w:r>
          </w:p>
        </w:tc>
        <w:tc>
          <w:tcPr>
            <w:tcW w:w="67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200</w:t>
            </w:r>
          </w:p>
        </w:tc>
        <w:tc>
          <w:tcPr>
            <w:tcW w:w="67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400</w:t>
            </w:r>
          </w:p>
        </w:tc>
        <w:tc>
          <w:tcPr>
            <w:tcW w:w="67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600</w:t>
            </w:r>
          </w:p>
        </w:tc>
        <w:tc>
          <w:tcPr>
            <w:tcW w:w="660" w:type="dxa"/>
            <w:tcBorders>
              <w:top w:val="single" w:sz="6" w:space="0" w:color="auto"/>
              <w:left w:val="single" w:sz="6" w:space="0" w:color="auto"/>
              <w:bottom w:val="single" w:sz="6" w:space="0" w:color="auto"/>
              <w:right w:val="single" w:sz="6" w:space="0" w:color="auto"/>
            </w:tcBorders>
          </w:tcPr>
          <w:p w:rsidR="00DC6B94" w:rsidRPr="005325F6" w:rsidRDefault="00DC6B94" w:rsidP="005F7F17">
            <w:pPr>
              <w:pStyle w:val="ConsPlusCell"/>
              <w:widowControl/>
              <w:spacing w:line="240" w:lineRule="exact"/>
              <w:rPr>
                <w:rFonts w:ascii="Times New Roman" w:hAnsi="Times New Roman" w:cs="Times New Roman"/>
                <w:sz w:val="22"/>
                <w:szCs w:val="22"/>
              </w:rPr>
            </w:pPr>
            <w:r w:rsidRPr="005325F6">
              <w:rPr>
                <w:rFonts w:ascii="Times New Roman" w:hAnsi="Times New Roman" w:cs="Times New Roman"/>
                <w:sz w:val="22"/>
                <w:szCs w:val="22"/>
              </w:rPr>
              <w:t>1000</w:t>
            </w:r>
          </w:p>
        </w:tc>
      </w:tr>
      <w:tr w:rsidR="00DC6B94" w:rsidRPr="005325F6" w:rsidTr="005F7F17">
        <w:trPr>
          <w:cantSplit/>
          <w:trHeight w:val="600"/>
        </w:trPr>
        <w:tc>
          <w:tcPr>
            <w:tcW w:w="1920" w:type="dxa"/>
            <w:vMerge w:val="restart"/>
            <w:tcBorders>
              <w:top w:val="single" w:sz="6" w:space="0" w:color="auto"/>
              <w:left w:val="single" w:sz="6" w:space="0" w:color="auto"/>
              <w:bottom w:val="nil"/>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 xml:space="preserve">Новые районы  </w:t>
            </w:r>
            <w:r w:rsidRPr="005325F6">
              <w:rPr>
                <w:rFonts w:ascii="Times New Roman" w:hAnsi="Times New Roman" w:cs="Times New Roman"/>
                <w:sz w:val="22"/>
                <w:szCs w:val="22"/>
              </w:rPr>
              <w:br/>
              <w:t xml:space="preserve">многоэтажной  </w:t>
            </w:r>
            <w:r w:rsidRPr="005325F6">
              <w:rPr>
                <w:rFonts w:ascii="Times New Roman" w:hAnsi="Times New Roman" w:cs="Times New Roman"/>
                <w:sz w:val="22"/>
                <w:szCs w:val="22"/>
              </w:rPr>
              <w:br/>
              <w:t>застройки</w:t>
            </w:r>
          </w:p>
        </w:tc>
        <w:tc>
          <w:tcPr>
            <w:tcW w:w="408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Государственный и муниципальный</w:t>
            </w:r>
            <w:r w:rsidRPr="005325F6">
              <w:rPr>
                <w:rFonts w:ascii="Times New Roman" w:hAnsi="Times New Roman" w:cs="Times New Roman"/>
                <w:sz w:val="22"/>
                <w:szCs w:val="22"/>
              </w:rPr>
              <w:br/>
              <w:t xml:space="preserve">жилищный фонд социального   </w:t>
            </w:r>
            <w:r w:rsidRPr="005325F6">
              <w:rPr>
                <w:rFonts w:ascii="Times New Roman" w:hAnsi="Times New Roman" w:cs="Times New Roman"/>
                <w:sz w:val="22"/>
                <w:szCs w:val="22"/>
              </w:rPr>
              <w:br/>
              <w:t xml:space="preserve">использования, жилые ячейки  </w:t>
            </w:r>
            <w:r w:rsidRPr="005325F6">
              <w:rPr>
                <w:rFonts w:ascii="Times New Roman" w:hAnsi="Times New Roman" w:cs="Times New Roman"/>
                <w:sz w:val="22"/>
                <w:szCs w:val="22"/>
              </w:rPr>
              <w:br/>
              <w:t>общежитий</w:t>
            </w:r>
          </w:p>
        </w:tc>
        <w:tc>
          <w:tcPr>
            <w:tcW w:w="67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both"/>
              <w:rPr>
                <w:rFonts w:ascii="Times New Roman" w:hAnsi="Times New Roman" w:cs="Times New Roman"/>
                <w:sz w:val="22"/>
                <w:szCs w:val="22"/>
              </w:rPr>
            </w:pPr>
            <w:r w:rsidRPr="005325F6">
              <w:rPr>
                <w:rFonts w:ascii="Times New Roman" w:hAnsi="Times New Roman" w:cs="Times New Roman"/>
                <w:sz w:val="22"/>
                <w:szCs w:val="22"/>
              </w:rPr>
              <w:t>1,41</w:t>
            </w:r>
          </w:p>
        </w:tc>
        <w:tc>
          <w:tcPr>
            <w:tcW w:w="67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both"/>
              <w:rPr>
                <w:rFonts w:ascii="Times New Roman" w:hAnsi="Times New Roman" w:cs="Times New Roman"/>
                <w:sz w:val="22"/>
                <w:szCs w:val="22"/>
              </w:rPr>
            </w:pPr>
            <w:r w:rsidRPr="005325F6">
              <w:rPr>
                <w:rFonts w:ascii="Times New Roman" w:hAnsi="Times New Roman" w:cs="Times New Roman"/>
                <w:sz w:val="22"/>
                <w:szCs w:val="22"/>
              </w:rPr>
              <w:t>1,28</w:t>
            </w:r>
          </w:p>
        </w:tc>
        <w:tc>
          <w:tcPr>
            <w:tcW w:w="67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both"/>
              <w:rPr>
                <w:rFonts w:ascii="Times New Roman" w:hAnsi="Times New Roman" w:cs="Times New Roman"/>
                <w:sz w:val="22"/>
                <w:szCs w:val="22"/>
              </w:rPr>
            </w:pPr>
            <w:r w:rsidRPr="005325F6">
              <w:rPr>
                <w:rFonts w:ascii="Times New Roman" w:hAnsi="Times New Roman" w:cs="Times New Roman"/>
                <w:sz w:val="22"/>
                <w:szCs w:val="22"/>
              </w:rPr>
              <w:t>1,20</w:t>
            </w:r>
          </w:p>
        </w:tc>
        <w:tc>
          <w:tcPr>
            <w:tcW w:w="67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both"/>
              <w:rPr>
                <w:rFonts w:ascii="Times New Roman" w:hAnsi="Times New Roman" w:cs="Times New Roman"/>
                <w:sz w:val="22"/>
                <w:szCs w:val="22"/>
              </w:rPr>
            </w:pPr>
            <w:r w:rsidRPr="005325F6">
              <w:rPr>
                <w:rFonts w:ascii="Times New Roman" w:hAnsi="Times New Roman" w:cs="Times New Roman"/>
                <w:sz w:val="22"/>
                <w:szCs w:val="22"/>
              </w:rPr>
              <w:t>1,16</w:t>
            </w:r>
          </w:p>
        </w:tc>
        <w:tc>
          <w:tcPr>
            <w:tcW w:w="660" w:type="dxa"/>
            <w:tcBorders>
              <w:top w:val="single" w:sz="6" w:space="0" w:color="auto"/>
              <w:left w:val="single" w:sz="6" w:space="0" w:color="auto"/>
              <w:bottom w:val="single" w:sz="6" w:space="0" w:color="auto"/>
              <w:right w:val="single" w:sz="6" w:space="0" w:color="auto"/>
            </w:tcBorders>
          </w:tcPr>
          <w:p w:rsidR="00DC6B94" w:rsidRPr="005325F6" w:rsidRDefault="00DC6B94" w:rsidP="005F7F17">
            <w:pPr>
              <w:pStyle w:val="ConsPlusCell"/>
              <w:widowControl/>
              <w:spacing w:line="240" w:lineRule="exact"/>
              <w:jc w:val="both"/>
              <w:rPr>
                <w:rFonts w:ascii="Times New Roman" w:hAnsi="Times New Roman" w:cs="Times New Roman"/>
                <w:sz w:val="22"/>
                <w:szCs w:val="22"/>
              </w:rPr>
            </w:pPr>
          </w:p>
          <w:p w:rsidR="00DC6B94" w:rsidRPr="005325F6" w:rsidRDefault="00DC6B94" w:rsidP="005F7F17">
            <w:pPr>
              <w:pStyle w:val="ConsPlusCell"/>
              <w:widowControl/>
              <w:spacing w:line="240" w:lineRule="exact"/>
              <w:jc w:val="both"/>
              <w:rPr>
                <w:rFonts w:ascii="Times New Roman" w:hAnsi="Times New Roman" w:cs="Times New Roman"/>
                <w:sz w:val="22"/>
                <w:szCs w:val="22"/>
              </w:rPr>
            </w:pPr>
          </w:p>
          <w:p w:rsidR="00DC6B94" w:rsidRPr="005325F6" w:rsidRDefault="00DC6B94" w:rsidP="005F7F17">
            <w:pPr>
              <w:pStyle w:val="ConsPlusCell"/>
              <w:widowControl/>
              <w:spacing w:line="240" w:lineRule="exact"/>
              <w:jc w:val="both"/>
              <w:rPr>
                <w:rFonts w:ascii="Times New Roman" w:hAnsi="Times New Roman" w:cs="Times New Roman"/>
                <w:sz w:val="22"/>
                <w:szCs w:val="22"/>
              </w:rPr>
            </w:pPr>
            <w:r w:rsidRPr="005325F6">
              <w:rPr>
                <w:rFonts w:ascii="Times New Roman" w:hAnsi="Times New Roman" w:cs="Times New Roman"/>
                <w:sz w:val="22"/>
                <w:szCs w:val="22"/>
              </w:rPr>
              <w:t>1,2</w:t>
            </w:r>
          </w:p>
        </w:tc>
      </w:tr>
      <w:tr w:rsidR="00DC6B94" w:rsidRPr="005325F6" w:rsidTr="005F7F17">
        <w:trPr>
          <w:cantSplit/>
          <w:trHeight w:val="240"/>
        </w:trPr>
        <w:tc>
          <w:tcPr>
            <w:tcW w:w="1920" w:type="dxa"/>
            <w:vMerge/>
            <w:tcBorders>
              <w:top w:val="nil"/>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p>
        </w:tc>
        <w:tc>
          <w:tcPr>
            <w:tcW w:w="408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Частный жилищный фонд</w:t>
            </w:r>
          </w:p>
        </w:tc>
        <w:tc>
          <w:tcPr>
            <w:tcW w:w="67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1,55</w:t>
            </w:r>
          </w:p>
        </w:tc>
        <w:tc>
          <w:tcPr>
            <w:tcW w:w="67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1,41</w:t>
            </w:r>
          </w:p>
        </w:tc>
        <w:tc>
          <w:tcPr>
            <w:tcW w:w="67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1,32</w:t>
            </w:r>
          </w:p>
        </w:tc>
        <w:tc>
          <w:tcPr>
            <w:tcW w:w="67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1,28</w:t>
            </w:r>
          </w:p>
        </w:tc>
        <w:tc>
          <w:tcPr>
            <w:tcW w:w="660" w:type="dxa"/>
            <w:tcBorders>
              <w:top w:val="single" w:sz="6" w:space="0" w:color="auto"/>
              <w:left w:val="single" w:sz="6" w:space="0" w:color="auto"/>
              <w:bottom w:val="single" w:sz="6" w:space="0" w:color="auto"/>
              <w:right w:val="single" w:sz="6" w:space="0" w:color="auto"/>
            </w:tcBorders>
          </w:tcPr>
          <w:p w:rsidR="00DC6B94" w:rsidRPr="005325F6" w:rsidRDefault="00DC6B94" w:rsidP="005F7F17">
            <w:pPr>
              <w:pStyle w:val="ConsPlusCell"/>
              <w:widowControl/>
              <w:spacing w:line="240" w:lineRule="exact"/>
              <w:rPr>
                <w:rFonts w:ascii="Times New Roman" w:hAnsi="Times New Roman" w:cs="Times New Roman"/>
                <w:sz w:val="22"/>
                <w:szCs w:val="22"/>
              </w:rPr>
            </w:pPr>
            <w:r w:rsidRPr="005325F6">
              <w:rPr>
                <w:rFonts w:ascii="Times New Roman" w:hAnsi="Times New Roman" w:cs="Times New Roman"/>
                <w:sz w:val="22"/>
                <w:szCs w:val="22"/>
              </w:rPr>
              <w:t>1,23</w:t>
            </w:r>
          </w:p>
        </w:tc>
      </w:tr>
      <w:tr w:rsidR="00DC6B94" w:rsidRPr="005325F6" w:rsidTr="005F7F17">
        <w:trPr>
          <w:cantSplit/>
          <w:trHeight w:val="360"/>
        </w:trPr>
        <w:tc>
          <w:tcPr>
            <w:tcW w:w="192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Реконструируемые</w:t>
            </w:r>
            <w:r w:rsidRPr="005325F6">
              <w:rPr>
                <w:rFonts w:ascii="Times New Roman" w:hAnsi="Times New Roman" w:cs="Times New Roman"/>
                <w:sz w:val="22"/>
                <w:szCs w:val="22"/>
              </w:rPr>
              <w:br/>
              <w:t>районы</w:t>
            </w:r>
          </w:p>
        </w:tc>
        <w:tc>
          <w:tcPr>
            <w:tcW w:w="4080"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w:t>
            </w:r>
          </w:p>
        </w:tc>
        <w:tc>
          <w:tcPr>
            <w:tcW w:w="67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2,06</w:t>
            </w:r>
          </w:p>
        </w:tc>
        <w:tc>
          <w:tcPr>
            <w:tcW w:w="67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1,89</w:t>
            </w:r>
          </w:p>
        </w:tc>
        <w:tc>
          <w:tcPr>
            <w:tcW w:w="67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1,77</w:t>
            </w:r>
          </w:p>
        </w:tc>
        <w:tc>
          <w:tcPr>
            <w:tcW w:w="675" w:type="dxa"/>
            <w:tcBorders>
              <w:top w:val="single" w:sz="6" w:space="0" w:color="auto"/>
              <w:left w:val="single" w:sz="6" w:space="0" w:color="auto"/>
              <w:bottom w:val="single" w:sz="6" w:space="0" w:color="auto"/>
              <w:right w:val="single" w:sz="6" w:space="0" w:color="auto"/>
            </w:tcBorders>
            <w:vAlign w:val="center"/>
          </w:tcPr>
          <w:p w:rsidR="00DC6B94" w:rsidRPr="005325F6" w:rsidRDefault="00DC6B94" w:rsidP="005F7F17">
            <w:pPr>
              <w:pStyle w:val="ConsPlusCell"/>
              <w:widowControl/>
              <w:spacing w:line="240" w:lineRule="exact"/>
              <w:jc w:val="center"/>
              <w:rPr>
                <w:rFonts w:ascii="Times New Roman" w:hAnsi="Times New Roman" w:cs="Times New Roman"/>
                <w:sz w:val="22"/>
                <w:szCs w:val="22"/>
              </w:rPr>
            </w:pPr>
            <w:r w:rsidRPr="005325F6">
              <w:rPr>
                <w:rFonts w:ascii="Times New Roman" w:hAnsi="Times New Roman" w:cs="Times New Roman"/>
                <w:sz w:val="22"/>
                <w:szCs w:val="22"/>
              </w:rPr>
              <w:t>1,72</w:t>
            </w:r>
          </w:p>
        </w:tc>
        <w:tc>
          <w:tcPr>
            <w:tcW w:w="660" w:type="dxa"/>
            <w:tcBorders>
              <w:top w:val="single" w:sz="6" w:space="0" w:color="auto"/>
              <w:left w:val="single" w:sz="6" w:space="0" w:color="auto"/>
              <w:bottom w:val="single" w:sz="6" w:space="0" w:color="auto"/>
              <w:right w:val="single" w:sz="6" w:space="0" w:color="auto"/>
            </w:tcBorders>
          </w:tcPr>
          <w:p w:rsidR="00DC6B94" w:rsidRPr="005325F6" w:rsidRDefault="00DC6B94" w:rsidP="005F7F17">
            <w:pPr>
              <w:pStyle w:val="ConsPlusCell"/>
              <w:widowControl/>
              <w:spacing w:line="240" w:lineRule="exact"/>
              <w:rPr>
                <w:rFonts w:ascii="Times New Roman" w:hAnsi="Times New Roman" w:cs="Times New Roman"/>
                <w:sz w:val="22"/>
                <w:szCs w:val="22"/>
              </w:rPr>
            </w:pPr>
            <w:r w:rsidRPr="005325F6">
              <w:rPr>
                <w:rFonts w:ascii="Times New Roman" w:hAnsi="Times New Roman" w:cs="Times New Roman"/>
                <w:sz w:val="22"/>
                <w:szCs w:val="22"/>
              </w:rPr>
              <w:t>1,67</w:t>
            </w:r>
          </w:p>
        </w:tc>
      </w:tr>
    </w:tbl>
    <w:p w:rsidR="00DC6B94" w:rsidRPr="005325F6" w:rsidRDefault="00DC6B94" w:rsidP="005F7F17">
      <w:pPr>
        <w:autoSpaceDE w:val="0"/>
        <w:autoSpaceDN w:val="0"/>
        <w:adjustRightInd w:val="0"/>
        <w:spacing w:after="0" w:line="240" w:lineRule="exact"/>
        <w:jc w:val="right"/>
        <w:rPr>
          <w:rFonts w:ascii="Times New Roman" w:hAnsi="Times New Roman" w:cs="Times New Roman"/>
        </w:rPr>
      </w:pPr>
    </w:p>
    <w:p w:rsidR="00DC6B94" w:rsidRPr="005325F6" w:rsidRDefault="00DC6B94" w:rsidP="005F7F17">
      <w:pPr>
        <w:spacing w:after="0" w:line="240" w:lineRule="exact"/>
        <w:rPr>
          <w:rFonts w:ascii="Times New Roman" w:hAnsi="Times New Roman" w:cs="Times New Roman"/>
        </w:rPr>
      </w:pPr>
    </w:p>
    <w:p w:rsidR="00DC6B94" w:rsidRPr="005325F6" w:rsidRDefault="00DC6B94" w:rsidP="005F7F17">
      <w:pPr>
        <w:autoSpaceDE w:val="0"/>
        <w:autoSpaceDN w:val="0"/>
        <w:adjustRightInd w:val="0"/>
        <w:spacing w:after="0" w:line="240" w:lineRule="exact"/>
        <w:jc w:val="both"/>
        <w:rPr>
          <w:rFonts w:ascii="Times New Roman" w:hAnsi="Times New Roman" w:cs="Times New Roman"/>
          <w:bCs/>
        </w:rPr>
      </w:pPr>
    </w:p>
    <w:p w:rsidR="00DC6B94" w:rsidRPr="00243E9B" w:rsidRDefault="00DC6B94" w:rsidP="005F7F17">
      <w:pPr>
        <w:spacing w:after="0" w:line="240" w:lineRule="exact"/>
        <w:ind w:left="4920"/>
        <w:rPr>
          <w:rFonts w:ascii="Times New Roman" w:hAnsi="Times New Roman" w:cs="Times New Roman"/>
          <w:color w:val="000000"/>
        </w:rPr>
      </w:pPr>
      <w:r w:rsidRPr="005325F6">
        <w:rPr>
          <w:rFonts w:ascii="Times New Roman" w:hAnsi="Times New Roman" w:cs="Times New Roman"/>
          <w:bCs/>
        </w:rPr>
        <w:br w:type="page"/>
      </w:r>
      <w:r w:rsidR="004012ED">
        <w:rPr>
          <w:rFonts w:ascii="Times New Roman" w:hAnsi="Times New Roman" w:cs="Times New Roman"/>
          <w:color w:val="000000"/>
        </w:rPr>
        <w:lastRenderedPageBreak/>
        <w:t>П</w:t>
      </w:r>
      <w:r w:rsidRPr="00243E9B">
        <w:rPr>
          <w:rFonts w:ascii="Times New Roman" w:hAnsi="Times New Roman" w:cs="Times New Roman"/>
          <w:color w:val="000000"/>
        </w:rPr>
        <w:t>риложение</w:t>
      </w:r>
      <w:r w:rsidR="004012ED">
        <w:rPr>
          <w:rFonts w:ascii="Times New Roman" w:hAnsi="Times New Roman" w:cs="Times New Roman"/>
          <w:color w:val="000000"/>
        </w:rPr>
        <w:t xml:space="preserve"> № 9</w:t>
      </w:r>
    </w:p>
    <w:p w:rsidR="00D056C6" w:rsidRPr="005325F6" w:rsidRDefault="00D056C6" w:rsidP="005325F6">
      <w:pPr>
        <w:spacing w:after="0" w:line="240" w:lineRule="exact"/>
        <w:ind w:left="4920"/>
        <w:rPr>
          <w:rFonts w:ascii="Times New Roman" w:hAnsi="Times New Roman" w:cs="Times New Roman"/>
        </w:rPr>
      </w:pPr>
      <w:r w:rsidRPr="005325F6">
        <w:rPr>
          <w:rFonts w:ascii="Times New Roman" w:hAnsi="Times New Roman" w:cs="Times New Roman"/>
          <w:color w:val="000000"/>
        </w:rPr>
        <w:t>к мес</w:t>
      </w:r>
      <w:r w:rsidR="00243E9B">
        <w:rPr>
          <w:rFonts w:ascii="Times New Roman" w:hAnsi="Times New Roman" w:cs="Times New Roman"/>
          <w:color w:val="000000"/>
        </w:rPr>
        <w:t>т</w:t>
      </w:r>
      <w:r w:rsidRPr="005325F6">
        <w:rPr>
          <w:rFonts w:ascii="Times New Roman" w:hAnsi="Times New Roman" w:cs="Times New Roman"/>
          <w:color w:val="000000"/>
        </w:rPr>
        <w:t xml:space="preserve">ным нормативам </w:t>
      </w:r>
      <w:r w:rsidRPr="005325F6">
        <w:rPr>
          <w:rFonts w:ascii="Times New Roman" w:hAnsi="Times New Roman" w:cs="Times New Roman"/>
        </w:rPr>
        <w:t xml:space="preserve">градостроительного </w:t>
      </w:r>
    </w:p>
    <w:p w:rsidR="00D056C6" w:rsidRPr="005325F6" w:rsidRDefault="00D056C6" w:rsidP="005325F6">
      <w:pPr>
        <w:spacing w:after="0" w:line="240" w:lineRule="exact"/>
        <w:ind w:left="4920"/>
        <w:rPr>
          <w:rFonts w:ascii="Times New Roman" w:hAnsi="Times New Roman" w:cs="Times New Roman"/>
        </w:rPr>
      </w:pPr>
      <w:r w:rsidRPr="005325F6">
        <w:rPr>
          <w:rFonts w:ascii="Times New Roman" w:hAnsi="Times New Roman" w:cs="Times New Roman"/>
        </w:rPr>
        <w:t xml:space="preserve">проектирования </w:t>
      </w:r>
      <w:r w:rsidR="00340E0A">
        <w:rPr>
          <w:rFonts w:ascii="Times New Roman" w:hAnsi="Times New Roman" w:cs="Times New Roman"/>
        </w:rPr>
        <w:t xml:space="preserve"> Старомарьевского</w:t>
      </w:r>
      <w:r w:rsidR="004012ED">
        <w:rPr>
          <w:rFonts w:ascii="Times New Roman" w:hAnsi="Times New Roman" w:cs="Times New Roman"/>
          <w:color w:val="000000"/>
          <w:sz w:val="28"/>
          <w:szCs w:val="28"/>
        </w:rPr>
        <w:t xml:space="preserve"> </w:t>
      </w:r>
      <w:r w:rsidRPr="005325F6">
        <w:rPr>
          <w:rFonts w:ascii="Times New Roman" w:hAnsi="Times New Roman" w:cs="Times New Roman"/>
        </w:rPr>
        <w:t>сельсовета</w:t>
      </w:r>
    </w:p>
    <w:p w:rsidR="00D056C6" w:rsidRPr="005325F6" w:rsidRDefault="00340E0A" w:rsidP="005325F6">
      <w:pPr>
        <w:spacing w:after="0" w:line="240" w:lineRule="exact"/>
        <w:ind w:left="4920"/>
        <w:rPr>
          <w:rFonts w:ascii="Times New Roman" w:hAnsi="Times New Roman" w:cs="Times New Roman"/>
          <w:color w:val="000000"/>
        </w:rPr>
      </w:pPr>
      <w:r>
        <w:rPr>
          <w:rFonts w:ascii="Times New Roman" w:hAnsi="Times New Roman" w:cs="Times New Roman"/>
          <w:color w:val="000000"/>
        </w:rPr>
        <w:t>Грачевского</w:t>
      </w:r>
      <w:r w:rsidR="004012ED">
        <w:rPr>
          <w:rFonts w:ascii="Times New Roman" w:hAnsi="Times New Roman" w:cs="Times New Roman"/>
          <w:color w:val="000000"/>
          <w:sz w:val="28"/>
          <w:szCs w:val="28"/>
        </w:rPr>
        <w:t xml:space="preserve"> </w:t>
      </w:r>
      <w:r w:rsidR="00D056C6" w:rsidRPr="005325F6">
        <w:rPr>
          <w:rFonts w:ascii="Times New Roman" w:hAnsi="Times New Roman" w:cs="Times New Roman"/>
        </w:rPr>
        <w:t>муниципального района</w:t>
      </w:r>
    </w:p>
    <w:p w:rsidR="005325F6" w:rsidRPr="005325F6" w:rsidRDefault="005325F6" w:rsidP="005325F6">
      <w:pPr>
        <w:autoSpaceDE w:val="0"/>
        <w:autoSpaceDN w:val="0"/>
        <w:adjustRightInd w:val="0"/>
        <w:spacing w:after="0"/>
        <w:jc w:val="center"/>
        <w:rPr>
          <w:rFonts w:ascii="Times New Roman" w:hAnsi="Times New Roman" w:cs="Times New Roman"/>
          <w:bCs/>
        </w:rPr>
      </w:pPr>
    </w:p>
    <w:p w:rsidR="005325F6" w:rsidRPr="005325F6" w:rsidRDefault="005325F6" w:rsidP="005325F6">
      <w:pPr>
        <w:autoSpaceDE w:val="0"/>
        <w:autoSpaceDN w:val="0"/>
        <w:adjustRightInd w:val="0"/>
        <w:spacing w:after="0"/>
        <w:jc w:val="center"/>
        <w:rPr>
          <w:rFonts w:ascii="Times New Roman" w:hAnsi="Times New Roman" w:cs="Times New Roman"/>
          <w:bCs/>
        </w:rPr>
      </w:pPr>
    </w:p>
    <w:p w:rsidR="00DC6B94" w:rsidRPr="005325F6" w:rsidRDefault="00DC6B94" w:rsidP="005325F6">
      <w:pPr>
        <w:autoSpaceDE w:val="0"/>
        <w:autoSpaceDN w:val="0"/>
        <w:adjustRightInd w:val="0"/>
        <w:spacing w:after="0"/>
        <w:jc w:val="center"/>
        <w:rPr>
          <w:rFonts w:ascii="Times New Roman" w:hAnsi="Times New Roman" w:cs="Times New Roman"/>
          <w:bCs/>
        </w:rPr>
      </w:pPr>
      <w:r w:rsidRPr="005325F6">
        <w:rPr>
          <w:rFonts w:ascii="Times New Roman" w:hAnsi="Times New Roman" w:cs="Times New Roman"/>
          <w:bCs/>
        </w:rPr>
        <w:t>НОРМЫ ВОДОПОТРЕБЛЕНИЯ</w:t>
      </w:r>
    </w:p>
    <w:p w:rsidR="00DC6B94" w:rsidRPr="005325F6" w:rsidRDefault="00DC6B94" w:rsidP="005325F6">
      <w:pPr>
        <w:autoSpaceDE w:val="0"/>
        <w:autoSpaceDN w:val="0"/>
        <w:adjustRightInd w:val="0"/>
        <w:spacing w:after="0"/>
        <w:ind w:firstLine="540"/>
        <w:jc w:val="both"/>
        <w:rPr>
          <w:rFonts w:ascii="Times New Roman" w:hAnsi="Times New Roman" w:cs="Times New Roman"/>
          <w:bCs/>
        </w:rPr>
      </w:pPr>
    </w:p>
    <w:p w:rsidR="00DC6B94" w:rsidRPr="005325F6" w:rsidRDefault="00DC6B94" w:rsidP="005325F6">
      <w:pPr>
        <w:autoSpaceDE w:val="0"/>
        <w:autoSpaceDN w:val="0"/>
        <w:adjustRightInd w:val="0"/>
        <w:spacing w:after="0"/>
        <w:jc w:val="center"/>
        <w:outlineLvl w:val="1"/>
        <w:rPr>
          <w:rFonts w:ascii="Times New Roman" w:hAnsi="Times New Roman" w:cs="Times New Roman"/>
          <w:bCs/>
        </w:rPr>
      </w:pPr>
      <w:r w:rsidRPr="005325F6">
        <w:rPr>
          <w:rFonts w:ascii="Times New Roman" w:hAnsi="Times New Roman" w:cs="Times New Roman"/>
          <w:bCs/>
        </w:rPr>
        <w:t>I. Среднесуточное (за год) водопотребление</w:t>
      </w:r>
    </w:p>
    <w:p w:rsidR="00DC6B94" w:rsidRPr="005325F6" w:rsidRDefault="00DC6B94" w:rsidP="005325F6">
      <w:pPr>
        <w:autoSpaceDE w:val="0"/>
        <w:autoSpaceDN w:val="0"/>
        <w:adjustRightInd w:val="0"/>
        <w:spacing w:after="0"/>
        <w:jc w:val="center"/>
        <w:rPr>
          <w:rFonts w:ascii="Times New Roman" w:hAnsi="Times New Roman" w:cs="Times New Roman"/>
          <w:bCs/>
        </w:rPr>
      </w:pPr>
      <w:r w:rsidRPr="005325F6">
        <w:rPr>
          <w:rFonts w:ascii="Times New Roman" w:hAnsi="Times New Roman" w:cs="Times New Roman"/>
          <w:bCs/>
        </w:rPr>
        <w:t>на хозяйственно-питьевые нужды населения</w:t>
      </w:r>
    </w:p>
    <w:p w:rsidR="00DC6B94" w:rsidRPr="005325F6" w:rsidRDefault="00DC6B94" w:rsidP="005325F6">
      <w:pPr>
        <w:autoSpaceDE w:val="0"/>
        <w:autoSpaceDN w:val="0"/>
        <w:adjustRightInd w:val="0"/>
        <w:spacing w:after="0"/>
        <w:ind w:firstLine="540"/>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18"/>
      </w:tblGrid>
      <w:tr w:rsidR="00DC6B94" w:rsidRPr="005325F6" w:rsidTr="00DC6B94">
        <w:tc>
          <w:tcPr>
            <w:tcW w:w="5251" w:type="dxa"/>
            <w:vAlign w:val="center"/>
          </w:tcPr>
          <w:p w:rsidR="00DC6B94" w:rsidRPr="005325F6" w:rsidRDefault="00DC6B94" w:rsidP="005F7F17">
            <w:pPr>
              <w:autoSpaceDE w:val="0"/>
              <w:autoSpaceDN w:val="0"/>
              <w:adjustRightInd w:val="0"/>
              <w:spacing w:after="0" w:line="240" w:lineRule="exact"/>
              <w:jc w:val="center"/>
              <w:rPr>
                <w:rFonts w:ascii="Times New Roman" w:hAnsi="Times New Roman" w:cs="Times New Roman"/>
                <w:bCs/>
              </w:rPr>
            </w:pPr>
            <w:r w:rsidRPr="005325F6">
              <w:rPr>
                <w:rFonts w:ascii="Times New Roman" w:hAnsi="Times New Roman" w:cs="Times New Roman"/>
              </w:rPr>
              <w:t>Степень благоустройства районов жилой застройки</w:t>
            </w:r>
          </w:p>
        </w:tc>
        <w:tc>
          <w:tcPr>
            <w:tcW w:w="5252" w:type="dxa"/>
            <w:vAlign w:val="center"/>
          </w:tcPr>
          <w:p w:rsidR="00DC6B94" w:rsidRPr="005325F6" w:rsidRDefault="00DC6B94" w:rsidP="005F7F17">
            <w:pPr>
              <w:autoSpaceDE w:val="0"/>
              <w:autoSpaceDN w:val="0"/>
              <w:adjustRightInd w:val="0"/>
              <w:spacing w:after="0" w:line="240" w:lineRule="exact"/>
              <w:jc w:val="center"/>
              <w:rPr>
                <w:rFonts w:ascii="Times New Roman" w:hAnsi="Times New Roman" w:cs="Times New Roman"/>
                <w:bCs/>
              </w:rPr>
            </w:pPr>
            <w:r w:rsidRPr="005325F6">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C6B94" w:rsidRPr="005325F6" w:rsidTr="00DC6B94">
        <w:tc>
          <w:tcPr>
            <w:tcW w:w="5251" w:type="dxa"/>
            <w:vAlign w:val="center"/>
          </w:tcPr>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Застройка зданиями, оборудованными</w:t>
            </w:r>
          </w:p>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внутренним водопроводом и канализацией:</w:t>
            </w:r>
          </w:p>
          <w:p w:rsidR="00DC6B94" w:rsidRPr="005325F6" w:rsidRDefault="00DC6B94" w:rsidP="005F7F17">
            <w:pPr>
              <w:autoSpaceDE w:val="0"/>
              <w:autoSpaceDN w:val="0"/>
              <w:adjustRightInd w:val="0"/>
              <w:spacing w:after="0" w:line="240" w:lineRule="exact"/>
              <w:jc w:val="center"/>
              <w:rPr>
                <w:rFonts w:ascii="Times New Roman" w:hAnsi="Times New Roman" w:cs="Times New Roman"/>
                <w:bCs/>
              </w:rPr>
            </w:pPr>
            <w:r w:rsidRPr="005325F6">
              <w:rPr>
                <w:rFonts w:ascii="Times New Roman" w:hAnsi="Times New Roman" w:cs="Times New Roman"/>
              </w:rPr>
              <w:t>без ванн</w:t>
            </w:r>
          </w:p>
        </w:tc>
        <w:tc>
          <w:tcPr>
            <w:tcW w:w="5252" w:type="dxa"/>
            <w:vAlign w:val="center"/>
          </w:tcPr>
          <w:p w:rsidR="00DC6B94" w:rsidRPr="005325F6" w:rsidRDefault="00DC6B94" w:rsidP="005F7F17">
            <w:pPr>
              <w:autoSpaceDE w:val="0"/>
              <w:autoSpaceDN w:val="0"/>
              <w:adjustRightInd w:val="0"/>
              <w:spacing w:after="0" w:line="240" w:lineRule="exact"/>
              <w:jc w:val="center"/>
              <w:rPr>
                <w:rFonts w:ascii="Times New Roman" w:hAnsi="Times New Roman" w:cs="Times New Roman"/>
                <w:bCs/>
              </w:rPr>
            </w:pPr>
            <w:r w:rsidRPr="005325F6">
              <w:rPr>
                <w:rFonts w:ascii="Times New Roman" w:hAnsi="Times New Roman" w:cs="Times New Roman"/>
              </w:rPr>
              <w:t>125 - 160</w:t>
            </w:r>
          </w:p>
        </w:tc>
      </w:tr>
      <w:tr w:rsidR="00DC6B94" w:rsidRPr="005325F6" w:rsidTr="00DC6B94">
        <w:tc>
          <w:tcPr>
            <w:tcW w:w="5251" w:type="dxa"/>
            <w:vAlign w:val="center"/>
          </w:tcPr>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с ванными и местными водонагревателями</w:t>
            </w:r>
          </w:p>
        </w:tc>
        <w:tc>
          <w:tcPr>
            <w:tcW w:w="5252" w:type="dxa"/>
            <w:vAlign w:val="center"/>
          </w:tcPr>
          <w:p w:rsidR="00DC6B94" w:rsidRPr="005325F6" w:rsidRDefault="00DC6B94" w:rsidP="005F7F17">
            <w:pPr>
              <w:autoSpaceDE w:val="0"/>
              <w:autoSpaceDN w:val="0"/>
              <w:adjustRightInd w:val="0"/>
              <w:spacing w:after="0" w:line="240" w:lineRule="exact"/>
              <w:jc w:val="center"/>
              <w:rPr>
                <w:rFonts w:ascii="Times New Roman" w:hAnsi="Times New Roman" w:cs="Times New Roman"/>
              </w:rPr>
            </w:pPr>
            <w:r w:rsidRPr="005325F6">
              <w:rPr>
                <w:rFonts w:ascii="Times New Roman" w:hAnsi="Times New Roman" w:cs="Times New Roman"/>
              </w:rPr>
              <w:t>160 - 230</w:t>
            </w:r>
          </w:p>
          <w:p w:rsidR="00DC6B94" w:rsidRPr="005325F6" w:rsidRDefault="00DC6B94" w:rsidP="005F7F17">
            <w:pPr>
              <w:autoSpaceDE w:val="0"/>
              <w:autoSpaceDN w:val="0"/>
              <w:adjustRightInd w:val="0"/>
              <w:spacing w:after="0" w:line="240" w:lineRule="exact"/>
              <w:jc w:val="center"/>
              <w:rPr>
                <w:rFonts w:ascii="Times New Roman" w:hAnsi="Times New Roman" w:cs="Times New Roman"/>
                <w:bCs/>
              </w:rPr>
            </w:pPr>
          </w:p>
        </w:tc>
      </w:tr>
    </w:tbl>
    <w:p w:rsidR="00DC6B94" w:rsidRPr="005325F6" w:rsidRDefault="00DC6B94" w:rsidP="005F7F17">
      <w:pPr>
        <w:autoSpaceDE w:val="0"/>
        <w:autoSpaceDN w:val="0"/>
        <w:adjustRightInd w:val="0"/>
        <w:spacing w:after="0" w:line="240" w:lineRule="exact"/>
        <w:rPr>
          <w:rFonts w:ascii="Times New Roman" w:hAnsi="Times New Roman" w:cs="Times New Roman"/>
        </w:rPr>
      </w:pP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Примечания:</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C6B94" w:rsidRPr="005325F6" w:rsidRDefault="00DC6B94" w:rsidP="005325F6">
      <w:pPr>
        <w:adjustRightInd w:val="0"/>
        <w:spacing w:after="0"/>
        <w:jc w:val="center"/>
        <w:rPr>
          <w:rFonts w:ascii="Times New Roman" w:hAnsi="Times New Roman" w:cs="Times New Roman"/>
        </w:rPr>
      </w:pPr>
    </w:p>
    <w:p w:rsidR="00DC6B94" w:rsidRPr="005325F6" w:rsidRDefault="00DC6B94" w:rsidP="005325F6">
      <w:pPr>
        <w:autoSpaceDE w:val="0"/>
        <w:autoSpaceDN w:val="0"/>
        <w:adjustRightInd w:val="0"/>
        <w:spacing w:after="0"/>
        <w:jc w:val="center"/>
        <w:rPr>
          <w:rFonts w:ascii="Times New Roman" w:hAnsi="Times New Roman" w:cs="Times New Roman"/>
          <w:color w:val="000000"/>
        </w:rPr>
      </w:pPr>
      <w:r w:rsidRPr="005325F6">
        <w:rPr>
          <w:rFonts w:ascii="Times New Roman" w:hAnsi="Times New Roman" w:cs="Times New Roman"/>
          <w:color w:val="000000"/>
        </w:rPr>
        <w:t>II. Нормы расхода воды потребителями</w:t>
      </w:r>
    </w:p>
    <w:p w:rsidR="00DC6B94" w:rsidRPr="005325F6" w:rsidRDefault="00DC6B94" w:rsidP="005325F6">
      <w:pPr>
        <w:autoSpaceDE w:val="0"/>
        <w:autoSpaceDN w:val="0"/>
        <w:adjustRightInd w:val="0"/>
        <w:spacing w:after="0"/>
        <w:jc w:val="center"/>
        <w:rPr>
          <w:rFonts w:ascii="Times New Roman" w:hAnsi="Times New Roman" w:cs="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276"/>
        <w:gridCol w:w="1984"/>
      </w:tblGrid>
      <w:tr w:rsidR="00DC6B94" w:rsidRPr="005325F6" w:rsidTr="00DC6B94">
        <w:tc>
          <w:tcPr>
            <w:tcW w:w="3969" w:type="dxa"/>
            <w:vMerge w:val="restart"/>
          </w:tcPr>
          <w:p w:rsidR="00DC6B94" w:rsidRPr="005325F6" w:rsidRDefault="00DC6B94" w:rsidP="005325F6">
            <w:pPr>
              <w:autoSpaceDE w:val="0"/>
              <w:autoSpaceDN w:val="0"/>
              <w:adjustRightInd w:val="0"/>
              <w:spacing w:after="0"/>
              <w:jc w:val="center"/>
              <w:rPr>
                <w:rFonts w:ascii="Times New Roman" w:hAnsi="Times New Roman" w:cs="Times New Roman"/>
                <w:b/>
                <w:color w:val="000000"/>
              </w:rPr>
            </w:pPr>
            <w:r w:rsidRPr="005325F6">
              <w:rPr>
                <w:rFonts w:ascii="Times New Roman" w:hAnsi="Times New Roman" w:cs="Times New Roman"/>
                <w:color w:val="000000"/>
              </w:rPr>
              <w:t>Водопотребители</w:t>
            </w:r>
          </w:p>
        </w:tc>
        <w:tc>
          <w:tcPr>
            <w:tcW w:w="1843" w:type="dxa"/>
            <w:vMerge w:val="restart"/>
          </w:tcPr>
          <w:p w:rsidR="00DC6B94" w:rsidRPr="005325F6" w:rsidRDefault="00DC6B94" w:rsidP="005325F6">
            <w:pPr>
              <w:autoSpaceDE w:val="0"/>
              <w:autoSpaceDN w:val="0"/>
              <w:adjustRightInd w:val="0"/>
              <w:spacing w:after="0"/>
              <w:jc w:val="center"/>
              <w:rPr>
                <w:rFonts w:ascii="Times New Roman" w:hAnsi="Times New Roman" w:cs="Times New Roman"/>
                <w:b/>
                <w:color w:val="000000"/>
              </w:rPr>
            </w:pPr>
            <w:r w:rsidRPr="005325F6">
              <w:rPr>
                <w:rFonts w:ascii="Times New Roman" w:hAnsi="Times New Roman" w:cs="Times New Roman"/>
                <w:color w:val="000000"/>
              </w:rPr>
              <w:t>Измеритель</w:t>
            </w:r>
          </w:p>
        </w:tc>
        <w:tc>
          <w:tcPr>
            <w:tcW w:w="3260" w:type="dxa"/>
            <w:gridSpan w:val="2"/>
          </w:tcPr>
          <w:p w:rsidR="00DC6B94" w:rsidRPr="005325F6" w:rsidRDefault="00DC6B94" w:rsidP="005325F6">
            <w:pPr>
              <w:autoSpaceDE w:val="0"/>
              <w:autoSpaceDN w:val="0"/>
              <w:adjustRightInd w:val="0"/>
              <w:spacing w:after="0"/>
              <w:jc w:val="center"/>
              <w:rPr>
                <w:rFonts w:ascii="Times New Roman" w:hAnsi="Times New Roman" w:cs="Times New Roman"/>
                <w:color w:val="000000"/>
              </w:rPr>
            </w:pPr>
            <w:r w:rsidRPr="005325F6">
              <w:rPr>
                <w:rFonts w:ascii="Times New Roman" w:hAnsi="Times New Roman" w:cs="Times New Roman"/>
                <w:color w:val="000000"/>
              </w:rPr>
              <w:t xml:space="preserve">Нормы расхода воды </w:t>
            </w:r>
          </w:p>
          <w:p w:rsidR="00DC6B94" w:rsidRPr="005325F6" w:rsidRDefault="00DC6B94" w:rsidP="005325F6">
            <w:pPr>
              <w:autoSpaceDE w:val="0"/>
              <w:autoSpaceDN w:val="0"/>
              <w:adjustRightInd w:val="0"/>
              <w:spacing w:after="0"/>
              <w:jc w:val="center"/>
              <w:rPr>
                <w:rFonts w:ascii="Times New Roman" w:hAnsi="Times New Roman" w:cs="Times New Roman"/>
                <w:b/>
                <w:color w:val="000000"/>
              </w:rPr>
            </w:pPr>
            <w:r w:rsidRPr="005325F6">
              <w:rPr>
                <w:rFonts w:ascii="Times New Roman" w:hAnsi="Times New Roman" w:cs="Times New Roman"/>
                <w:color w:val="000000"/>
              </w:rPr>
              <w:t>(в том числе горячей), л</w:t>
            </w:r>
          </w:p>
        </w:tc>
      </w:tr>
      <w:tr w:rsidR="00DC6B94" w:rsidRPr="005325F6" w:rsidTr="00DC6B94">
        <w:tc>
          <w:tcPr>
            <w:tcW w:w="3969" w:type="dxa"/>
            <w:vMerge/>
          </w:tcPr>
          <w:p w:rsidR="00DC6B94" w:rsidRPr="005325F6" w:rsidRDefault="00DC6B94" w:rsidP="005325F6">
            <w:pPr>
              <w:autoSpaceDE w:val="0"/>
              <w:autoSpaceDN w:val="0"/>
              <w:adjustRightInd w:val="0"/>
              <w:spacing w:after="0"/>
              <w:jc w:val="center"/>
              <w:rPr>
                <w:rFonts w:ascii="Times New Roman" w:hAnsi="Times New Roman" w:cs="Times New Roman"/>
                <w:b/>
                <w:color w:val="000000"/>
              </w:rPr>
            </w:pPr>
          </w:p>
        </w:tc>
        <w:tc>
          <w:tcPr>
            <w:tcW w:w="1843" w:type="dxa"/>
            <w:vMerge/>
          </w:tcPr>
          <w:p w:rsidR="00DC6B94" w:rsidRPr="005325F6" w:rsidRDefault="00DC6B94" w:rsidP="005325F6">
            <w:pPr>
              <w:autoSpaceDE w:val="0"/>
              <w:autoSpaceDN w:val="0"/>
              <w:adjustRightInd w:val="0"/>
              <w:spacing w:after="0"/>
              <w:jc w:val="center"/>
              <w:rPr>
                <w:rFonts w:ascii="Times New Roman" w:hAnsi="Times New Roman" w:cs="Times New Roman"/>
                <w:b/>
                <w:color w:val="000000"/>
              </w:rPr>
            </w:pPr>
          </w:p>
        </w:tc>
        <w:tc>
          <w:tcPr>
            <w:tcW w:w="1276" w:type="dxa"/>
          </w:tcPr>
          <w:p w:rsidR="00DC6B94" w:rsidRPr="005325F6" w:rsidRDefault="00DC6B94" w:rsidP="005325F6">
            <w:pPr>
              <w:autoSpaceDE w:val="0"/>
              <w:autoSpaceDN w:val="0"/>
              <w:adjustRightInd w:val="0"/>
              <w:spacing w:after="0"/>
              <w:jc w:val="center"/>
              <w:rPr>
                <w:rFonts w:ascii="Times New Roman" w:hAnsi="Times New Roman" w:cs="Times New Roman"/>
                <w:color w:val="000000"/>
              </w:rPr>
            </w:pPr>
            <w:r w:rsidRPr="005325F6">
              <w:rPr>
                <w:rFonts w:ascii="Times New Roman" w:hAnsi="Times New Roman" w:cs="Times New Roman"/>
                <w:color w:val="000000"/>
              </w:rPr>
              <w:t>в средние</w:t>
            </w:r>
          </w:p>
          <w:p w:rsidR="00DC6B94" w:rsidRPr="005325F6" w:rsidRDefault="00DC6B94" w:rsidP="005325F6">
            <w:pPr>
              <w:autoSpaceDE w:val="0"/>
              <w:autoSpaceDN w:val="0"/>
              <w:adjustRightInd w:val="0"/>
              <w:spacing w:after="0"/>
              <w:jc w:val="center"/>
              <w:rPr>
                <w:rFonts w:ascii="Times New Roman" w:hAnsi="Times New Roman" w:cs="Times New Roman"/>
                <w:b/>
                <w:color w:val="000000"/>
              </w:rPr>
            </w:pPr>
            <w:r w:rsidRPr="005325F6">
              <w:rPr>
                <w:rFonts w:ascii="Times New Roman" w:hAnsi="Times New Roman" w:cs="Times New Roman"/>
                <w:color w:val="000000"/>
              </w:rPr>
              <w:t>сутки</w:t>
            </w:r>
          </w:p>
        </w:tc>
        <w:tc>
          <w:tcPr>
            <w:tcW w:w="1984" w:type="dxa"/>
          </w:tcPr>
          <w:p w:rsidR="00DC6B94" w:rsidRPr="005325F6" w:rsidRDefault="00DC6B94" w:rsidP="005325F6">
            <w:pPr>
              <w:autoSpaceDE w:val="0"/>
              <w:autoSpaceDN w:val="0"/>
              <w:adjustRightInd w:val="0"/>
              <w:spacing w:after="0"/>
              <w:jc w:val="center"/>
              <w:rPr>
                <w:rFonts w:ascii="Times New Roman" w:hAnsi="Times New Roman" w:cs="Times New Roman"/>
                <w:color w:val="000000"/>
              </w:rPr>
            </w:pPr>
            <w:r w:rsidRPr="005325F6">
              <w:rPr>
                <w:rFonts w:ascii="Times New Roman" w:hAnsi="Times New Roman" w:cs="Times New Roman"/>
                <w:color w:val="000000"/>
              </w:rPr>
              <w:t xml:space="preserve">в сутки  </w:t>
            </w:r>
          </w:p>
          <w:p w:rsidR="00DC6B94" w:rsidRPr="005325F6" w:rsidRDefault="00DC6B94" w:rsidP="005325F6">
            <w:pPr>
              <w:autoSpaceDE w:val="0"/>
              <w:autoSpaceDN w:val="0"/>
              <w:adjustRightInd w:val="0"/>
              <w:spacing w:after="0"/>
              <w:jc w:val="center"/>
              <w:rPr>
                <w:rFonts w:ascii="Times New Roman" w:hAnsi="Times New Roman" w:cs="Times New Roman"/>
                <w:color w:val="000000"/>
              </w:rPr>
            </w:pPr>
            <w:r w:rsidRPr="005325F6">
              <w:rPr>
                <w:rFonts w:ascii="Times New Roman" w:hAnsi="Times New Roman" w:cs="Times New Roman"/>
                <w:color w:val="000000"/>
              </w:rPr>
              <w:t xml:space="preserve"> наибольшего</w:t>
            </w:r>
          </w:p>
          <w:p w:rsidR="00DC6B94" w:rsidRPr="005325F6" w:rsidRDefault="00DC6B94" w:rsidP="005325F6">
            <w:pPr>
              <w:autoSpaceDE w:val="0"/>
              <w:autoSpaceDN w:val="0"/>
              <w:adjustRightInd w:val="0"/>
              <w:spacing w:after="0"/>
              <w:jc w:val="center"/>
              <w:rPr>
                <w:rFonts w:ascii="Times New Roman" w:hAnsi="Times New Roman" w:cs="Times New Roman"/>
                <w:b/>
                <w:color w:val="000000"/>
              </w:rPr>
            </w:pPr>
            <w:r w:rsidRPr="005325F6">
              <w:rPr>
                <w:rFonts w:ascii="Times New Roman" w:hAnsi="Times New Roman" w:cs="Times New Roman"/>
                <w:color w:val="000000"/>
              </w:rPr>
              <w:t xml:space="preserve">водопотребления </w:t>
            </w:r>
          </w:p>
        </w:tc>
      </w:tr>
      <w:tr w:rsidR="00DC6B94" w:rsidRPr="005325F6" w:rsidTr="00DC6B94">
        <w:tc>
          <w:tcPr>
            <w:tcW w:w="3969" w:type="dxa"/>
          </w:tcPr>
          <w:p w:rsidR="00DC6B94" w:rsidRPr="005325F6" w:rsidRDefault="00DC6B94" w:rsidP="005325F6">
            <w:pPr>
              <w:autoSpaceDE w:val="0"/>
              <w:autoSpaceDN w:val="0"/>
              <w:adjustRightInd w:val="0"/>
              <w:spacing w:after="0"/>
              <w:jc w:val="center"/>
              <w:rPr>
                <w:rFonts w:ascii="Times New Roman" w:hAnsi="Times New Roman" w:cs="Times New Roman"/>
                <w:b/>
                <w:color w:val="000000"/>
              </w:rPr>
            </w:pPr>
            <w:r w:rsidRPr="005325F6">
              <w:rPr>
                <w:rFonts w:ascii="Times New Roman" w:hAnsi="Times New Roman" w:cs="Times New Roman"/>
                <w:b/>
                <w:color w:val="000000"/>
              </w:rPr>
              <w:t>1</w:t>
            </w:r>
          </w:p>
        </w:tc>
        <w:tc>
          <w:tcPr>
            <w:tcW w:w="1843" w:type="dxa"/>
          </w:tcPr>
          <w:p w:rsidR="00DC6B94" w:rsidRPr="005325F6" w:rsidRDefault="00DC6B94" w:rsidP="005325F6">
            <w:pPr>
              <w:autoSpaceDE w:val="0"/>
              <w:autoSpaceDN w:val="0"/>
              <w:adjustRightInd w:val="0"/>
              <w:spacing w:after="0"/>
              <w:jc w:val="center"/>
              <w:rPr>
                <w:rFonts w:ascii="Times New Roman" w:hAnsi="Times New Roman" w:cs="Times New Roman"/>
                <w:b/>
                <w:color w:val="000000"/>
              </w:rPr>
            </w:pPr>
            <w:r w:rsidRPr="005325F6">
              <w:rPr>
                <w:rFonts w:ascii="Times New Roman" w:hAnsi="Times New Roman" w:cs="Times New Roman"/>
                <w:b/>
                <w:color w:val="000000"/>
              </w:rPr>
              <w:t>2</w:t>
            </w:r>
          </w:p>
        </w:tc>
        <w:tc>
          <w:tcPr>
            <w:tcW w:w="1276" w:type="dxa"/>
          </w:tcPr>
          <w:p w:rsidR="00DC6B94" w:rsidRPr="005325F6" w:rsidRDefault="00DC6B94" w:rsidP="005325F6">
            <w:pPr>
              <w:autoSpaceDE w:val="0"/>
              <w:autoSpaceDN w:val="0"/>
              <w:adjustRightInd w:val="0"/>
              <w:spacing w:after="0"/>
              <w:jc w:val="center"/>
              <w:rPr>
                <w:rFonts w:ascii="Times New Roman" w:hAnsi="Times New Roman" w:cs="Times New Roman"/>
                <w:b/>
                <w:color w:val="000000"/>
              </w:rPr>
            </w:pPr>
            <w:r w:rsidRPr="005325F6">
              <w:rPr>
                <w:rFonts w:ascii="Times New Roman" w:hAnsi="Times New Roman" w:cs="Times New Roman"/>
                <w:b/>
                <w:color w:val="000000"/>
              </w:rPr>
              <w:t>3</w:t>
            </w:r>
          </w:p>
        </w:tc>
        <w:tc>
          <w:tcPr>
            <w:tcW w:w="1984" w:type="dxa"/>
          </w:tcPr>
          <w:p w:rsidR="00DC6B94" w:rsidRPr="005325F6" w:rsidRDefault="00DC6B94" w:rsidP="005325F6">
            <w:pPr>
              <w:autoSpaceDE w:val="0"/>
              <w:autoSpaceDN w:val="0"/>
              <w:adjustRightInd w:val="0"/>
              <w:spacing w:after="0"/>
              <w:jc w:val="center"/>
              <w:rPr>
                <w:rFonts w:ascii="Times New Roman" w:hAnsi="Times New Roman" w:cs="Times New Roman"/>
                <w:b/>
                <w:color w:val="000000"/>
              </w:rPr>
            </w:pPr>
            <w:r w:rsidRPr="005325F6">
              <w:rPr>
                <w:rFonts w:ascii="Times New Roman" w:hAnsi="Times New Roman" w:cs="Times New Roman"/>
                <w:b/>
                <w:color w:val="000000"/>
              </w:rPr>
              <w:t>4</w:t>
            </w:r>
          </w:p>
        </w:tc>
      </w:tr>
      <w:tr w:rsidR="00DC6B94" w:rsidRPr="005325F6" w:rsidTr="00DC6B94">
        <w:tc>
          <w:tcPr>
            <w:tcW w:w="3969" w:type="dxa"/>
          </w:tcPr>
          <w:p w:rsidR="00DC6B94" w:rsidRPr="005325F6" w:rsidRDefault="00DC6B94" w:rsidP="005325F6">
            <w:pPr>
              <w:autoSpaceDE w:val="0"/>
              <w:autoSpaceDN w:val="0"/>
              <w:adjustRightInd w:val="0"/>
              <w:spacing w:after="0"/>
              <w:jc w:val="center"/>
              <w:rPr>
                <w:rFonts w:ascii="Times New Roman" w:hAnsi="Times New Roman" w:cs="Times New Roman"/>
                <w:b/>
                <w:color w:val="000000"/>
              </w:rPr>
            </w:pPr>
          </w:p>
        </w:tc>
        <w:tc>
          <w:tcPr>
            <w:tcW w:w="1843" w:type="dxa"/>
          </w:tcPr>
          <w:p w:rsidR="00DC6B94" w:rsidRPr="005325F6" w:rsidRDefault="00DC6B94" w:rsidP="005325F6">
            <w:pPr>
              <w:autoSpaceDE w:val="0"/>
              <w:autoSpaceDN w:val="0"/>
              <w:adjustRightInd w:val="0"/>
              <w:spacing w:after="0"/>
              <w:jc w:val="center"/>
              <w:rPr>
                <w:rFonts w:ascii="Times New Roman" w:hAnsi="Times New Roman" w:cs="Times New Roman"/>
                <w:b/>
                <w:color w:val="000000"/>
              </w:rPr>
            </w:pPr>
          </w:p>
        </w:tc>
        <w:tc>
          <w:tcPr>
            <w:tcW w:w="1276" w:type="dxa"/>
          </w:tcPr>
          <w:p w:rsidR="00DC6B94" w:rsidRPr="005325F6" w:rsidRDefault="00DC6B94" w:rsidP="005325F6">
            <w:pPr>
              <w:autoSpaceDE w:val="0"/>
              <w:autoSpaceDN w:val="0"/>
              <w:adjustRightInd w:val="0"/>
              <w:spacing w:after="0"/>
              <w:jc w:val="center"/>
              <w:rPr>
                <w:rFonts w:ascii="Times New Roman" w:hAnsi="Times New Roman" w:cs="Times New Roman"/>
                <w:b/>
                <w:color w:val="000000"/>
              </w:rPr>
            </w:pPr>
          </w:p>
        </w:tc>
        <w:tc>
          <w:tcPr>
            <w:tcW w:w="1984" w:type="dxa"/>
          </w:tcPr>
          <w:p w:rsidR="00DC6B94" w:rsidRPr="005325F6" w:rsidRDefault="00DC6B94" w:rsidP="005325F6">
            <w:pPr>
              <w:autoSpaceDE w:val="0"/>
              <w:autoSpaceDN w:val="0"/>
              <w:adjustRightInd w:val="0"/>
              <w:spacing w:after="0"/>
              <w:jc w:val="center"/>
              <w:rPr>
                <w:rFonts w:ascii="Times New Roman" w:hAnsi="Times New Roman" w:cs="Times New Roman"/>
                <w:b/>
                <w:color w:val="000000"/>
              </w:rPr>
            </w:pPr>
          </w:p>
        </w:tc>
      </w:tr>
    </w:tbl>
    <w:p w:rsidR="00DC6B94" w:rsidRPr="00F570EB" w:rsidRDefault="00DC6B94" w:rsidP="005325F6">
      <w:pPr>
        <w:autoSpaceDE w:val="0"/>
        <w:autoSpaceDN w:val="0"/>
        <w:adjustRightInd w:val="0"/>
        <w:spacing w:after="0"/>
        <w:jc w:val="center"/>
        <w:rPr>
          <w:b/>
          <w:color w:val="000000"/>
          <w:sz w:val="20"/>
          <w:szCs w:val="20"/>
        </w:rPr>
      </w:pPr>
    </w:p>
    <w:p w:rsidR="00DC6B94" w:rsidRPr="00B77CAB" w:rsidRDefault="00DC6B94" w:rsidP="00DC6B94">
      <w:pPr>
        <w:autoSpaceDE w:val="0"/>
        <w:autoSpaceDN w:val="0"/>
        <w:adjustRightInd w:val="0"/>
        <w:ind w:firstLine="540"/>
        <w:jc w:val="both"/>
        <w:outlineLvl w:val="0"/>
        <w:rPr>
          <w:color w:val="000000"/>
          <w:sz w:val="20"/>
          <w:szCs w:val="20"/>
        </w:rPr>
      </w:pPr>
    </w:p>
    <w:p w:rsidR="00DC6B94" w:rsidRPr="00B77CAB" w:rsidRDefault="00DC6B94" w:rsidP="00DC6B94">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w:t>
      </w:r>
      <w:r w:rsidRPr="00B77CAB">
        <w:rPr>
          <w:rFonts w:ascii="Courier New" w:hAnsi="Courier New" w:cs="Courier New"/>
          <w:color w:val="000000"/>
          <w:sz w:val="20"/>
          <w:szCs w:val="20"/>
        </w:rPr>
        <w:t>Жилые дома квартирного типа:        1 житель       95          120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 водопроводом и канализацией</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без ванн</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 газоснабжением                    1 житель      120          150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lastRenderedPageBreak/>
        <w:t xml:space="preserve"> с водопроводом, канализацией и      1 житель      150          180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ваннами с водонагревателями,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работающими на твердом топливе</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 водопроводом, канализацией и      1 житель      190          225</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ваннами с газовыми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водонагревателями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 быстродействующими газовыми       1 житель      210          250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нагревателями и многоточечным</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водоразбором</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 централизованным горячим          1 житель      195          230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водоснабжением, оборудованные</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умывальниками, мойками и душами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 сидячими ваннами,                 1 житель      230          275</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оборудованными душами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 ваннами длиной от 1500 до 1700    1 житель      250          300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мм, оборудованными душами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высотой свыше 12 этажей с           1 житель      360          400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централизованным горячим</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водоснабжением и повышенными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требованиями к их благоустройству</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Общежития:</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 общими душевыми                   1 житель       85          100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 душами при всех жилых комнатах    1 житель      110          120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 общими кухнями и блоками          1 житель      140          160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душевых на этажах при жилых</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комнатах в каждой секции здания</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Гостиницы, пансионаты и мотели с    1 житель      120          120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общими ваннами и душами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Гостиницы и пансионаты с душами     1 житель      230          230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во всех отдельных номерах</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Гостиницы с ваннами в отдельных</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номерах, % от общего числа</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lastRenderedPageBreak/>
        <w:t xml:space="preserve"> номеров:</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до 25                               1 житель      200          200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до 75                               1 житель      250          250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до 100                              1 житель      300          300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Больницы:</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 общими ваннами и душевыми          1 койка      115          115</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 санитарными узлами,                1 койка      200          200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приближенными к палатам</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инфекционные                         1 койка      240          240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Санатории и дома отдыха:</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 ваннами при всех жилых комнатах    1 койка      200          200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 душами при всех жилых комнатах     1 койка      150          150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Поликлиники и амбулатории          1 больной в     13           15</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смену</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Дошкольные образовательные</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учреждения:</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 дневным пребыванием детей:</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со столовыми, работающими на        1 ребенок      21,5         30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полуфабрикатах</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со столовыми, работающими на        1 ребенок      75          105</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сырье, и прачечными,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оборудованными автоматическими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стиральными машинами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 круглосуточным пребыванием</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детей:</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со столовыми, работающими на        1 ребенок      39           55</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полуфабрикатах</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со столовыми, работающими на        1 ребенок      93          130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сырье, и прачечными,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оборудованными автоматическими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стиральными машинами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Детские лагеря (в том числе</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lastRenderedPageBreak/>
        <w:t xml:space="preserve"> круглогодичного действия):</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со столовыми, работающими на         1 место      130          130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сырье, и прачечными,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оборудованными автоматическими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стиральными машинами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со столовыми, работающими на         1 место       55           55</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полуфабрикатах, и стиркой белья в</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централизованных прачечных</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Прачечные:                         </w:t>
      </w:r>
      <w:smartTag w:uri="urn:schemas-microsoft-com:office:smarttags" w:element="metricconverter">
        <w:smartTagPr>
          <w:attr w:name="ProductID" w:val="1 кг"/>
        </w:smartTagPr>
        <w:r w:rsidRPr="00B77CAB">
          <w:rPr>
            <w:rFonts w:ascii="Courier New" w:hAnsi="Courier New" w:cs="Courier New"/>
            <w:color w:val="000000"/>
            <w:sz w:val="20"/>
            <w:szCs w:val="20"/>
          </w:rPr>
          <w:t>1 кг</w:t>
        </w:r>
      </w:smartTag>
      <w:r w:rsidRPr="00B77CAB">
        <w:rPr>
          <w:rFonts w:ascii="Courier New" w:hAnsi="Courier New" w:cs="Courier New"/>
          <w:color w:val="000000"/>
          <w:sz w:val="20"/>
          <w:szCs w:val="20"/>
        </w:rPr>
        <w:t xml:space="preserve"> сухого     75           75</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механизированные                      белья</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немеханизированные                 </w:t>
      </w:r>
      <w:smartTag w:uri="urn:schemas-microsoft-com:office:smarttags" w:element="metricconverter">
        <w:smartTagPr>
          <w:attr w:name="ProductID" w:val="1 кг"/>
        </w:smartTagPr>
        <w:r w:rsidRPr="00B77CAB">
          <w:rPr>
            <w:rFonts w:ascii="Courier New" w:hAnsi="Courier New" w:cs="Courier New"/>
            <w:color w:val="000000"/>
            <w:sz w:val="20"/>
            <w:szCs w:val="20"/>
          </w:rPr>
          <w:t>1 кг</w:t>
        </w:r>
      </w:smartTag>
      <w:r w:rsidRPr="00B77CAB">
        <w:rPr>
          <w:rFonts w:ascii="Courier New" w:hAnsi="Courier New" w:cs="Courier New"/>
          <w:color w:val="000000"/>
          <w:sz w:val="20"/>
          <w:szCs w:val="20"/>
        </w:rPr>
        <w:t xml:space="preserve"> сухого     40           40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белья</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Административные здания           1 работающий     12           16</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Учебные заведения (в том числе     1 учащийся      17,2         20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высшие и средние специальные) с        и 1</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душевыми при гимнастических залах преподаватель</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и буфетами, реализующими готовую</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продукцию</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Лаборатории высших и средних       1 прибор в     224          260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специальных учебных заведений         смену</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Общеобразовательные школы с        1 учащийся      10           11,5</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душевыми при гимнастических залах      и 1</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и столовыми, работающими на       преподаватель</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полуфабрикатах                       в смену</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То же, с продленным днем              то же        12           14</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Профессионально-технические        1 учащийся      20           23</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училища с душевыми при                 и 1</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гимнастических залах и столовыми, преподаватель</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работающими на полуфабрикатах        в смену</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Школы-интернаты с помещениями:     1 учащийся       9           10,5</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учебными (с душевыми при               и 1</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гимнастических залах)             преподаватель</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lastRenderedPageBreak/>
        <w:t xml:space="preserve">                                      в смену</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спальными                            1 место       70           70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Научно-исследовательские</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институты и лаборатории: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химического профиля               1 работающий    460          570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биологического профиля            1 работающий    310          370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физического профиля               1 работающий    125          155</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естественных наук                 1 работающий     12           16</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Аптеки: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торговый зал и подсобные          1 работающий     12           16</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помещения</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лаборатория приготовления         1 работающий    310          370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лекарств</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Предприятия общественного</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питания:</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для приготовления пищи: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реализуемой в обеденном зале       1 условное      16           16</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блюдо</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продаваемой на дом                 1 условное      14           14</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блюдо</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выпускающие полуфабрикаты:</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мясные                                 1 т                    6700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рыбные                                 1 т                    6400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овощные                                1 т                    4400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кулинарные                             1 т                    7700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Магазины:</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продовольственные                  1 работающий   250          250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в смену (</w:t>
      </w:r>
      <w:smartTag w:uri="urn:schemas-microsoft-com:office:smarttags" w:element="metricconverter">
        <w:smartTagPr>
          <w:attr w:name="ProductID" w:val="20 м2"/>
        </w:smartTagPr>
        <w:r w:rsidRPr="00B77CAB">
          <w:rPr>
            <w:rFonts w:ascii="Courier New" w:hAnsi="Courier New" w:cs="Courier New"/>
            <w:color w:val="000000"/>
            <w:sz w:val="20"/>
            <w:szCs w:val="20"/>
          </w:rPr>
          <w:t>20 м2</w:t>
        </w:r>
      </w:smartTag>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торгового зала)</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промтоварные                      1 работающий     12           16</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в смену</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Парикмахерские                      1 рабочее      56           60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lastRenderedPageBreak/>
        <w:t xml:space="preserve">                                   место в смену</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Кинотеатры                           1 место        4            4</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Клубы                                1 место        8,6         10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Театры:</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для зрителей                         1 место       10           10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для артистов                        1 артист       40           40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Стадионы и спортзалы:</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для зрителей                         1 место        3            3</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для физкультурников (с учетом       1 человек      50           50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приема душа)</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для спортсменов                    1 спортсмен    100          100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Плавательные бассейны:            % вместимости    10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пополнение бассейна                 бассейна в</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сутки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для зрителей                         1 место        3            3</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для спортсменов (с учетом приема    1 человек     100          100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душа)</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Бани:</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для мытья в мыльной с тазами на   1 посетитель                 180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скамьях и ополаскиванием в душе</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то же, с приемом оздоровительных  1 посетитель                 290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процедур и ополаскиванием в душе</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душевая кабина                    1 посетитель                 360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ванная кабина                     1 посетитель                 540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Душевые в бытовых помещениях        1 душевая                  500</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промышленных предприятий          сетка в смену</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Цехи с тепловыделениями свыше 84   1 человек в                  45</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кДж на 1 м3/ч                         смену</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Остальные цехи                     1 человек в                  25</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смену</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Расход воды на поливку: травяного     </w:t>
      </w:r>
      <w:smartTag w:uri="urn:schemas-microsoft-com:office:smarttags" w:element="metricconverter">
        <w:smartTagPr>
          <w:attr w:name="ProductID" w:val="1 м2"/>
        </w:smartTagPr>
        <w:r w:rsidRPr="00B77CAB">
          <w:rPr>
            <w:rFonts w:ascii="Courier New" w:hAnsi="Courier New" w:cs="Courier New"/>
            <w:color w:val="000000"/>
            <w:sz w:val="20"/>
            <w:szCs w:val="20"/>
          </w:rPr>
          <w:t>1 м2</w:t>
        </w:r>
      </w:smartTag>
      <w:r w:rsidRPr="00B77CAB">
        <w:rPr>
          <w:rFonts w:ascii="Courier New" w:hAnsi="Courier New" w:cs="Courier New"/>
          <w:color w:val="000000"/>
          <w:sz w:val="20"/>
          <w:szCs w:val="20"/>
        </w:rPr>
        <w:t xml:space="preserve">          3            3</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покрова</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lastRenderedPageBreak/>
        <w:t xml:space="preserve"> футбольного поля                      </w:t>
      </w:r>
      <w:smartTag w:uri="urn:schemas-microsoft-com:office:smarttags" w:element="metricconverter">
        <w:smartTagPr>
          <w:attr w:name="ProductID" w:val="1 м2"/>
        </w:smartTagPr>
        <w:r w:rsidRPr="00B77CAB">
          <w:rPr>
            <w:rFonts w:ascii="Courier New" w:hAnsi="Courier New" w:cs="Courier New"/>
            <w:color w:val="000000"/>
            <w:sz w:val="20"/>
            <w:szCs w:val="20"/>
          </w:rPr>
          <w:t>1 м2</w:t>
        </w:r>
      </w:smartTag>
      <w:r w:rsidRPr="00B77CAB">
        <w:rPr>
          <w:rFonts w:ascii="Courier New" w:hAnsi="Courier New" w:cs="Courier New"/>
          <w:color w:val="000000"/>
          <w:sz w:val="20"/>
          <w:szCs w:val="20"/>
        </w:rPr>
        <w:t xml:space="preserve">          0,5          0,5</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остальных спортивных сооружений       </w:t>
      </w:r>
      <w:smartTag w:uri="urn:schemas-microsoft-com:office:smarttags" w:element="metricconverter">
        <w:smartTagPr>
          <w:attr w:name="ProductID" w:val="1 м2"/>
        </w:smartTagPr>
        <w:r w:rsidRPr="00B77CAB">
          <w:rPr>
            <w:rFonts w:ascii="Courier New" w:hAnsi="Courier New" w:cs="Courier New"/>
            <w:color w:val="000000"/>
            <w:sz w:val="20"/>
            <w:szCs w:val="20"/>
          </w:rPr>
          <w:t>1 м2</w:t>
        </w:r>
      </w:smartTag>
      <w:r w:rsidRPr="00B77CAB">
        <w:rPr>
          <w:rFonts w:ascii="Courier New" w:hAnsi="Courier New" w:cs="Courier New"/>
          <w:color w:val="000000"/>
          <w:sz w:val="20"/>
          <w:szCs w:val="20"/>
        </w:rPr>
        <w:t xml:space="preserve">          1,5          1,5</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усовершенствованных покрытий,         </w:t>
      </w:r>
      <w:smartTag w:uri="urn:schemas-microsoft-com:office:smarttags" w:element="metricconverter">
        <w:smartTagPr>
          <w:attr w:name="ProductID" w:val="1 м2"/>
        </w:smartTagPr>
        <w:r w:rsidRPr="00B77CAB">
          <w:rPr>
            <w:rFonts w:ascii="Courier New" w:hAnsi="Courier New" w:cs="Courier New"/>
            <w:color w:val="000000"/>
            <w:sz w:val="20"/>
            <w:szCs w:val="20"/>
          </w:rPr>
          <w:t>1 м2</w:t>
        </w:r>
      </w:smartTag>
      <w:r w:rsidRPr="00B77CAB">
        <w:rPr>
          <w:rFonts w:ascii="Courier New" w:hAnsi="Courier New" w:cs="Courier New"/>
          <w:color w:val="000000"/>
          <w:sz w:val="20"/>
          <w:szCs w:val="20"/>
        </w:rPr>
        <w:t xml:space="preserve">      0,4 - 0,5    0,4 - 0,5</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тротуаров, площадей, заводских</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проездов</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зеленых насаждений, газонов и         </w:t>
      </w:r>
      <w:smartTag w:uri="urn:schemas-microsoft-com:office:smarttags" w:element="metricconverter">
        <w:smartTagPr>
          <w:attr w:name="ProductID" w:val="1 м2"/>
        </w:smartTagPr>
        <w:r w:rsidRPr="00B77CAB">
          <w:rPr>
            <w:rFonts w:ascii="Courier New" w:hAnsi="Courier New" w:cs="Courier New"/>
            <w:color w:val="000000"/>
            <w:sz w:val="20"/>
            <w:szCs w:val="20"/>
          </w:rPr>
          <w:t>1 м2</w:t>
        </w:r>
      </w:smartTag>
      <w:r w:rsidRPr="00B77CAB">
        <w:rPr>
          <w:rFonts w:ascii="Courier New" w:hAnsi="Courier New" w:cs="Courier New"/>
          <w:color w:val="000000"/>
          <w:sz w:val="20"/>
          <w:szCs w:val="20"/>
        </w:rPr>
        <w:t xml:space="preserve">        3 - 6        3 - 6</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цветников</w:t>
      </w:r>
    </w:p>
    <w:p w:rsidR="00DC6B94" w:rsidRPr="00B77CAB" w:rsidRDefault="00DC6B94" w:rsidP="00DC6B94">
      <w:pPr>
        <w:autoSpaceDE w:val="0"/>
        <w:autoSpaceDN w:val="0"/>
        <w:adjustRightInd w:val="0"/>
        <w:rPr>
          <w:rFonts w:ascii="Courier New" w:hAnsi="Courier New" w:cs="Courier New"/>
          <w:color w:val="000000"/>
          <w:sz w:val="20"/>
          <w:szCs w:val="20"/>
        </w:rPr>
      </w:pPr>
      <w:r w:rsidRPr="00B77CAB">
        <w:rPr>
          <w:rFonts w:ascii="Courier New" w:hAnsi="Courier New" w:cs="Courier New"/>
          <w:color w:val="000000"/>
          <w:sz w:val="20"/>
          <w:szCs w:val="20"/>
        </w:rPr>
        <w:t xml:space="preserve"> Заливка поверхности катка             </w:t>
      </w:r>
      <w:smartTag w:uri="urn:schemas-microsoft-com:office:smarttags" w:element="metricconverter">
        <w:smartTagPr>
          <w:attr w:name="ProductID" w:val="1 м2"/>
        </w:smartTagPr>
        <w:r w:rsidRPr="00B77CAB">
          <w:rPr>
            <w:rFonts w:ascii="Courier New" w:hAnsi="Courier New" w:cs="Courier New"/>
            <w:color w:val="000000"/>
            <w:sz w:val="20"/>
            <w:szCs w:val="20"/>
          </w:rPr>
          <w:t>1 м2</w:t>
        </w:r>
      </w:smartTag>
      <w:r w:rsidRPr="00B77CAB">
        <w:rPr>
          <w:rFonts w:ascii="Courier New" w:hAnsi="Courier New" w:cs="Courier New"/>
          <w:color w:val="000000"/>
          <w:sz w:val="20"/>
          <w:szCs w:val="20"/>
        </w:rPr>
        <w:t xml:space="preserve">          0,5          0,5</w:t>
      </w:r>
    </w:p>
    <w:p w:rsidR="00DC6B94" w:rsidRPr="00243E9B" w:rsidRDefault="00DC6B94" w:rsidP="00DC6B94">
      <w:pPr>
        <w:adjustRightInd w:val="0"/>
        <w:jc w:val="center"/>
        <w:rPr>
          <w:color w:val="000000"/>
        </w:rPr>
      </w:pPr>
    </w:p>
    <w:p w:rsidR="00DC6B94" w:rsidRPr="00243E9B" w:rsidRDefault="00DC6B94" w:rsidP="005325F6">
      <w:pPr>
        <w:adjustRightInd w:val="0"/>
        <w:spacing w:after="0"/>
        <w:ind w:firstLine="540"/>
        <w:jc w:val="both"/>
        <w:rPr>
          <w:rFonts w:ascii="Times New Roman" w:hAnsi="Times New Roman" w:cs="Times New Roman"/>
          <w:color w:val="000000"/>
        </w:rPr>
      </w:pPr>
      <w:r w:rsidRPr="00243E9B">
        <w:rPr>
          <w:rFonts w:ascii="Times New Roman" w:hAnsi="Times New Roman" w:cs="Times New Roman"/>
          <w:color w:val="000000"/>
        </w:rPr>
        <w:t>Примечания:</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2. Нормы расхода воды в средние сутки приведены для выполнения технико-экономических сравнений вариантов.</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 xml:space="preserve">4. При неавтоматизированных стиральных машинах в прачечных и при стирке белья со специфическими загрязнениями норму расхода горячей воды на стирку </w:t>
      </w:r>
      <w:smartTag w:uri="urn:schemas-microsoft-com:office:smarttags" w:element="metricconverter">
        <w:smartTagPr>
          <w:attr w:name="ProductID" w:val="1 кг"/>
        </w:smartTagPr>
        <w:r w:rsidRPr="005325F6">
          <w:rPr>
            <w:rFonts w:ascii="Times New Roman" w:hAnsi="Times New Roman" w:cs="Times New Roman"/>
            <w:color w:val="000000"/>
          </w:rPr>
          <w:t>1 кг</w:t>
        </w:r>
      </w:smartTag>
      <w:r w:rsidRPr="005325F6">
        <w:rPr>
          <w:rFonts w:ascii="Times New Roman" w:hAnsi="Times New Roman" w:cs="Times New Roman"/>
          <w:color w:val="000000"/>
        </w:rPr>
        <w:t xml:space="preserve"> сухого белья допускается увеличивать до 30%.</w:t>
      </w:r>
    </w:p>
    <w:p w:rsidR="00DC6B94" w:rsidRPr="005325F6" w:rsidRDefault="00DC6B94" w:rsidP="005325F6">
      <w:pPr>
        <w:adjustRightInd w:val="0"/>
        <w:spacing w:after="0"/>
        <w:ind w:firstLine="540"/>
        <w:jc w:val="both"/>
        <w:rPr>
          <w:rFonts w:ascii="Times New Roman" w:hAnsi="Times New Roman" w:cs="Times New Roman"/>
          <w:color w:val="000000"/>
        </w:rPr>
      </w:pPr>
      <w:r w:rsidRPr="005325F6">
        <w:rPr>
          <w:rFonts w:ascii="Times New Roman" w:hAnsi="Times New Roman" w:cs="Times New Roman"/>
          <w:color w:val="000000"/>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C6B94" w:rsidRPr="00250C81" w:rsidRDefault="00DC6B94" w:rsidP="005325F6">
      <w:pPr>
        <w:spacing w:after="0"/>
        <w:ind w:left="4920"/>
        <w:rPr>
          <w:rFonts w:ascii="Times New Roman" w:hAnsi="Times New Roman" w:cs="Times New Roman"/>
          <w:color w:val="000000"/>
        </w:rPr>
      </w:pPr>
      <w:r w:rsidRPr="005325F6">
        <w:rPr>
          <w:rFonts w:ascii="Times New Roman" w:hAnsi="Times New Roman" w:cs="Times New Roman"/>
          <w:color w:val="FF00FF"/>
        </w:rPr>
        <w:br w:type="page"/>
      </w:r>
      <w:r w:rsidR="00250C81" w:rsidRPr="00250C81">
        <w:rPr>
          <w:rFonts w:ascii="Times New Roman" w:hAnsi="Times New Roman" w:cs="Times New Roman"/>
          <w:color w:val="000000"/>
        </w:rPr>
        <w:lastRenderedPageBreak/>
        <w:t>п</w:t>
      </w:r>
      <w:r w:rsidRPr="00250C81">
        <w:rPr>
          <w:rFonts w:ascii="Times New Roman" w:hAnsi="Times New Roman" w:cs="Times New Roman"/>
          <w:color w:val="000000"/>
        </w:rPr>
        <w:t>риложение 10</w:t>
      </w:r>
    </w:p>
    <w:p w:rsidR="00D056C6" w:rsidRPr="005325F6" w:rsidRDefault="00D056C6" w:rsidP="005325F6">
      <w:pPr>
        <w:spacing w:after="0" w:line="240" w:lineRule="exact"/>
        <w:ind w:left="4920"/>
        <w:rPr>
          <w:rFonts w:ascii="Times New Roman" w:hAnsi="Times New Roman" w:cs="Times New Roman"/>
        </w:rPr>
      </w:pPr>
      <w:r w:rsidRPr="005325F6">
        <w:rPr>
          <w:rFonts w:ascii="Times New Roman" w:hAnsi="Times New Roman" w:cs="Times New Roman"/>
          <w:color w:val="000000"/>
        </w:rPr>
        <w:t>к мес</w:t>
      </w:r>
      <w:r w:rsidR="00250C81">
        <w:rPr>
          <w:rFonts w:ascii="Times New Roman" w:hAnsi="Times New Roman" w:cs="Times New Roman"/>
          <w:color w:val="000000"/>
        </w:rPr>
        <w:t>т</w:t>
      </w:r>
      <w:r w:rsidRPr="005325F6">
        <w:rPr>
          <w:rFonts w:ascii="Times New Roman" w:hAnsi="Times New Roman" w:cs="Times New Roman"/>
          <w:color w:val="000000"/>
        </w:rPr>
        <w:t xml:space="preserve">ным нормативам </w:t>
      </w:r>
      <w:r w:rsidRPr="005325F6">
        <w:rPr>
          <w:rFonts w:ascii="Times New Roman" w:hAnsi="Times New Roman" w:cs="Times New Roman"/>
        </w:rPr>
        <w:t xml:space="preserve">градостроительного </w:t>
      </w:r>
    </w:p>
    <w:p w:rsidR="00D056C6" w:rsidRPr="005325F6" w:rsidRDefault="00D056C6" w:rsidP="005325F6">
      <w:pPr>
        <w:spacing w:after="0" w:line="240" w:lineRule="exact"/>
        <w:ind w:left="4920"/>
        <w:rPr>
          <w:rFonts w:ascii="Times New Roman" w:hAnsi="Times New Roman" w:cs="Times New Roman"/>
        </w:rPr>
      </w:pPr>
      <w:r w:rsidRPr="005325F6">
        <w:rPr>
          <w:rFonts w:ascii="Times New Roman" w:hAnsi="Times New Roman" w:cs="Times New Roman"/>
        </w:rPr>
        <w:t xml:space="preserve">проектирования </w:t>
      </w:r>
      <w:r w:rsidR="00340E0A">
        <w:rPr>
          <w:rFonts w:ascii="Times New Roman" w:hAnsi="Times New Roman" w:cs="Times New Roman"/>
        </w:rPr>
        <w:t xml:space="preserve"> Старомарьевского</w:t>
      </w:r>
      <w:r w:rsidRPr="005325F6">
        <w:rPr>
          <w:rFonts w:ascii="Times New Roman" w:hAnsi="Times New Roman" w:cs="Times New Roman"/>
        </w:rPr>
        <w:t xml:space="preserve"> сельсовета</w:t>
      </w:r>
    </w:p>
    <w:p w:rsidR="00D056C6" w:rsidRPr="005325F6" w:rsidRDefault="00340E0A" w:rsidP="005325F6">
      <w:pPr>
        <w:spacing w:after="0" w:line="240" w:lineRule="exact"/>
        <w:ind w:left="4920"/>
        <w:rPr>
          <w:rFonts w:ascii="Times New Roman" w:hAnsi="Times New Roman" w:cs="Times New Roman"/>
          <w:color w:val="000000"/>
        </w:rPr>
      </w:pPr>
      <w:r>
        <w:rPr>
          <w:rFonts w:ascii="Times New Roman" w:hAnsi="Times New Roman" w:cs="Times New Roman"/>
        </w:rPr>
        <w:t>Грачевского</w:t>
      </w:r>
      <w:r w:rsidR="00D056C6" w:rsidRPr="005325F6">
        <w:rPr>
          <w:rFonts w:ascii="Times New Roman" w:hAnsi="Times New Roman" w:cs="Times New Roman"/>
        </w:rPr>
        <w:t xml:space="preserve"> муниципального района</w:t>
      </w:r>
    </w:p>
    <w:p w:rsidR="00DC6B94" w:rsidRPr="005325F6" w:rsidRDefault="00DC6B94" w:rsidP="005325F6">
      <w:pPr>
        <w:spacing w:after="0" w:line="240" w:lineRule="exact"/>
        <w:ind w:left="4920"/>
        <w:rPr>
          <w:rFonts w:ascii="Times New Roman" w:hAnsi="Times New Roman" w:cs="Times New Roman"/>
          <w:color w:val="000000"/>
        </w:rPr>
      </w:pPr>
      <w:r w:rsidRPr="005325F6">
        <w:rPr>
          <w:rFonts w:ascii="Times New Roman" w:hAnsi="Times New Roman" w:cs="Times New Roman"/>
          <w:color w:val="000000"/>
        </w:rPr>
        <w:t xml:space="preserve"> </w:t>
      </w:r>
    </w:p>
    <w:p w:rsidR="00DC6B94" w:rsidRPr="005325F6" w:rsidRDefault="00DC6B94" w:rsidP="005325F6">
      <w:pPr>
        <w:adjustRightInd w:val="0"/>
        <w:spacing w:after="0"/>
        <w:jc w:val="right"/>
        <w:rPr>
          <w:rFonts w:ascii="Times New Roman" w:hAnsi="Times New Roman" w:cs="Times New Roman"/>
          <w:b/>
          <w:bCs/>
        </w:rPr>
      </w:pPr>
    </w:p>
    <w:p w:rsidR="00DC6B94" w:rsidRPr="005325F6" w:rsidRDefault="00DC6B94" w:rsidP="005325F6">
      <w:pPr>
        <w:adjustRightInd w:val="0"/>
        <w:spacing w:after="0"/>
        <w:jc w:val="right"/>
        <w:rPr>
          <w:rFonts w:ascii="Times New Roman" w:hAnsi="Times New Roman" w:cs="Times New Roman"/>
          <w:b/>
          <w:bCs/>
        </w:rPr>
      </w:pPr>
    </w:p>
    <w:p w:rsidR="00DC6B94" w:rsidRPr="005325F6" w:rsidRDefault="00DC6B94" w:rsidP="005325F6">
      <w:pPr>
        <w:autoSpaceDE w:val="0"/>
        <w:autoSpaceDN w:val="0"/>
        <w:adjustRightInd w:val="0"/>
        <w:spacing w:after="0"/>
        <w:jc w:val="center"/>
        <w:rPr>
          <w:rFonts w:ascii="Times New Roman" w:hAnsi="Times New Roman" w:cs="Times New Roman"/>
          <w:bCs/>
        </w:rPr>
      </w:pPr>
      <w:r w:rsidRPr="005325F6">
        <w:rPr>
          <w:rFonts w:ascii="Times New Roman" w:hAnsi="Times New Roman" w:cs="Times New Roman"/>
          <w:bCs/>
        </w:rPr>
        <w:t>ЗОНЫ САНИТАРНОЙ ОХРАНЫ ИСТОЧНИКОВ ВОДОСНАБЖЕНИЯ</w:t>
      </w:r>
    </w:p>
    <w:p w:rsidR="00DC6B94" w:rsidRPr="005325F6" w:rsidRDefault="00DC6B94" w:rsidP="005325F6">
      <w:pPr>
        <w:autoSpaceDE w:val="0"/>
        <w:autoSpaceDN w:val="0"/>
        <w:adjustRightInd w:val="0"/>
        <w:spacing w:after="0"/>
        <w:jc w:val="center"/>
        <w:rPr>
          <w:rFonts w:ascii="Times New Roman" w:hAnsi="Times New Roman" w:cs="Times New Roman"/>
          <w:bCs/>
        </w:rPr>
      </w:pPr>
      <w:r w:rsidRPr="005325F6">
        <w:rPr>
          <w:rFonts w:ascii="Times New Roman" w:hAnsi="Times New Roman" w:cs="Times New Roman"/>
          <w:bCs/>
        </w:rPr>
        <w:t>И ВОДОПРОВОДОВ ПИТЬЕВОГО НАЗНАЧЕНИЯ</w:t>
      </w:r>
    </w:p>
    <w:p w:rsidR="00DC6B94" w:rsidRPr="005325F6" w:rsidRDefault="00DC6B94" w:rsidP="005325F6">
      <w:pPr>
        <w:autoSpaceDE w:val="0"/>
        <w:autoSpaceDN w:val="0"/>
        <w:adjustRightInd w:val="0"/>
        <w:spacing w:after="0"/>
        <w:ind w:firstLine="540"/>
        <w:jc w:val="both"/>
        <w:outlineLvl w:val="0"/>
        <w:rPr>
          <w:rFonts w:ascii="Times New Roman" w:hAnsi="Times New Roman" w:cs="Times New Roman"/>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1843"/>
        <w:gridCol w:w="2268"/>
        <w:gridCol w:w="1843"/>
      </w:tblGrid>
      <w:tr w:rsidR="00DC6B94" w:rsidRPr="005325F6" w:rsidTr="00DC6B94">
        <w:tc>
          <w:tcPr>
            <w:tcW w:w="709" w:type="dxa"/>
            <w:vMerge w:val="restart"/>
          </w:tcPr>
          <w:p w:rsidR="00DC6B94" w:rsidRPr="005325F6" w:rsidRDefault="00DC6B94" w:rsidP="005325F6">
            <w:pPr>
              <w:autoSpaceDE w:val="0"/>
              <w:autoSpaceDN w:val="0"/>
              <w:adjustRightInd w:val="0"/>
              <w:spacing w:after="0"/>
              <w:jc w:val="center"/>
              <w:outlineLvl w:val="0"/>
              <w:rPr>
                <w:rFonts w:ascii="Times New Roman" w:hAnsi="Times New Roman" w:cs="Times New Roman"/>
                <w:bCs/>
              </w:rPr>
            </w:pPr>
            <w:r w:rsidRPr="005325F6">
              <w:rPr>
                <w:rFonts w:ascii="Times New Roman" w:hAnsi="Times New Roman" w:cs="Times New Roman"/>
                <w:bCs/>
              </w:rPr>
              <w:t>1</w:t>
            </w:r>
          </w:p>
        </w:tc>
        <w:tc>
          <w:tcPr>
            <w:tcW w:w="2126" w:type="dxa"/>
            <w:vMerge w:val="restart"/>
          </w:tcPr>
          <w:p w:rsidR="00DC6B94" w:rsidRPr="005325F6" w:rsidRDefault="00DC6B94" w:rsidP="005325F6">
            <w:pPr>
              <w:autoSpaceDE w:val="0"/>
              <w:autoSpaceDN w:val="0"/>
              <w:adjustRightInd w:val="0"/>
              <w:spacing w:after="0"/>
              <w:jc w:val="center"/>
              <w:outlineLvl w:val="0"/>
              <w:rPr>
                <w:rFonts w:ascii="Times New Roman" w:hAnsi="Times New Roman" w:cs="Times New Roman"/>
                <w:bCs/>
              </w:rPr>
            </w:pPr>
            <w:r w:rsidRPr="005325F6">
              <w:rPr>
                <w:rFonts w:ascii="Times New Roman" w:hAnsi="Times New Roman" w:cs="Times New Roman"/>
                <w:bCs/>
              </w:rPr>
              <w:t>Наименование</w:t>
            </w:r>
          </w:p>
          <w:p w:rsidR="00DC6B94" w:rsidRPr="005325F6" w:rsidRDefault="00DC6B94" w:rsidP="005325F6">
            <w:pPr>
              <w:autoSpaceDE w:val="0"/>
              <w:autoSpaceDN w:val="0"/>
              <w:adjustRightInd w:val="0"/>
              <w:spacing w:after="0"/>
              <w:jc w:val="center"/>
              <w:outlineLvl w:val="0"/>
              <w:rPr>
                <w:rFonts w:ascii="Times New Roman" w:hAnsi="Times New Roman" w:cs="Times New Roman"/>
                <w:bCs/>
              </w:rPr>
            </w:pPr>
            <w:r w:rsidRPr="005325F6">
              <w:rPr>
                <w:rFonts w:ascii="Times New Roman" w:hAnsi="Times New Roman" w:cs="Times New Roman"/>
                <w:bCs/>
              </w:rPr>
              <w:t>источника водоснабжения</w:t>
            </w:r>
          </w:p>
        </w:tc>
        <w:tc>
          <w:tcPr>
            <w:tcW w:w="5954" w:type="dxa"/>
            <w:gridSpan w:val="3"/>
          </w:tcPr>
          <w:p w:rsidR="00DC6B94" w:rsidRPr="005325F6" w:rsidRDefault="00DC6B94" w:rsidP="005325F6">
            <w:pPr>
              <w:autoSpaceDE w:val="0"/>
              <w:autoSpaceDN w:val="0"/>
              <w:adjustRightInd w:val="0"/>
              <w:spacing w:after="0"/>
              <w:jc w:val="both"/>
              <w:outlineLvl w:val="0"/>
              <w:rPr>
                <w:rFonts w:ascii="Times New Roman" w:hAnsi="Times New Roman" w:cs="Times New Roman"/>
                <w:bCs/>
              </w:rPr>
            </w:pPr>
            <w:r w:rsidRPr="005325F6">
              <w:rPr>
                <w:rFonts w:ascii="Times New Roman" w:hAnsi="Times New Roman" w:cs="Times New Roman"/>
                <w:bCs/>
              </w:rPr>
              <w:t>Границы зон санитарной охраны от источника водоснабжения</w:t>
            </w:r>
          </w:p>
        </w:tc>
      </w:tr>
      <w:tr w:rsidR="00DC6B94" w:rsidRPr="005325F6" w:rsidTr="00DC6B94">
        <w:tc>
          <w:tcPr>
            <w:tcW w:w="709" w:type="dxa"/>
            <w:vMerge/>
          </w:tcPr>
          <w:p w:rsidR="00DC6B94" w:rsidRPr="005325F6" w:rsidRDefault="00DC6B94" w:rsidP="005325F6">
            <w:pPr>
              <w:autoSpaceDE w:val="0"/>
              <w:autoSpaceDN w:val="0"/>
              <w:adjustRightInd w:val="0"/>
              <w:spacing w:after="0"/>
              <w:jc w:val="both"/>
              <w:outlineLvl w:val="0"/>
              <w:rPr>
                <w:rFonts w:ascii="Times New Roman" w:hAnsi="Times New Roman" w:cs="Times New Roman"/>
                <w:bCs/>
              </w:rPr>
            </w:pPr>
          </w:p>
        </w:tc>
        <w:tc>
          <w:tcPr>
            <w:tcW w:w="2126" w:type="dxa"/>
            <w:vMerge/>
          </w:tcPr>
          <w:p w:rsidR="00DC6B94" w:rsidRPr="005325F6" w:rsidRDefault="00DC6B94" w:rsidP="005325F6">
            <w:pPr>
              <w:autoSpaceDE w:val="0"/>
              <w:autoSpaceDN w:val="0"/>
              <w:adjustRightInd w:val="0"/>
              <w:spacing w:after="0"/>
              <w:jc w:val="both"/>
              <w:outlineLvl w:val="0"/>
              <w:rPr>
                <w:rFonts w:ascii="Times New Roman" w:hAnsi="Times New Roman" w:cs="Times New Roman"/>
                <w:bCs/>
              </w:rPr>
            </w:pPr>
          </w:p>
        </w:tc>
        <w:tc>
          <w:tcPr>
            <w:tcW w:w="1843" w:type="dxa"/>
          </w:tcPr>
          <w:p w:rsidR="00DC6B94" w:rsidRPr="005325F6" w:rsidRDefault="00DC6B94" w:rsidP="005325F6">
            <w:pPr>
              <w:autoSpaceDE w:val="0"/>
              <w:autoSpaceDN w:val="0"/>
              <w:adjustRightInd w:val="0"/>
              <w:spacing w:after="0"/>
              <w:jc w:val="center"/>
              <w:outlineLvl w:val="0"/>
              <w:rPr>
                <w:rFonts w:ascii="Times New Roman" w:hAnsi="Times New Roman" w:cs="Times New Roman"/>
                <w:bCs/>
              </w:rPr>
            </w:pPr>
            <w:r w:rsidRPr="005325F6">
              <w:rPr>
                <w:rFonts w:ascii="Times New Roman" w:hAnsi="Times New Roman" w:cs="Times New Roman"/>
              </w:rPr>
              <w:t>I пояс</w:t>
            </w:r>
          </w:p>
        </w:tc>
        <w:tc>
          <w:tcPr>
            <w:tcW w:w="2268" w:type="dxa"/>
          </w:tcPr>
          <w:p w:rsidR="00DC6B94" w:rsidRPr="005325F6" w:rsidRDefault="00DC6B94" w:rsidP="005325F6">
            <w:pPr>
              <w:autoSpaceDE w:val="0"/>
              <w:autoSpaceDN w:val="0"/>
              <w:adjustRightInd w:val="0"/>
              <w:spacing w:after="0"/>
              <w:jc w:val="center"/>
              <w:outlineLvl w:val="0"/>
              <w:rPr>
                <w:rFonts w:ascii="Times New Roman" w:hAnsi="Times New Roman" w:cs="Times New Roman"/>
                <w:bCs/>
              </w:rPr>
            </w:pPr>
            <w:r w:rsidRPr="005325F6">
              <w:rPr>
                <w:rFonts w:ascii="Times New Roman" w:hAnsi="Times New Roman" w:cs="Times New Roman"/>
              </w:rPr>
              <w:t>II пояс</w:t>
            </w:r>
          </w:p>
        </w:tc>
        <w:tc>
          <w:tcPr>
            <w:tcW w:w="1843" w:type="dxa"/>
          </w:tcPr>
          <w:p w:rsidR="00DC6B94" w:rsidRPr="005325F6" w:rsidRDefault="00DC6B94" w:rsidP="005325F6">
            <w:pPr>
              <w:autoSpaceDE w:val="0"/>
              <w:autoSpaceDN w:val="0"/>
              <w:adjustRightInd w:val="0"/>
              <w:spacing w:after="0"/>
              <w:jc w:val="center"/>
              <w:outlineLvl w:val="0"/>
              <w:rPr>
                <w:rFonts w:ascii="Times New Roman" w:hAnsi="Times New Roman" w:cs="Times New Roman"/>
                <w:bCs/>
              </w:rPr>
            </w:pPr>
            <w:r w:rsidRPr="005325F6">
              <w:rPr>
                <w:rFonts w:ascii="Times New Roman" w:hAnsi="Times New Roman" w:cs="Times New Roman"/>
              </w:rPr>
              <w:t>III пояс</w:t>
            </w:r>
          </w:p>
        </w:tc>
      </w:tr>
      <w:tr w:rsidR="00DC6B94" w:rsidRPr="005325F6" w:rsidTr="00DC6B94">
        <w:tc>
          <w:tcPr>
            <w:tcW w:w="709" w:type="dxa"/>
          </w:tcPr>
          <w:p w:rsidR="00DC6B94" w:rsidRPr="005325F6" w:rsidRDefault="00DC6B94" w:rsidP="005325F6">
            <w:pPr>
              <w:autoSpaceDE w:val="0"/>
              <w:autoSpaceDN w:val="0"/>
              <w:adjustRightInd w:val="0"/>
              <w:spacing w:after="0"/>
              <w:jc w:val="center"/>
              <w:outlineLvl w:val="0"/>
              <w:rPr>
                <w:rFonts w:ascii="Times New Roman" w:hAnsi="Times New Roman" w:cs="Times New Roman"/>
                <w:bCs/>
              </w:rPr>
            </w:pPr>
            <w:r w:rsidRPr="005325F6">
              <w:rPr>
                <w:rFonts w:ascii="Times New Roman" w:hAnsi="Times New Roman" w:cs="Times New Roman"/>
                <w:bCs/>
              </w:rPr>
              <w:t>1</w:t>
            </w:r>
          </w:p>
        </w:tc>
        <w:tc>
          <w:tcPr>
            <w:tcW w:w="2126" w:type="dxa"/>
          </w:tcPr>
          <w:p w:rsidR="00DC6B94" w:rsidRPr="005325F6" w:rsidRDefault="00DC6B94" w:rsidP="005325F6">
            <w:pPr>
              <w:autoSpaceDE w:val="0"/>
              <w:autoSpaceDN w:val="0"/>
              <w:adjustRightInd w:val="0"/>
              <w:spacing w:after="0"/>
              <w:jc w:val="center"/>
              <w:outlineLvl w:val="0"/>
              <w:rPr>
                <w:rFonts w:ascii="Times New Roman" w:hAnsi="Times New Roman" w:cs="Times New Roman"/>
                <w:bCs/>
              </w:rPr>
            </w:pPr>
            <w:r w:rsidRPr="005325F6">
              <w:rPr>
                <w:rFonts w:ascii="Times New Roman" w:hAnsi="Times New Roman" w:cs="Times New Roman"/>
                <w:bCs/>
              </w:rPr>
              <w:t>2</w:t>
            </w:r>
          </w:p>
        </w:tc>
        <w:tc>
          <w:tcPr>
            <w:tcW w:w="1843" w:type="dxa"/>
          </w:tcPr>
          <w:p w:rsidR="00DC6B94" w:rsidRPr="005325F6" w:rsidRDefault="00DC6B94" w:rsidP="005325F6">
            <w:pPr>
              <w:autoSpaceDE w:val="0"/>
              <w:autoSpaceDN w:val="0"/>
              <w:adjustRightInd w:val="0"/>
              <w:spacing w:after="0"/>
              <w:jc w:val="center"/>
              <w:outlineLvl w:val="0"/>
              <w:rPr>
                <w:rFonts w:ascii="Times New Roman" w:hAnsi="Times New Roman" w:cs="Times New Roman"/>
                <w:bCs/>
              </w:rPr>
            </w:pPr>
            <w:r w:rsidRPr="005325F6">
              <w:rPr>
                <w:rFonts w:ascii="Times New Roman" w:hAnsi="Times New Roman" w:cs="Times New Roman"/>
                <w:bCs/>
              </w:rPr>
              <w:t>3</w:t>
            </w:r>
          </w:p>
        </w:tc>
        <w:tc>
          <w:tcPr>
            <w:tcW w:w="2268" w:type="dxa"/>
          </w:tcPr>
          <w:p w:rsidR="00DC6B94" w:rsidRPr="005325F6" w:rsidRDefault="00DC6B94" w:rsidP="005325F6">
            <w:pPr>
              <w:autoSpaceDE w:val="0"/>
              <w:autoSpaceDN w:val="0"/>
              <w:adjustRightInd w:val="0"/>
              <w:spacing w:after="0"/>
              <w:jc w:val="center"/>
              <w:outlineLvl w:val="0"/>
              <w:rPr>
                <w:rFonts w:ascii="Times New Roman" w:hAnsi="Times New Roman" w:cs="Times New Roman"/>
                <w:bCs/>
              </w:rPr>
            </w:pPr>
            <w:r w:rsidRPr="005325F6">
              <w:rPr>
                <w:rFonts w:ascii="Times New Roman" w:hAnsi="Times New Roman" w:cs="Times New Roman"/>
                <w:bCs/>
              </w:rPr>
              <w:t>4</w:t>
            </w:r>
          </w:p>
        </w:tc>
        <w:tc>
          <w:tcPr>
            <w:tcW w:w="1843" w:type="dxa"/>
          </w:tcPr>
          <w:p w:rsidR="00DC6B94" w:rsidRPr="005325F6" w:rsidRDefault="00DC6B94" w:rsidP="005325F6">
            <w:pPr>
              <w:autoSpaceDE w:val="0"/>
              <w:autoSpaceDN w:val="0"/>
              <w:adjustRightInd w:val="0"/>
              <w:spacing w:after="0"/>
              <w:jc w:val="center"/>
              <w:outlineLvl w:val="0"/>
              <w:rPr>
                <w:rFonts w:ascii="Times New Roman" w:hAnsi="Times New Roman" w:cs="Times New Roman"/>
                <w:bCs/>
              </w:rPr>
            </w:pPr>
            <w:r w:rsidRPr="005325F6">
              <w:rPr>
                <w:rFonts w:ascii="Times New Roman" w:hAnsi="Times New Roman" w:cs="Times New Roman"/>
                <w:bCs/>
              </w:rPr>
              <w:t>5</w:t>
            </w:r>
          </w:p>
        </w:tc>
      </w:tr>
    </w:tbl>
    <w:p w:rsidR="00DC6B94" w:rsidRPr="005325F6" w:rsidRDefault="00DC6B94" w:rsidP="005325F6">
      <w:pPr>
        <w:autoSpaceDE w:val="0"/>
        <w:autoSpaceDN w:val="0"/>
        <w:adjustRightInd w:val="0"/>
        <w:spacing w:after="0"/>
        <w:rPr>
          <w:rFonts w:ascii="Times New Roman" w:hAnsi="Times New Roman" w:cs="Times New Roman"/>
        </w:rPr>
      </w:pPr>
    </w:p>
    <w:p w:rsidR="00DC6B94" w:rsidRPr="00B77CAB" w:rsidRDefault="00DC6B94" w:rsidP="005325F6">
      <w:pPr>
        <w:autoSpaceDE w:val="0"/>
        <w:autoSpaceDN w:val="0"/>
        <w:adjustRightInd w:val="0"/>
        <w:spacing w:after="0"/>
        <w:rPr>
          <w:rFonts w:ascii="Courier New" w:hAnsi="Courier New" w:cs="Courier New"/>
          <w:sz w:val="20"/>
          <w:szCs w:val="20"/>
        </w:rPr>
      </w:pPr>
      <w:r w:rsidRPr="00B77CAB">
        <w:rPr>
          <w:rFonts w:ascii="Courier New" w:hAnsi="Courier New" w:cs="Courier New"/>
          <w:sz w:val="20"/>
          <w:szCs w:val="20"/>
        </w:rPr>
        <w:t xml:space="preserve"> 1.  Подземные</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источники</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а) скважины, в том</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числе:</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 защищенные воды  не менее </w:t>
      </w:r>
      <w:smartTag w:uri="urn:schemas-microsoft-com:office:smarttags" w:element="metricconverter">
        <w:smartTagPr>
          <w:attr w:name="ProductID" w:val="30 м"/>
        </w:smartTagPr>
        <w:r w:rsidRPr="00B77CAB">
          <w:rPr>
            <w:rFonts w:ascii="Courier New" w:hAnsi="Courier New" w:cs="Courier New"/>
            <w:sz w:val="20"/>
            <w:szCs w:val="20"/>
          </w:rPr>
          <w:t>30 м</w:t>
        </w:r>
      </w:smartTag>
      <w:r w:rsidRPr="00B77CAB">
        <w:rPr>
          <w:rFonts w:ascii="Courier New" w:hAnsi="Courier New" w:cs="Courier New"/>
          <w:sz w:val="20"/>
          <w:szCs w:val="20"/>
        </w:rPr>
        <w:t xml:space="preserve">    по расчету в      по расчету в</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зависимости от Тм зависимости от</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&lt;2&gt;               Тх &lt;3&gt;</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 недостаточно     не менее </w:t>
      </w:r>
      <w:smartTag w:uri="urn:schemas-microsoft-com:office:smarttags" w:element="metricconverter">
        <w:smartTagPr>
          <w:attr w:name="ProductID" w:val="50 м"/>
        </w:smartTagPr>
        <w:r w:rsidRPr="00B77CAB">
          <w:rPr>
            <w:rFonts w:ascii="Courier New" w:hAnsi="Courier New" w:cs="Courier New"/>
            <w:sz w:val="20"/>
            <w:szCs w:val="20"/>
          </w:rPr>
          <w:t>50 м</w:t>
        </w:r>
      </w:smartTag>
      <w:r w:rsidRPr="00B77CAB">
        <w:rPr>
          <w:rFonts w:ascii="Courier New" w:hAnsi="Courier New" w:cs="Courier New"/>
          <w:sz w:val="20"/>
          <w:szCs w:val="20"/>
        </w:rPr>
        <w:t xml:space="preserve">    то же             то же</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защищенные воды</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б) водозаборы при  не менее </w:t>
      </w:r>
      <w:smartTag w:uri="urn:schemas-microsoft-com:office:smarttags" w:element="metricconverter">
        <w:smartTagPr>
          <w:attr w:name="ProductID" w:val="50 м"/>
        </w:smartTagPr>
        <w:r w:rsidRPr="00B77CAB">
          <w:rPr>
            <w:rFonts w:ascii="Courier New" w:hAnsi="Courier New" w:cs="Courier New"/>
            <w:sz w:val="20"/>
            <w:szCs w:val="20"/>
          </w:rPr>
          <w:t>50 м</w:t>
        </w:r>
      </w:smartTag>
      <w:r w:rsidRPr="00B77CAB">
        <w:rPr>
          <w:rFonts w:ascii="Courier New" w:hAnsi="Courier New" w:cs="Courier New"/>
          <w:sz w:val="20"/>
          <w:szCs w:val="20"/>
        </w:rPr>
        <w:t xml:space="preserve">    то же             то же</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искусственном</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пополнении запасов</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подземных вод,</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в том числе        не менее </w:t>
      </w:r>
      <w:smartTag w:uri="urn:schemas-microsoft-com:office:smarttags" w:element="metricconverter">
        <w:smartTagPr>
          <w:attr w:name="ProductID" w:val="100 м"/>
        </w:smartTagPr>
        <w:r w:rsidRPr="00B77CAB">
          <w:rPr>
            <w:rFonts w:ascii="Courier New" w:hAnsi="Courier New" w:cs="Courier New"/>
            <w:sz w:val="20"/>
            <w:szCs w:val="20"/>
          </w:rPr>
          <w:t>100 м</w:t>
        </w:r>
      </w:smartTag>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инфильтрационные   &lt;1&gt;</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сооружения</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(бассейны, каналы)</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2.  Поверхностные</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источники</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а) водотоки (реки, - вверх по       - вверх по        - совпадают с</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каналы)            течению не менее течению по        границами II</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w:t>
      </w:r>
      <w:smartTag w:uri="urn:schemas-microsoft-com:office:smarttags" w:element="metricconverter">
        <w:smartTagPr>
          <w:attr w:name="ProductID" w:val="200 м"/>
        </w:smartTagPr>
        <w:r w:rsidRPr="00B77CAB">
          <w:rPr>
            <w:rFonts w:ascii="Courier New" w:hAnsi="Courier New" w:cs="Courier New"/>
            <w:sz w:val="20"/>
            <w:szCs w:val="20"/>
          </w:rPr>
          <w:t>200 м</w:t>
        </w:r>
      </w:smartTag>
      <w:r w:rsidRPr="00B77CAB">
        <w:rPr>
          <w:rFonts w:ascii="Courier New" w:hAnsi="Courier New" w:cs="Courier New"/>
          <w:sz w:val="20"/>
          <w:szCs w:val="20"/>
        </w:rPr>
        <w:t>;           расчету;          пояса;</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 вниз по        - вниз по течению - совпадают с</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lastRenderedPageBreak/>
        <w:t xml:space="preserve">                        течению не менее не менее </w:t>
      </w:r>
      <w:smartTag w:uri="urn:schemas-microsoft-com:office:smarttags" w:element="metricconverter">
        <w:smartTagPr>
          <w:attr w:name="ProductID" w:val="250 м"/>
        </w:smartTagPr>
        <w:r w:rsidRPr="00B77CAB">
          <w:rPr>
            <w:rFonts w:ascii="Courier New" w:hAnsi="Courier New" w:cs="Courier New"/>
            <w:sz w:val="20"/>
            <w:szCs w:val="20"/>
          </w:rPr>
          <w:t>250 м</w:t>
        </w:r>
      </w:smartTag>
      <w:r w:rsidRPr="00B77CAB">
        <w:rPr>
          <w:rFonts w:ascii="Courier New" w:hAnsi="Courier New" w:cs="Courier New"/>
          <w:sz w:val="20"/>
          <w:szCs w:val="20"/>
        </w:rPr>
        <w:t>;   границами II</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w:t>
      </w:r>
      <w:smartTag w:uri="urn:schemas-microsoft-com:office:smarttags" w:element="metricconverter">
        <w:smartTagPr>
          <w:attr w:name="ProductID" w:val="100 м"/>
        </w:smartTagPr>
        <w:r w:rsidRPr="00B77CAB">
          <w:rPr>
            <w:rFonts w:ascii="Courier New" w:hAnsi="Courier New" w:cs="Courier New"/>
            <w:sz w:val="20"/>
            <w:szCs w:val="20"/>
          </w:rPr>
          <w:t>100 м</w:t>
        </w:r>
      </w:smartTag>
      <w:r w:rsidRPr="00B77CAB">
        <w:rPr>
          <w:rFonts w:ascii="Courier New" w:hAnsi="Courier New" w:cs="Courier New"/>
          <w:sz w:val="20"/>
          <w:szCs w:val="20"/>
        </w:rPr>
        <w:t>;                             пояса;</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 боковые - не   - боковые, не     - по линии</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менее </w:t>
      </w:r>
      <w:smartTag w:uri="urn:schemas-microsoft-com:office:smarttags" w:element="metricconverter">
        <w:smartTagPr>
          <w:attr w:name="ProductID" w:val="100 м"/>
        </w:smartTagPr>
        <w:r w:rsidRPr="00B77CAB">
          <w:rPr>
            <w:rFonts w:ascii="Courier New" w:hAnsi="Courier New" w:cs="Courier New"/>
            <w:sz w:val="20"/>
            <w:szCs w:val="20"/>
          </w:rPr>
          <w:t>100 м</w:t>
        </w:r>
      </w:smartTag>
      <w:r w:rsidRPr="00B77CAB">
        <w:rPr>
          <w:rFonts w:ascii="Courier New" w:hAnsi="Courier New" w:cs="Courier New"/>
          <w:sz w:val="20"/>
          <w:szCs w:val="20"/>
        </w:rPr>
        <w:t xml:space="preserve"> от   менее:            водоразделов в</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линии уреза      при равнинном     пределах 3 - 5</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воды             рельефе - </w:t>
      </w:r>
      <w:smartTag w:uri="urn:schemas-microsoft-com:office:smarttags" w:element="metricconverter">
        <w:smartTagPr>
          <w:attr w:name="ProductID" w:val="500 м"/>
        </w:smartTagPr>
        <w:r w:rsidRPr="00B77CAB">
          <w:rPr>
            <w:rFonts w:ascii="Courier New" w:hAnsi="Courier New" w:cs="Courier New"/>
            <w:sz w:val="20"/>
            <w:szCs w:val="20"/>
          </w:rPr>
          <w:t>500 м</w:t>
        </w:r>
      </w:smartTag>
      <w:r w:rsidRPr="00B77CAB">
        <w:rPr>
          <w:rFonts w:ascii="Courier New" w:hAnsi="Courier New" w:cs="Courier New"/>
          <w:sz w:val="20"/>
          <w:szCs w:val="20"/>
        </w:rPr>
        <w:t>;  км, включая</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летне-осенней    при пологом       притоки</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межени           склоне - </w:t>
      </w:r>
      <w:smartTag w:uri="urn:schemas-microsoft-com:office:smarttags" w:element="metricconverter">
        <w:smartTagPr>
          <w:attr w:name="ProductID" w:val="750 м"/>
        </w:smartTagPr>
        <w:r w:rsidRPr="00B77CAB">
          <w:rPr>
            <w:rFonts w:ascii="Courier New" w:hAnsi="Courier New" w:cs="Courier New"/>
            <w:sz w:val="20"/>
            <w:szCs w:val="20"/>
          </w:rPr>
          <w:t>750 м</w:t>
        </w:r>
      </w:smartTag>
      <w:r w:rsidRPr="00B77CAB">
        <w:rPr>
          <w:rFonts w:ascii="Courier New" w:hAnsi="Courier New" w:cs="Courier New"/>
          <w:sz w:val="20"/>
          <w:szCs w:val="20"/>
        </w:rPr>
        <w:t>;</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при крутом склоне</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 </w:t>
      </w:r>
      <w:smartTag w:uri="urn:schemas-microsoft-com:office:smarttags" w:element="metricconverter">
        <w:smartTagPr>
          <w:attr w:name="ProductID" w:val="1000 м"/>
        </w:smartTagPr>
        <w:r w:rsidRPr="00B77CAB">
          <w:rPr>
            <w:rFonts w:ascii="Courier New" w:hAnsi="Courier New" w:cs="Courier New"/>
            <w:sz w:val="20"/>
            <w:szCs w:val="20"/>
          </w:rPr>
          <w:t>1000 м</w:t>
        </w:r>
      </w:smartTag>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б) водоемы         не менее </w:t>
      </w:r>
      <w:smartTag w:uri="urn:schemas-microsoft-com:office:smarttags" w:element="metricconverter">
        <w:smartTagPr>
          <w:attr w:name="ProductID" w:val="100 м"/>
        </w:smartTagPr>
        <w:r w:rsidRPr="00B77CAB">
          <w:rPr>
            <w:rFonts w:ascii="Courier New" w:hAnsi="Courier New" w:cs="Courier New"/>
            <w:sz w:val="20"/>
            <w:szCs w:val="20"/>
          </w:rPr>
          <w:t>100 м</w:t>
        </w:r>
      </w:smartTag>
      <w:r w:rsidRPr="00B77CAB">
        <w:rPr>
          <w:rFonts w:ascii="Courier New" w:hAnsi="Courier New" w:cs="Courier New"/>
          <w:sz w:val="20"/>
          <w:szCs w:val="20"/>
        </w:rPr>
        <w:t xml:space="preserve">   по акватории: 3 - совпадают с</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(водохранилища,    во всех          </w:t>
      </w:r>
      <w:smartTag w:uri="urn:schemas-microsoft-com:office:smarttags" w:element="metricconverter">
        <w:smartTagPr>
          <w:attr w:name="ProductID" w:val="5 км"/>
        </w:smartTagPr>
        <w:r w:rsidRPr="00B77CAB">
          <w:rPr>
            <w:rFonts w:ascii="Courier New" w:hAnsi="Courier New" w:cs="Courier New"/>
            <w:sz w:val="20"/>
            <w:szCs w:val="20"/>
          </w:rPr>
          <w:t>5 км</w:t>
        </w:r>
      </w:smartTag>
      <w:r w:rsidRPr="00B77CAB">
        <w:rPr>
          <w:rFonts w:ascii="Courier New" w:hAnsi="Courier New" w:cs="Courier New"/>
          <w:sz w:val="20"/>
          <w:szCs w:val="20"/>
        </w:rPr>
        <w:t xml:space="preserve"> во все       границами II</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озера)             направлениях по  стороны от        пояса</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акватории        водозабора;</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водозабора и по  по территории: 3</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прилегающему     - </w:t>
      </w:r>
      <w:smartTag w:uri="urn:schemas-microsoft-com:office:smarttags" w:element="metricconverter">
        <w:smartTagPr>
          <w:attr w:name="ProductID" w:val="5 км"/>
        </w:smartTagPr>
        <w:r w:rsidRPr="00B77CAB">
          <w:rPr>
            <w:rFonts w:ascii="Courier New" w:hAnsi="Courier New" w:cs="Courier New"/>
            <w:sz w:val="20"/>
            <w:szCs w:val="20"/>
          </w:rPr>
          <w:t>5 км</w:t>
        </w:r>
      </w:smartTag>
      <w:r w:rsidRPr="00B77CAB">
        <w:rPr>
          <w:rFonts w:ascii="Courier New" w:hAnsi="Courier New" w:cs="Courier New"/>
          <w:sz w:val="20"/>
          <w:szCs w:val="20"/>
        </w:rPr>
        <w:t xml:space="preserve"> в обе</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берегу от линии  стороны по берегу</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уреза воды при   и 500 - </w:t>
      </w:r>
      <w:smartTag w:uri="urn:schemas-microsoft-com:office:smarttags" w:element="metricconverter">
        <w:smartTagPr>
          <w:attr w:name="ProductID" w:val="100 м"/>
        </w:smartTagPr>
        <w:r w:rsidRPr="00B77CAB">
          <w:rPr>
            <w:rFonts w:ascii="Courier New" w:hAnsi="Courier New" w:cs="Courier New"/>
            <w:sz w:val="20"/>
            <w:szCs w:val="20"/>
          </w:rPr>
          <w:t>100 м</w:t>
        </w:r>
      </w:smartTag>
      <w:r w:rsidRPr="00B77CAB">
        <w:rPr>
          <w:rFonts w:ascii="Courier New" w:hAnsi="Courier New" w:cs="Courier New"/>
          <w:sz w:val="20"/>
          <w:szCs w:val="20"/>
        </w:rPr>
        <w:t xml:space="preserve"> от</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летне-осенней    уреза воды при</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межени           нормальном</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подпорном уровне</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3.  Водопроводные      Границы санитарно-защитной полосы</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сооружения и       -  от  стен  запасных  и  регулирующих   емкостей,</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водоводы           фильтров и контактных осветителей - не менее 30  м</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&lt;4&gt;;</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 от водонапорных башен - не менее </w:t>
      </w:r>
      <w:smartTag w:uri="urn:schemas-microsoft-com:office:smarttags" w:element="metricconverter">
        <w:smartTagPr>
          <w:attr w:name="ProductID" w:val="10 м"/>
        </w:smartTagPr>
        <w:r w:rsidRPr="00B77CAB">
          <w:rPr>
            <w:rFonts w:ascii="Courier New" w:hAnsi="Courier New" w:cs="Courier New"/>
            <w:sz w:val="20"/>
            <w:szCs w:val="20"/>
          </w:rPr>
          <w:t>10 м</w:t>
        </w:r>
      </w:smartTag>
      <w:r w:rsidRPr="00B77CAB">
        <w:rPr>
          <w:rFonts w:ascii="Courier New" w:hAnsi="Courier New" w:cs="Courier New"/>
          <w:sz w:val="20"/>
          <w:szCs w:val="20"/>
        </w:rPr>
        <w:t xml:space="preserve"> &lt;5&gt;;</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 от остальных помещений  (отстойники,  реагентное</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хозяйство, склад хлора  &lt;6&gt;,  насосные  станции  и</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др.) - не менее </w:t>
      </w:r>
      <w:smartTag w:uri="urn:schemas-microsoft-com:office:smarttags" w:element="metricconverter">
        <w:smartTagPr>
          <w:attr w:name="ProductID" w:val="15 м"/>
        </w:smartTagPr>
        <w:r w:rsidRPr="00B77CAB">
          <w:rPr>
            <w:rFonts w:ascii="Courier New" w:hAnsi="Courier New" w:cs="Courier New"/>
            <w:sz w:val="20"/>
            <w:szCs w:val="20"/>
          </w:rPr>
          <w:t>15 м</w:t>
        </w:r>
      </w:smartTag>
      <w:r w:rsidRPr="00B77CAB">
        <w:rPr>
          <w:rFonts w:ascii="Courier New" w:hAnsi="Courier New" w:cs="Courier New"/>
          <w:sz w:val="20"/>
          <w:szCs w:val="20"/>
        </w:rPr>
        <w:t>;</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 от крайних линий водопровода:</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 при отсутствии грунтовых вод - не менее </w:t>
      </w:r>
      <w:smartTag w:uri="urn:schemas-microsoft-com:office:smarttags" w:element="metricconverter">
        <w:smartTagPr>
          <w:attr w:name="ProductID" w:val="10 м"/>
        </w:smartTagPr>
        <w:r w:rsidRPr="00B77CAB">
          <w:rPr>
            <w:rFonts w:ascii="Courier New" w:hAnsi="Courier New" w:cs="Courier New"/>
            <w:sz w:val="20"/>
            <w:szCs w:val="20"/>
          </w:rPr>
          <w:t>10 м</w:t>
        </w:r>
      </w:smartTag>
      <w:r w:rsidRPr="00B77CAB">
        <w:rPr>
          <w:rFonts w:ascii="Courier New" w:hAnsi="Courier New" w:cs="Courier New"/>
          <w:sz w:val="20"/>
          <w:szCs w:val="20"/>
        </w:rPr>
        <w:t xml:space="preserve"> при</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диаметре водоводов до </w:t>
      </w:r>
      <w:smartTag w:uri="urn:schemas-microsoft-com:office:smarttags" w:element="metricconverter">
        <w:smartTagPr>
          <w:attr w:name="ProductID" w:val="1000 мм"/>
        </w:smartTagPr>
        <w:r w:rsidRPr="00B77CAB">
          <w:rPr>
            <w:rFonts w:ascii="Courier New" w:hAnsi="Courier New" w:cs="Courier New"/>
            <w:sz w:val="20"/>
            <w:szCs w:val="20"/>
          </w:rPr>
          <w:t>1000 мм</w:t>
        </w:r>
      </w:smartTag>
      <w:r w:rsidRPr="00B77CAB">
        <w:rPr>
          <w:rFonts w:ascii="Courier New" w:hAnsi="Courier New" w:cs="Courier New"/>
          <w:sz w:val="20"/>
          <w:szCs w:val="20"/>
        </w:rPr>
        <w:t xml:space="preserve"> и не менее </w:t>
      </w:r>
      <w:smartTag w:uri="urn:schemas-microsoft-com:office:smarttags" w:element="metricconverter">
        <w:smartTagPr>
          <w:attr w:name="ProductID" w:val="20 м"/>
        </w:smartTagPr>
        <w:r w:rsidRPr="00B77CAB">
          <w:rPr>
            <w:rFonts w:ascii="Courier New" w:hAnsi="Courier New" w:cs="Courier New"/>
            <w:sz w:val="20"/>
            <w:szCs w:val="20"/>
          </w:rPr>
          <w:t>20 м</w:t>
        </w:r>
      </w:smartTag>
      <w:r w:rsidRPr="00B77CAB">
        <w:rPr>
          <w:rFonts w:ascii="Courier New" w:hAnsi="Courier New" w:cs="Courier New"/>
          <w:sz w:val="20"/>
          <w:szCs w:val="20"/>
        </w:rPr>
        <w:t xml:space="preserve">  при</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lastRenderedPageBreak/>
        <w:t xml:space="preserve">                        диаметре более </w:t>
      </w:r>
      <w:smartTag w:uri="urn:schemas-microsoft-com:office:smarttags" w:element="metricconverter">
        <w:smartTagPr>
          <w:attr w:name="ProductID" w:val="1000 мм"/>
        </w:smartTagPr>
        <w:r w:rsidRPr="00B77CAB">
          <w:rPr>
            <w:rFonts w:ascii="Courier New" w:hAnsi="Courier New" w:cs="Courier New"/>
            <w:sz w:val="20"/>
            <w:szCs w:val="20"/>
          </w:rPr>
          <w:t>1000 мм</w:t>
        </w:r>
      </w:smartTag>
      <w:r w:rsidRPr="00B77CAB">
        <w:rPr>
          <w:rFonts w:ascii="Courier New" w:hAnsi="Courier New" w:cs="Courier New"/>
          <w:sz w:val="20"/>
          <w:szCs w:val="20"/>
        </w:rPr>
        <w:t>;</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 при наличии грунтовых вод - не менее  50  м  вне</w:t>
      </w:r>
    </w:p>
    <w:p w:rsidR="00DC6B94" w:rsidRPr="00B77CAB" w:rsidRDefault="00DC6B94" w:rsidP="00DC6B94">
      <w:pPr>
        <w:autoSpaceDE w:val="0"/>
        <w:autoSpaceDN w:val="0"/>
        <w:adjustRightInd w:val="0"/>
        <w:rPr>
          <w:rFonts w:ascii="Courier New" w:hAnsi="Courier New" w:cs="Courier New"/>
          <w:sz w:val="20"/>
          <w:szCs w:val="20"/>
        </w:rPr>
      </w:pPr>
      <w:r w:rsidRPr="00B77CAB">
        <w:rPr>
          <w:rFonts w:ascii="Courier New" w:hAnsi="Courier New" w:cs="Courier New"/>
          <w:sz w:val="20"/>
          <w:szCs w:val="20"/>
        </w:rPr>
        <w:t xml:space="preserve">                        зависимости от диаметра водоводов</w:t>
      </w:r>
    </w:p>
    <w:p w:rsidR="00DC6B94" w:rsidRPr="00B12483" w:rsidRDefault="00DC6B94" w:rsidP="00B12483">
      <w:pPr>
        <w:spacing w:after="0"/>
        <w:jc w:val="both"/>
        <w:rPr>
          <w:rFonts w:ascii="Times New Roman" w:hAnsi="Times New Roman" w:cs="Times New Roman"/>
          <w:b/>
          <w:color w:val="000000"/>
        </w:rPr>
      </w:pPr>
      <w:r w:rsidRPr="00B12483">
        <w:rPr>
          <w:rFonts w:ascii="Times New Roman" w:hAnsi="Times New Roman" w:cs="Times New Roman"/>
          <w:b/>
          <w:color w:val="000000"/>
        </w:rPr>
        <w:t>Примечания:</w:t>
      </w:r>
    </w:p>
    <w:p w:rsidR="00DC6B94" w:rsidRPr="00B12483" w:rsidRDefault="00DC6B94" w:rsidP="00B12483">
      <w:pPr>
        <w:adjustRightInd w:val="0"/>
        <w:spacing w:after="0"/>
        <w:ind w:firstLine="540"/>
        <w:jc w:val="both"/>
        <w:rPr>
          <w:rFonts w:ascii="Times New Roman" w:hAnsi="Times New Roman" w:cs="Times New Roman"/>
          <w:color w:val="000000"/>
        </w:rPr>
      </w:pPr>
      <w:r w:rsidRPr="00B12483">
        <w:rPr>
          <w:rFonts w:ascii="Times New Roman" w:hAnsi="Times New Roman" w:cs="Times New Roman"/>
          <w:color w:val="000000"/>
        </w:rPr>
        <w:t xml:space="preserve">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B12483">
          <w:rPr>
            <w:rFonts w:ascii="Times New Roman" w:hAnsi="Times New Roman" w:cs="Times New Roman"/>
            <w:color w:val="000000"/>
          </w:rPr>
          <w:t>150 м</w:t>
        </w:r>
      </w:smartTag>
      <w:r w:rsidRPr="00B12483">
        <w:rPr>
          <w:rFonts w:ascii="Times New Roman" w:hAnsi="Times New Roman" w:cs="Times New Roman"/>
          <w:color w:val="000000"/>
        </w:rPr>
        <w:t>.</w:t>
      </w:r>
    </w:p>
    <w:p w:rsidR="00DC6B94" w:rsidRPr="00B12483" w:rsidRDefault="00DC6B94" w:rsidP="00B12483">
      <w:pPr>
        <w:adjustRightInd w:val="0"/>
        <w:spacing w:after="0"/>
        <w:ind w:firstLine="540"/>
        <w:jc w:val="both"/>
        <w:rPr>
          <w:rFonts w:ascii="Times New Roman" w:hAnsi="Times New Roman" w:cs="Times New Roman"/>
          <w:color w:val="000000"/>
        </w:rPr>
      </w:pPr>
      <w:r w:rsidRPr="00B12483">
        <w:rPr>
          <w:rFonts w:ascii="Times New Roman" w:hAnsi="Times New Roman" w:cs="Times New Roman"/>
          <w:color w:val="000000"/>
        </w:rPr>
        <w:t>2. При определении границ II пояса Тм (время продвижения микробного загрязнения с потоком подземных вод к водозабору) принимается по таблице:</w:t>
      </w:r>
    </w:p>
    <w:p w:rsidR="00DC6B94" w:rsidRPr="00B12483" w:rsidRDefault="00DC6B94" w:rsidP="00B12483">
      <w:pPr>
        <w:adjustRightInd w:val="0"/>
        <w:spacing w:after="0"/>
        <w:ind w:firstLine="540"/>
        <w:jc w:val="both"/>
        <w:rPr>
          <w:rFonts w:ascii="Times New Roman" w:hAnsi="Times New Roman" w:cs="Times New Roman"/>
          <w:color w:val="000000"/>
        </w:rPr>
      </w:pPr>
    </w:p>
    <w:tbl>
      <w:tblPr>
        <w:tblW w:w="8880" w:type="dxa"/>
        <w:tblInd w:w="70" w:type="dxa"/>
        <w:tblLayout w:type="fixed"/>
        <w:tblCellMar>
          <w:left w:w="70" w:type="dxa"/>
          <w:right w:w="70" w:type="dxa"/>
        </w:tblCellMar>
        <w:tblLook w:val="0000" w:firstRow="0" w:lastRow="0" w:firstColumn="0" w:lastColumn="0" w:noHBand="0" w:noVBand="0"/>
      </w:tblPr>
      <w:tblGrid>
        <w:gridCol w:w="7080"/>
        <w:gridCol w:w="1800"/>
      </w:tblGrid>
      <w:tr w:rsidR="00DC6B94" w:rsidRPr="00B12483" w:rsidTr="00DC6B94">
        <w:trPr>
          <w:cantSplit/>
          <w:trHeight w:val="240"/>
        </w:trPr>
        <w:tc>
          <w:tcPr>
            <w:tcW w:w="7080" w:type="dxa"/>
            <w:tcBorders>
              <w:top w:val="single" w:sz="6" w:space="0" w:color="auto"/>
              <w:left w:val="single" w:sz="6" w:space="0" w:color="auto"/>
              <w:bottom w:val="single" w:sz="6" w:space="0" w:color="auto"/>
              <w:right w:val="single" w:sz="6" w:space="0" w:color="auto"/>
            </w:tcBorders>
          </w:tcPr>
          <w:p w:rsidR="00DC6B94" w:rsidRPr="00B12483" w:rsidRDefault="00DC6B94" w:rsidP="00B12483">
            <w:pPr>
              <w:pStyle w:val="western"/>
              <w:spacing w:after="0" w:afterAutospacing="0"/>
              <w:rPr>
                <w:color w:val="000000"/>
                <w:sz w:val="22"/>
                <w:szCs w:val="22"/>
              </w:rPr>
            </w:pPr>
            <w:r w:rsidRPr="00B12483">
              <w:rPr>
                <w:color w:val="000000"/>
                <w:sz w:val="22"/>
                <w:szCs w:val="22"/>
              </w:rPr>
              <w:t xml:space="preserve">Гидрологические условия                  </w:t>
            </w:r>
          </w:p>
        </w:tc>
        <w:tc>
          <w:tcPr>
            <w:tcW w:w="1800" w:type="dxa"/>
            <w:tcBorders>
              <w:top w:val="single" w:sz="6" w:space="0" w:color="auto"/>
              <w:left w:val="single" w:sz="6" w:space="0" w:color="auto"/>
              <w:bottom w:val="single" w:sz="6" w:space="0" w:color="auto"/>
              <w:right w:val="single" w:sz="6" w:space="0" w:color="auto"/>
            </w:tcBorders>
          </w:tcPr>
          <w:p w:rsidR="00DC6B94" w:rsidRPr="00B12483" w:rsidRDefault="00DC6B94" w:rsidP="00B12483">
            <w:pPr>
              <w:pStyle w:val="western"/>
              <w:spacing w:after="0" w:afterAutospacing="0"/>
              <w:rPr>
                <w:color w:val="000000"/>
                <w:sz w:val="22"/>
                <w:szCs w:val="22"/>
              </w:rPr>
            </w:pPr>
            <w:r w:rsidRPr="00B12483">
              <w:rPr>
                <w:color w:val="000000"/>
                <w:sz w:val="22"/>
                <w:szCs w:val="22"/>
              </w:rPr>
              <w:t>Тм (в сутках)</w:t>
            </w:r>
          </w:p>
        </w:tc>
      </w:tr>
      <w:tr w:rsidR="00DC6B94" w:rsidRPr="00B12483" w:rsidTr="00DC6B94">
        <w:trPr>
          <w:cantSplit/>
          <w:trHeight w:val="480"/>
        </w:trPr>
        <w:tc>
          <w:tcPr>
            <w:tcW w:w="7080" w:type="dxa"/>
            <w:tcBorders>
              <w:top w:val="single" w:sz="6" w:space="0" w:color="auto"/>
              <w:left w:val="single" w:sz="6" w:space="0" w:color="auto"/>
              <w:bottom w:val="single" w:sz="6" w:space="0" w:color="auto"/>
              <w:right w:val="single" w:sz="6" w:space="0" w:color="auto"/>
            </w:tcBorders>
          </w:tcPr>
          <w:p w:rsidR="00DC6B94" w:rsidRPr="00B12483" w:rsidRDefault="00DC6B94" w:rsidP="00B12483">
            <w:pPr>
              <w:pStyle w:val="western"/>
              <w:spacing w:after="0" w:afterAutospacing="0"/>
              <w:rPr>
                <w:color w:val="000000"/>
                <w:sz w:val="22"/>
                <w:szCs w:val="22"/>
              </w:rPr>
            </w:pPr>
            <w:r w:rsidRPr="00B12483">
              <w:rPr>
                <w:color w:val="000000"/>
                <w:sz w:val="22"/>
                <w:szCs w:val="22"/>
              </w:rPr>
              <w:t xml:space="preserve">1 Недостаточно защищенные подземные воды (грунтовые воды,  </w:t>
            </w:r>
            <w:r w:rsidRPr="00B12483">
              <w:rPr>
                <w:color w:val="000000"/>
                <w:sz w:val="22"/>
                <w:szCs w:val="22"/>
              </w:rPr>
              <w:br/>
              <w:t xml:space="preserve">а также напорные и безнапорные межпластовые воды, имеющие  </w:t>
            </w:r>
            <w:r w:rsidRPr="00B12483">
              <w:rPr>
                <w:color w:val="000000"/>
                <w:sz w:val="22"/>
                <w:szCs w:val="22"/>
              </w:rPr>
              <w:br/>
              <w:t xml:space="preserve">непосредственную гидравлическую связь с открытым водоемом) </w:t>
            </w:r>
          </w:p>
        </w:tc>
        <w:tc>
          <w:tcPr>
            <w:tcW w:w="1800" w:type="dxa"/>
            <w:tcBorders>
              <w:top w:val="single" w:sz="6" w:space="0" w:color="auto"/>
              <w:left w:val="single" w:sz="6" w:space="0" w:color="auto"/>
              <w:bottom w:val="single" w:sz="6" w:space="0" w:color="auto"/>
              <w:right w:val="single" w:sz="6" w:space="0" w:color="auto"/>
            </w:tcBorders>
          </w:tcPr>
          <w:p w:rsidR="00DC6B94" w:rsidRPr="00B12483" w:rsidRDefault="00DC6B94" w:rsidP="00B12483">
            <w:pPr>
              <w:pStyle w:val="western"/>
              <w:spacing w:after="0" w:afterAutospacing="0"/>
              <w:rPr>
                <w:color w:val="000000"/>
                <w:sz w:val="22"/>
                <w:szCs w:val="22"/>
              </w:rPr>
            </w:pPr>
            <w:r w:rsidRPr="00B12483">
              <w:rPr>
                <w:color w:val="000000"/>
                <w:sz w:val="22"/>
                <w:szCs w:val="22"/>
              </w:rPr>
              <w:t xml:space="preserve">400     </w:t>
            </w:r>
          </w:p>
        </w:tc>
      </w:tr>
      <w:tr w:rsidR="00DC6B94" w:rsidRPr="00B12483" w:rsidTr="00DC6B94">
        <w:trPr>
          <w:cantSplit/>
          <w:trHeight w:val="480"/>
        </w:trPr>
        <w:tc>
          <w:tcPr>
            <w:tcW w:w="7080" w:type="dxa"/>
            <w:tcBorders>
              <w:top w:val="single" w:sz="6" w:space="0" w:color="auto"/>
              <w:left w:val="single" w:sz="6" w:space="0" w:color="auto"/>
              <w:bottom w:val="single" w:sz="6" w:space="0" w:color="auto"/>
              <w:right w:val="single" w:sz="6" w:space="0" w:color="auto"/>
            </w:tcBorders>
          </w:tcPr>
          <w:p w:rsidR="00DC6B94" w:rsidRPr="00B12483" w:rsidRDefault="00DC6B94" w:rsidP="00B12483">
            <w:pPr>
              <w:pStyle w:val="western"/>
              <w:spacing w:after="0" w:afterAutospacing="0"/>
              <w:rPr>
                <w:color w:val="000000"/>
                <w:sz w:val="22"/>
                <w:szCs w:val="22"/>
              </w:rPr>
            </w:pPr>
            <w:r w:rsidRPr="00B12483">
              <w:rPr>
                <w:color w:val="000000"/>
                <w:sz w:val="22"/>
                <w:szCs w:val="22"/>
              </w:rPr>
              <w:t xml:space="preserve">2 Защищенные подземные воды (напорные и безнапорные        </w:t>
            </w:r>
            <w:r w:rsidRPr="00B12483">
              <w:rPr>
                <w:color w:val="000000"/>
                <w:sz w:val="22"/>
                <w:szCs w:val="22"/>
              </w:rPr>
              <w:br/>
              <w:t xml:space="preserve">межпластовые воды, не имеющие непосредственной             </w:t>
            </w:r>
            <w:r w:rsidRPr="00B12483">
              <w:rPr>
                <w:color w:val="000000"/>
                <w:sz w:val="22"/>
                <w:szCs w:val="22"/>
              </w:rPr>
              <w:br/>
              <w:t xml:space="preserve">гидравлической связи с открытым водоемом)                  </w:t>
            </w:r>
          </w:p>
        </w:tc>
        <w:tc>
          <w:tcPr>
            <w:tcW w:w="1800" w:type="dxa"/>
            <w:tcBorders>
              <w:top w:val="single" w:sz="6" w:space="0" w:color="auto"/>
              <w:left w:val="single" w:sz="6" w:space="0" w:color="auto"/>
              <w:bottom w:val="single" w:sz="6" w:space="0" w:color="auto"/>
              <w:right w:val="single" w:sz="6" w:space="0" w:color="auto"/>
            </w:tcBorders>
          </w:tcPr>
          <w:p w:rsidR="00DC6B94" w:rsidRPr="00B12483" w:rsidRDefault="00DC6B94" w:rsidP="00B12483">
            <w:pPr>
              <w:pStyle w:val="western"/>
              <w:spacing w:after="0" w:afterAutospacing="0"/>
              <w:rPr>
                <w:color w:val="000000"/>
                <w:sz w:val="22"/>
                <w:szCs w:val="22"/>
              </w:rPr>
            </w:pPr>
            <w:r w:rsidRPr="00B12483">
              <w:rPr>
                <w:color w:val="000000"/>
                <w:sz w:val="22"/>
                <w:szCs w:val="22"/>
              </w:rPr>
              <w:t xml:space="preserve">200     </w:t>
            </w:r>
          </w:p>
        </w:tc>
      </w:tr>
    </w:tbl>
    <w:p w:rsidR="00DC6B94" w:rsidRPr="00B12483" w:rsidRDefault="00DC6B94" w:rsidP="00B12483">
      <w:pPr>
        <w:adjustRightInd w:val="0"/>
        <w:spacing w:after="0"/>
        <w:ind w:firstLine="540"/>
        <w:jc w:val="both"/>
        <w:rPr>
          <w:rFonts w:ascii="Times New Roman" w:hAnsi="Times New Roman" w:cs="Times New Roman"/>
          <w:color w:val="000000"/>
        </w:rPr>
      </w:pPr>
    </w:p>
    <w:p w:rsidR="00DC6B94" w:rsidRPr="00B12483" w:rsidRDefault="00DC6B94" w:rsidP="00B12483">
      <w:pPr>
        <w:adjustRightInd w:val="0"/>
        <w:spacing w:after="0"/>
        <w:ind w:firstLine="540"/>
        <w:jc w:val="both"/>
        <w:rPr>
          <w:rFonts w:ascii="Times New Roman" w:hAnsi="Times New Roman" w:cs="Times New Roman"/>
          <w:color w:val="000000"/>
        </w:rPr>
      </w:pPr>
      <w:r w:rsidRPr="00B12483">
        <w:rPr>
          <w:rFonts w:ascii="Times New Roman" w:hAnsi="Times New Roman" w:cs="Times New Roman"/>
          <w:color w:val="000000"/>
        </w:rPr>
        <w:t>3.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DC6B94" w:rsidRPr="00B12483" w:rsidRDefault="00DC6B94" w:rsidP="00B12483">
      <w:pPr>
        <w:adjustRightInd w:val="0"/>
        <w:spacing w:after="0"/>
        <w:ind w:firstLine="540"/>
        <w:jc w:val="both"/>
        <w:rPr>
          <w:rFonts w:ascii="Times New Roman" w:hAnsi="Times New Roman" w:cs="Times New Roman"/>
          <w:color w:val="000000"/>
        </w:rPr>
      </w:pPr>
      <w:r w:rsidRPr="00B12483">
        <w:rPr>
          <w:rFonts w:ascii="Times New Roman" w:hAnsi="Times New Roman" w:cs="Times New Roman"/>
          <w:color w:val="000000"/>
        </w:rPr>
        <w:t>Тх принимается как срок эксплуатации водозабора (обычный срок эксплуатации водозабора - 25 - 50 лет).</w:t>
      </w:r>
    </w:p>
    <w:p w:rsidR="00DC6B94" w:rsidRPr="00B12483" w:rsidRDefault="00DC6B94" w:rsidP="00B12483">
      <w:pPr>
        <w:adjustRightInd w:val="0"/>
        <w:spacing w:after="0"/>
        <w:ind w:firstLine="540"/>
        <w:jc w:val="both"/>
        <w:rPr>
          <w:rFonts w:ascii="Times New Roman" w:hAnsi="Times New Roman" w:cs="Times New Roman"/>
          <w:color w:val="000000"/>
        </w:rPr>
      </w:pPr>
      <w:r w:rsidRPr="00B12483">
        <w:rPr>
          <w:rFonts w:ascii="Times New Roman" w:hAnsi="Times New Roman" w:cs="Times New Roman"/>
          <w:color w:val="000000"/>
        </w:rPr>
        <w:t xml:space="preserve">4. При расположении водопроводных сооружений на территории объекта указанные расстояния допускается сокращать по согласованию с органами Федеральной службы Роспотребнадзора, но не менее чем до </w:t>
      </w:r>
      <w:smartTag w:uri="urn:schemas-microsoft-com:office:smarttags" w:element="metricconverter">
        <w:smartTagPr>
          <w:attr w:name="ProductID" w:val="10 м"/>
        </w:smartTagPr>
        <w:r w:rsidRPr="00B12483">
          <w:rPr>
            <w:rFonts w:ascii="Times New Roman" w:hAnsi="Times New Roman" w:cs="Times New Roman"/>
            <w:color w:val="000000"/>
          </w:rPr>
          <w:t>10 м</w:t>
        </w:r>
      </w:smartTag>
      <w:r w:rsidRPr="00B12483">
        <w:rPr>
          <w:rFonts w:ascii="Times New Roman" w:hAnsi="Times New Roman" w:cs="Times New Roman"/>
          <w:color w:val="000000"/>
        </w:rPr>
        <w:t>.</w:t>
      </w:r>
    </w:p>
    <w:p w:rsidR="00DC6B94" w:rsidRPr="00B12483" w:rsidRDefault="00DC6B94" w:rsidP="00B12483">
      <w:pPr>
        <w:adjustRightInd w:val="0"/>
        <w:spacing w:after="0"/>
        <w:ind w:firstLine="540"/>
        <w:jc w:val="both"/>
        <w:rPr>
          <w:rFonts w:ascii="Times New Roman" w:hAnsi="Times New Roman" w:cs="Times New Roman"/>
          <w:color w:val="000000"/>
        </w:rPr>
      </w:pPr>
      <w:r w:rsidRPr="00B12483">
        <w:rPr>
          <w:rFonts w:ascii="Times New Roman" w:hAnsi="Times New Roman" w:cs="Times New Roman"/>
          <w:color w:val="000000"/>
        </w:rPr>
        <w:t>5. По согласованию с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DC6B94" w:rsidRPr="00B12483" w:rsidRDefault="00DC6B94" w:rsidP="00B12483">
      <w:pPr>
        <w:adjustRightInd w:val="0"/>
        <w:spacing w:after="0"/>
        <w:ind w:firstLine="540"/>
        <w:jc w:val="both"/>
        <w:rPr>
          <w:rFonts w:ascii="Times New Roman" w:hAnsi="Times New Roman" w:cs="Times New Roman"/>
          <w:color w:val="000000"/>
        </w:rPr>
      </w:pPr>
      <w:r w:rsidRPr="00B12483">
        <w:rPr>
          <w:rFonts w:ascii="Times New Roman" w:hAnsi="Times New Roman" w:cs="Times New Roman"/>
          <w:color w:val="000000"/>
        </w:rPr>
        <w:t>6.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DC6B94" w:rsidRPr="00B12483" w:rsidRDefault="00DC6B94" w:rsidP="00B12483">
      <w:pPr>
        <w:adjustRightInd w:val="0"/>
        <w:spacing w:after="0"/>
        <w:ind w:firstLine="540"/>
        <w:jc w:val="both"/>
        <w:rPr>
          <w:rFonts w:ascii="Times New Roman" w:hAnsi="Times New Roman" w:cs="Times New Roman"/>
          <w:color w:val="000000"/>
        </w:rPr>
      </w:pPr>
      <w:r w:rsidRPr="00B12483">
        <w:rPr>
          <w:rFonts w:ascii="Times New Roman" w:hAnsi="Times New Roman" w:cs="Times New Roman"/>
          <w:color w:val="000000"/>
        </w:rPr>
        <w:t>7.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DC6B94" w:rsidRPr="00250C81" w:rsidRDefault="00DC6B94" w:rsidP="00B12483">
      <w:pPr>
        <w:spacing w:after="0"/>
        <w:ind w:left="4920"/>
        <w:rPr>
          <w:rFonts w:ascii="Times New Roman" w:hAnsi="Times New Roman" w:cs="Times New Roman"/>
          <w:color w:val="000000"/>
        </w:rPr>
      </w:pPr>
      <w:r w:rsidRPr="00B12483">
        <w:rPr>
          <w:rFonts w:ascii="Times New Roman" w:hAnsi="Times New Roman" w:cs="Times New Roman"/>
          <w:color w:val="FF00FF"/>
        </w:rPr>
        <w:br w:type="page"/>
      </w:r>
      <w:r w:rsidR="008D400C" w:rsidRPr="008D400C">
        <w:rPr>
          <w:rFonts w:ascii="Times New Roman" w:hAnsi="Times New Roman" w:cs="Times New Roman"/>
        </w:rPr>
        <w:lastRenderedPageBreak/>
        <w:t>П</w:t>
      </w:r>
      <w:r w:rsidRPr="008D400C">
        <w:rPr>
          <w:rFonts w:ascii="Times New Roman" w:hAnsi="Times New Roman" w:cs="Times New Roman"/>
        </w:rPr>
        <w:t>риложение</w:t>
      </w:r>
      <w:r w:rsidRPr="00250C81">
        <w:rPr>
          <w:rFonts w:ascii="Times New Roman" w:hAnsi="Times New Roman" w:cs="Times New Roman"/>
          <w:color w:val="000000"/>
        </w:rPr>
        <w:t xml:space="preserve"> </w:t>
      </w:r>
      <w:r w:rsidR="008D400C">
        <w:rPr>
          <w:rFonts w:ascii="Times New Roman" w:hAnsi="Times New Roman" w:cs="Times New Roman"/>
          <w:color w:val="000000"/>
        </w:rPr>
        <w:t xml:space="preserve"> №</w:t>
      </w:r>
      <w:r w:rsidRPr="00250C81">
        <w:rPr>
          <w:rFonts w:ascii="Times New Roman" w:hAnsi="Times New Roman" w:cs="Times New Roman"/>
          <w:color w:val="000000"/>
        </w:rPr>
        <w:t>11</w:t>
      </w:r>
    </w:p>
    <w:p w:rsidR="00D056C6" w:rsidRPr="00B12483" w:rsidRDefault="00D056C6" w:rsidP="00B12483">
      <w:pPr>
        <w:spacing w:after="0" w:line="240" w:lineRule="exact"/>
        <w:ind w:left="4920"/>
        <w:rPr>
          <w:rFonts w:ascii="Times New Roman" w:hAnsi="Times New Roman" w:cs="Times New Roman"/>
        </w:rPr>
      </w:pPr>
      <w:r w:rsidRPr="00B12483">
        <w:rPr>
          <w:rFonts w:ascii="Times New Roman" w:hAnsi="Times New Roman" w:cs="Times New Roman"/>
          <w:color w:val="000000"/>
        </w:rPr>
        <w:t>к мес</w:t>
      </w:r>
      <w:r w:rsidR="00250C81">
        <w:rPr>
          <w:rFonts w:ascii="Times New Roman" w:hAnsi="Times New Roman" w:cs="Times New Roman"/>
          <w:color w:val="000000"/>
        </w:rPr>
        <w:t>т</w:t>
      </w:r>
      <w:r w:rsidRPr="00B12483">
        <w:rPr>
          <w:rFonts w:ascii="Times New Roman" w:hAnsi="Times New Roman" w:cs="Times New Roman"/>
          <w:color w:val="000000"/>
        </w:rPr>
        <w:t xml:space="preserve">ным нормативам </w:t>
      </w:r>
      <w:r w:rsidRPr="00B12483">
        <w:rPr>
          <w:rFonts w:ascii="Times New Roman" w:hAnsi="Times New Roman" w:cs="Times New Roman"/>
        </w:rPr>
        <w:t xml:space="preserve">градостроительного </w:t>
      </w:r>
    </w:p>
    <w:p w:rsidR="00D056C6" w:rsidRPr="00B12483" w:rsidRDefault="00D056C6" w:rsidP="00B12483">
      <w:pPr>
        <w:spacing w:after="0" w:line="240" w:lineRule="exact"/>
        <w:ind w:left="4920"/>
        <w:rPr>
          <w:rFonts w:ascii="Times New Roman" w:hAnsi="Times New Roman" w:cs="Times New Roman"/>
        </w:rPr>
      </w:pPr>
      <w:r w:rsidRPr="00B12483">
        <w:rPr>
          <w:rFonts w:ascii="Times New Roman" w:hAnsi="Times New Roman" w:cs="Times New Roman"/>
        </w:rPr>
        <w:t xml:space="preserve">проектирования </w:t>
      </w:r>
      <w:r w:rsidR="00340E0A">
        <w:rPr>
          <w:rFonts w:ascii="Times New Roman" w:hAnsi="Times New Roman" w:cs="Times New Roman"/>
        </w:rPr>
        <w:t>Старомарьевского</w:t>
      </w:r>
      <w:r w:rsidR="001562C3" w:rsidRPr="00B12483">
        <w:rPr>
          <w:rFonts w:ascii="Times New Roman" w:hAnsi="Times New Roman" w:cs="Times New Roman"/>
        </w:rPr>
        <w:t xml:space="preserve"> </w:t>
      </w:r>
      <w:r w:rsidRPr="00B12483">
        <w:rPr>
          <w:rFonts w:ascii="Times New Roman" w:hAnsi="Times New Roman" w:cs="Times New Roman"/>
        </w:rPr>
        <w:t>сельсовета</w:t>
      </w:r>
    </w:p>
    <w:p w:rsidR="00D056C6" w:rsidRPr="00B12483" w:rsidRDefault="00340E0A" w:rsidP="00B12483">
      <w:pPr>
        <w:spacing w:after="0" w:line="240" w:lineRule="exact"/>
        <w:ind w:left="4920"/>
        <w:rPr>
          <w:rFonts w:ascii="Times New Roman" w:hAnsi="Times New Roman" w:cs="Times New Roman"/>
          <w:color w:val="000000"/>
        </w:rPr>
      </w:pPr>
      <w:r>
        <w:rPr>
          <w:rFonts w:ascii="Times New Roman" w:hAnsi="Times New Roman" w:cs="Times New Roman"/>
        </w:rPr>
        <w:t>Грачевского</w:t>
      </w:r>
      <w:r w:rsidR="000531AD">
        <w:rPr>
          <w:rFonts w:ascii="Times New Roman" w:hAnsi="Times New Roman" w:cs="Times New Roman"/>
        </w:rPr>
        <w:t xml:space="preserve"> </w:t>
      </w:r>
      <w:r w:rsidR="00D056C6" w:rsidRPr="00B12483">
        <w:rPr>
          <w:rFonts w:ascii="Times New Roman" w:hAnsi="Times New Roman" w:cs="Times New Roman"/>
        </w:rPr>
        <w:t xml:space="preserve"> муниципального района</w:t>
      </w:r>
    </w:p>
    <w:p w:rsidR="00DC6B94" w:rsidRPr="00B12483" w:rsidRDefault="00DC6B94" w:rsidP="00B12483">
      <w:pPr>
        <w:adjustRightInd w:val="0"/>
        <w:spacing w:after="0"/>
        <w:jc w:val="right"/>
        <w:rPr>
          <w:rFonts w:ascii="Times New Roman" w:hAnsi="Times New Roman" w:cs="Times New Roman"/>
        </w:rPr>
      </w:pPr>
    </w:p>
    <w:p w:rsidR="00DC6B94" w:rsidRPr="00B12483" w:rsidRDefault="00DC6B94" w:rsidP="00B12483">
      <w:pPr>
        <w:adjustRightInd w:val="0"/>
        <w:spacing w:after="0"/>
        <w:jc w:val="right"/>
        <w:rPr>
          <w:rFonts w:ascii="Times New Roman" w:hAnsi="Times New Roman" w:cs="Times New Roman"/>
        </w:rPr>
      </w:pPr>
    </w:p>
    <w:p w:rsidR="00DC6B94" w:rsidRPr="00B12483" w:rsidRDefault="00DC6B94" w:rsidP="00B12483">
      <w:pPr>
        <w:spacing w:after="0"/>
        <w:jc w:val="center"/>
        <w:rPr>
          <w:rFonts w:ascii="Times New Roman" w:hAnsi="Times New Roman" w:cs="Times New Roman"/>
          <w:bCs/>
        </w:rPr>
      </w:pPr>
      <w:r w:rsidRPr="00B12483">
        <w:rPr>
          <w:rFonts w:ascii="Times New Roman" w:hAnsi="Times New Roman" w:cs="Times New Roman"/>
          <w:bCs/>
        </w:rPr>
        <w:t xml:space="preserve">КЛАССИФИКАЦИЯ И САНИТАРНО-ЗАЩИТНЫЕ ЗОНЫ ДЛЯ ОБЪЕКТОВ </w:t>
      </w:r>
    </w:p>
    <w:p w:rsidR="00DC6B94" w:rsidRPr="00B12483" w:rsidRDefault="00DC6B94" w:rsidP="00B12483">
      <w:pPr>
        <w:spacing w:after="0"/>
        <w:jc w:val="center"/>
        <w:rPr>
          <w:rFonts w:ascii="Times New Roman" w:hAnsi="Times New Roman" w:cs="Times New Roman"/>
          <w:bCs/>
        </w:rPr>
      </w:pPr>
      <w:r w:rsidRPr="00B12483">
        <w:rPr>
          <w:rFonts w:ascii="Times New Roman" w:hAnsi="Times New Roman" w:cs="Times New Roman"/>
          <w:bCs/>
        </w:rPr>
        <w:t>СЕЛЬСКОХОЗЯЙСТВЕННОГО НАЗНАЧЕНИЯ</w:t>
      </w:r>
    </w:p>
    <w:p w:rsidR="00DC6B94" w:rsidRPr="00B12483" w:rsidRDefault="00DC6B94" w:rsidP="00B12483">
      <w:pPr>
        <w:spacing w:after="0"/>
        <w:jc w:val="both"/>
        <w:rPr>
          <w:rFonts w:ascii="Times New Roman" w:hAnsi="Times New Roman" w:cs="Times New Roman"/>
        </w:rPr>
      </w:pPr>
    </w:p>
    <w:p w:rsidR="00DC6B94" w:rsidRPr="00B12483" w:rsidRDefault="00DC6B94" w:rsidP="00B12483">
      <w:pPr>
        <w:spacing w:after="0"/>
        <w:ind w:firstLine="720"/>
        <w:jc w:val="center"/>
        <w:rPr>
          <w:rFonts w:ascii="Times New Roman" w:hAnsi="Times New Roman" w:cs="Times New Roman"/>
          <w:bCs/>
        </w:rPr>
      </w:pPr>
      <w:r w:rsidRPr="00B12483">
        <w:rPr>
          <w:rFonts w:ascii="Times New Roman" w:hAnsi="Times New Roman" w:cs="Times New Roman"/>
          <w:bCs/>
          <w:lang w:val="en-US"/>
        </w:rPr>
        <w:t>I</w:t>
      </w:r>
      <w:r w:rsidRPr="00B12483">
        <w:rPr>
          <w:rFonts w:ascii="Times New Roman" w:hAnsi="Times New Roman" w:cs="Times New Roman"/>
          <w:bCs/>
        </w:rPr>
        <w:t>. Сельскохозяйственные производства и объекты</w:t>
      </w:r>
    </w:p>
    <w:p w:rsidR="00DC6B94" w:rsidRPr="00B12483" w:rsidRDefault="00DC6B94" w:rsidP="00B12483">
      <w:pPr>
        <w:spacing w:after="0"/>
        <w:jc w:val="both"/>
        <w:rPr>
          <w:rFonts w:ascii="Times New Roman" w:hAnsi="Times New Roman" w:cs="Times New Roman"/>
        </w:rPr>
      </w:pPr>
    </w:p>
    <w:p w:rsidR="00DC6B94" w:rsidRPr="00B12483" w:rsidRDefault="00DC6B94" w:rsidP="0097642A">
      <w:pPr>
        <w:widowControl w:val="0"/>
        <w:adjustRightInd w:val="0"/>
        <w:spacing w:after="0" w:line="240" w:lineRule="exact"/>
        <w:ind w:firstLine="709"/>
        <w:jc w:val="both"/>
        <w:rPr>
          <w:rFonts w:ascii="Times New Roman" w:hAnsi="Times New Roman" w:cs="Times New Roman"/>
          <w:b/>
          <w:bCs/>
        </w:rPr>
      </w:pPr>
      <w:r w:rsidRPr="00B12483">
        <w:rPr>
          <w:rFonts w:ascii="Times New Roman" w:hAnsi="Times New Roman" w:cs="Times New Roman"/>
          <w:b/>
          <w:bCs/>
        </w:rPr>
        <w:t xml:space="preserve">Класс I - санитарно-защитная зона </w:t>
      </w:r>
      <w:smartTag w:uri="urn:schemas-microsoft-com:office:smarttags" w:element="metricconverter">
        <w:smartTagPr>
          <w:attr w:name="ProductID" w:val="1000 м"/>
        </w:smartTagPr>
        <w:r w:rsidRPr="00B12483">
          <w:rPr>
            <w:rFonts w:ascii="Times New Roman" w:hAnsi="Times New Roman" w:cs="Times New Roman"/>
            <w:b/>
            <w:bCs/>
          </w:rPr>
          <w:t>1000 м</w:t>
        </w:r>
      </w:smartTag>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1. Свиноводческие комплексы.</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2. Птицефабрики с содержанием более 400 тыс. кур-несушек и более     3 млн. бройлеров в год.</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3. Комплексы крупного рогатого скота.</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4. Открытые хранилища навоза и помета.</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p>
    <w:p w:rsidR="00DC6B94" w:rsidRPr="00B12483" w:rsidRDefault="00DC6B94" w:rsidP="0097642A">
      <w:pPr>
        <w:widowControl w:val="0"/>
        <w:adjustRightInd w:val="0"/>
        <w:spacing w:after="0" w:line="240" w:lineRule="exact"/>
        <w:ind w:firstLine="709"/>
        <w:jc w:val="both"/>
        <w:rPr>
          <w:rFonts w:ascii="Times New Roman" w:hAnsi="Times New Roman" w:cs="Times New Roman"/>
          <w:b/>
          <w:bCs/>
        </w:rPr>
      </w:pPr>
      <w:r w:rsidRPr="00B12483">
        <w:rPr>
          <w:rFonts w:ascii="Times New Roman" w:hAnsi="Times New Roman" w:cs="Times New Roman"/>
          <w:b/>
          <w:bCs/>
        </w:rPr>
        <w:t xml:space="preserve">Класс II - санитарно-защитная зона </w:t>
      </w:r>
      <w:smartTag w:uri="urn:schemas-microsoft-com:office:smarttags" w:element="metricconverter">
        <w:smartTagPr>
          <w:attr w:name="ProductID" w:val="500 м"/>
        </w:smartTagPr>
        <w:r w:rsidRPr="00B12483">
          <w:rPr>
            <w:rFonts w:ascii="Times New Roman" w:hAnsi="Times New Roman" w:cs="Times New Roman"/>
            <w:b/>
            <w:bCs/>
          </w:rPr>
          <w:t>500 м</w:t>
        </w:r>
      </w:smartTag>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1. Свинофермы от 4 до 12 тыс. голов.</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2. Фермы крупного рогатого скота от 1200 до 2000 коров и до           6000 скотомест для молодняка.</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3. Фермы звероводческие (норки, лисы и др.).</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4. Фермы птицеводческие от 100 тыс. до 400 тыс. кур-несушек и от 1 до 3 млн. бройлеров в год.</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5. Открытые хранилища биологически обработанной жидкой фракции навоза.</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6. Закрытые хранилища навоза и помета.</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7. Склады для хранения ядохимикатов свыше 500 т.</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8. Производства по обработке и протравлению семян.</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9. Склады сжиженного аммиака.</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p>
    <w:p w:rsidR="00DC6B94" w:rsidRPr="00B12483" w:rsidRDefault="00DC6B94" w:rsidP="0097642A">
      <w:pPr>
        <w:widowControl w:val="0"/>
        <w:adjustRightInd w:val="0"/>
        <w:spacing w:after="0" w:line="240" w:lineRule="exact"/>
        <w:ind w:firstLine="709"/>
        <w:jc w:val="both"/>
        <w:rPr>
          <w:rFonts w:ascii="Times New Roman" w:hAnsi="Times New Roman" w:cs="Times New Roman"/>
          <w:b/>
          <w:bCs/>
        </w:rPr>
      </w:pPr>
      <w:r w:rsidRPr="00B12483">
        <w:rPr>
          <w:rFonts w:ascii="Times New Roman" w:hAnsi="Times New Roman" w:cs="Times New Roman"/>
          <w:b/>
          <w:bCs/>
        </w:rPr>
        <w:t xml:space="preserve">Класс III - санитарно-защитная зона </w:t>
      </w:r>
      <w:smartTag w:uri="urn:schemas-microsoft-com:office:smarttags" w:element="metricconverter">
        <w:smartTagPr>
          <w:attr w:name="ProductID" w:val="300 м"/>
        </w:smartTagPr>
        <w:r w:rsidRPr="00B12483">
          <w:rPr>
            <w:rFonts w:ascii="Times New Roman" w:hAnsi="Times New Roman" w:cs="Times New Roman"/>
            <w:b/>
            <w:bCs/>
          </w:rPr>
          <w:t>300 м</w:t>
        </w:r>
      </w:smartTag>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1. Свинофермы до 4 тыс. голов.</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2. Фермы крупного рогатого скота менее 1200 голов (всех специализаций), фермы коневодческие.</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3. Фермы овцеводческие на 5 – 30 тыс. голов.</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4. Фермы птицеводческие до 100 тыс. кур-несушек и до                 1млн</w:t>
      </w:r>
      <w:r w:rsidRPr="00B12483">
        <w:rPr>
          <w:rStyle w:val="grame"/>
          <w:rFonts w:ascii="Times New Roman" w:hAnsi="Times New Roman" w:cs="Times New Roman"/>
        </w:rPr>
        <w:t>.б</w:t>
      </w:r>
      <w:r w:rsidRPr="00B12483">
        <w:rPr>
          <w:rFonts w:ascii="Times New Roman" w:hAnsi="Times New Roman" w:cs="Times New Roman"/>
        </w:rPr>
        <w:t>ройлеров.</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5. Площадки для буртования помета и навоза.</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6. Склады для хранения ядохимикатов и минеральных удобрений более 50 т.</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7. Обработка сельскохозяйственных угодий пестицидами с применением тракторов (от границ поля до населенного пункта).</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8. Звероводческие фермы.</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9. Гаражи и парки по ремонту, технологическому обслуживанию и хранению грузовых автомобилей и сельскохозяйственной техники.</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p>
    <w:p w:rsidR="00DC6B94" w:rsidRPr="00B12483" w:rsidRDefault="00DC6B94" w:rsidP="00B12483">
      <w:pPr>
        <w:widowControl w:val="0"/>
        <w:adjustRightInd w:val="0"/>
        <w:spacing w:after="0"/>
        <w:ind w:firstLine="709"/>
        <w:jc w:val="both"/>
        <w:rPr>
          <w:rFonts w:ascii="Times New Roman" w:hAnsi="Times New Roman" w:cs="Times New Roman"/>
          <w:b/>
          <w:bCs/>
        </w:rPr>
      </w:pPr>
      <w:r w:rsidRPr="00B12483">
        <w:rPr>
          <w:rFonts w:ascii="Times New Roman" w:hAnsi="Times New Roman" w:cs="Times New Roman"/>
          <w:b/>
          <w:bCs/>
        </w:rPr>
        <w:t xml:space="preserve">Класс IV - санитарно-защитная зона </w:t>
      </w:r>
      <w:smartTag w:uri="urn:schemas-microsoft-com:office:smarttags" w:element="metricconverter">
        <w:smartTagPr>
          <w:attr w:name="ProductID" w:val="100 м"/>
        </w:smartTagPr>
        <w:r w:rsidRPr="00B12483">
          <w:rPr>
            <w:rFonts w:ascii="Times New Roman" w:hAnsi="Times New Roman" w:cs="Times New Roman"/>
            <w:b/>
            <w:bCs/>
          </w:rPr>
          <w:t>100 м</w:t>
        </w:r>
      </w:smartTag>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1. Тепличные и парниковые хозяйства.</w:t>
      </w:r>
    </w:p>
    <w:p w:rsidR="00DC6B94" w:rsidRPr="00B12483" w:rsidRDefault="00DC6B94" w:rsidP="0097642A">
      <w:pPr>
        <w:widowControl w:val="0"/>
        <w:adjustRightInd w:val="0"/>
        <w:spacing w:after="0" w:line="240" w:lineRule="exact"/>
        <w:ind w:firstLine="709"/>
        <w:jc w:val="both"/>
        <w:rPr>
          <w:rFonts w:ascii="Times New Roman" w:hAnsi="Times New Roman" w:cs="Times New Roman"/>
          <w:spacing w:val="-4"/>
        </w:rPr>
      </w:pPr>
      <w:r w:rsidRPr="00B12483">
        <w:rPr>
          <w:rFonts w:ascii="Times New Roman" w:hAnsi="Times New Roman" w:cs="Times New Roman"/>
          <w:spacing w:val="-4"/>
        </w:rPr>
        <w:t>2. Склады для хранения минеральных удобрений, ядохимикатов до 50 т.</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 xml:space="preserve">3. Склады сухих минеральных удобрений и химических средств защиты растений (зона устанавливается и </w:t>
      </w:r>
      <w:r w:rsidRPr="00B12483">
        <w:rPr>
          <w:rStyle w:val="spelle"/>
          <w:rFonts w:ascii="Times New Roman" w:hAnsi="Times New Roman" w:cs="Times New Roman"/>
        </w:rPr>
        <w:t>до</w:t>
      </w:r>
      <w:r w:rsidRPr="00B12483">
        <w:rPr>
          <w:rFonts w:ascii="Times New Roman" w:hAnsi="Times New Roman" w:cs="Times New Roman"/>
        </w:rPr>
        <w:t xml:space="preserve"> предприятий по переработке и хранению пищевой продукции).</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4. Мелиоративные объекты с использованием животноводческих стоков.</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5. Цехи по приготовлению кормов, включая использование пищевых отходов.</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7. Склады горюче-смазочных материалов.</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p>
    <w:p w:rsidR="00DC6B94" w:rsidRPr="00B12483" w:rsidRDefault="00DC6B94" w:rsidP="00B12483">
      <w:pPr>
        <w:widowControl w:val="0"/>
        <w:adjustRightInd w:val="0"/>
        <w:spacing w:after="0"/>
        <w:ind w:firstLine="709"/>
        <w:jc w:val="both"/>
        <w:rPr>
          <w:rFonts w:ascii="Times New Roman" w:hAnsi="Times New Roman" w:cs="Times New Roman"/>
          <w:b/>
          <w:bCs/>
        </w:rPr>
      </w:pPr>
      <w:r w:rsidRPr="00B12483">
        <w:rPr>
          <w:rFonts w:ascii="Times New Roman" w:hAnsi="Times New Roman" w:cs="Times New Roman"/>
          <w:b/>
          <w:bCs/>
        </w:rPr>
        <w:t xml:space="preserve">Класс V - санитарно-защитная зона </w:t>
      </w:r>
      <w:smartTag w:uri="urn:schemas-microsoft-com:office:smarttags" w:element="metricconverter">
        <w:smartTagPr>
          <w:attr w:name="ProductID" w:val="50 м"/>
        </w:smartTagPr>
        <w:r w:rsidRPr="00B12483">
          <w:rPr>
            <w:rFonts w:ascii="Times New Roman" w:hAnsi="Times New Roman" w:cs="Times New Roman"/>
            <w:b/>
            <w:bCs/>
          </w:rPr>
          <w:t>50 м</w:t>
        </w:r>
      </w:smartTag>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1. Хранилища фруктов, овощей, картофеля, зерна.</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lastRenderedPageBreak/>
        <w:t>2. Материальные склады.</w:t>
      </w:r>
    </w:p>
    <w:p w:rsidR="00DC6B94" w:rsidRPr="00B12483" w:rsidRDefault="00DC6B94" w:rsidP="0097642A">
      <w:pPr>
        <w:widowControl w:val="0"/>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C6B94" w:rsidRPr="00B12483" w:rsidRDefault="00DC6B94" w:rsidP="0097642A">
      <w:pPr>
        <w:spacing w:after="0" w:line="240" w:lineRule="exact"/>
        <w:ind w:firstLine="720"/>
        <w:jc w:val="both"/>
        <w:rPr>
          <w:rFonts w:ascii="Times New Roman" w:hAnsi="Times New Roman" w:cs="Times New Roman"/>
        </w:rPr>
      </w:pPr>
    </w:p>
    <w:p w:rsidR="00DC6B94" w:rsidRPr="00B12483" w:rsidRDefault="00DC6B94" w:rsidP="0097642A">
      <w:pPr>
        <w:spacing w:after="0" w:line="240" w:lineRule="exact"/>
        <w:ind w:firstLine="720"/>
        <w:jc w:val="both"/>
        <w:rPr>
          <w:rFonts w:ascii="Times New Roman" w:hAnsi="Times New Roman" w:cs="Times New Roman"/>
        </w:rPr>
      </w:pPr>
    </w:p>
    <w:p w:rsidR="00DC6B94" w:rsidRPr="00B12483" w:rsidRDefault="00DC6B94" w:rsidP="00B12483">
      <w:pPr>
        <w:spacing w:after="0"/>
        <w:ind w:firstLine="720"/>
        <w:jc w:val="center"/>
        <w:rPr>
          <w:rFonts w:ascii="Times New Roman" w:hAnsi="Times New Roman" w:cs="Times New Roman"/>
          <w:bCs/>
        </w:rPr>
      </w:pPr>
      <w:r w:rsidRPr="00B12483">
        <w:rPr>
          <w:rFonts w:ascii="Times New Roman" w:hAnsi="Times New Roman" w:cs="Times New Roman"/>
          <w:bCs/>
          <w:lang w:val="en-US"/>
        </w:rPr>
        <w:t>II</w:t>
      </w:r>
      <w:r w:rsidRPr="00B12483">
        <w:rPr>
          <w:rFonts w:ascii="Times New Roman" w:hAnsi="Times New Roman" w:cs="Times New Roman"/>
          <w:bCs/>
        </w:rPr>
        <w:t>. Производственные предприятия по переработке сельскохозяйственных продуктов животноводческих комплексов</w:t>
      </w:r>
    </w:p>
    <w:p w:rsidR="00DC6B94" w:rsidRPr="00B12483" w:rsidRDefault="00DC6B94" w:rsidP="00B12483">
      <w:pPr>
        <w:spacing w:after="0"/>
        <w:ind w:firstLine="72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2"/>
        <w:gridCol w:w="2530"/>
      </w:tblGrid>
      <w:tr w:rsidR="00DC6B94" w:rsidRPr="00B12483" w:rsidTr="00DC6B94">
        <w:trPr>
          <w:trHeight w:val="340"/>
          <w:jc w:val="center"/>
        </w:trPr>
        <w:tc>
          <w:tcPr>
            <w:tcW w:w="7212" w:type="dxa"/>
            <w:tcBorders>
              <w:top w:val="single" w:sz="4" w:space="0" w:color="auto"/>
              <w:left w:val="single" w:sz="4" w:space="0" w:color="auto"/>
              <w:bottom w:val="single" w:sz="4" w:space="0" w:color="auto"/>
              <w:right w:val="single" w:sz="4" w:space="0" w:color="auto"/>
            </w:tcBorders>
            <w:vAlign w:val="center"/>
          </w:tcPr>
          <w:p w:rsidR="00DC6B94" w:rsidRPr="00B12483" w:rsidRDefault="00DC6B94" w:rsidP="00B12483">
            <w:pPr>
              <w:spacing w:after="0"/>
              <w:jc w:val="center"/>
              <w:rPr>
                <w:rFonts w:ascii="Times New Roman" w:hAnsi="Times New Roman" w:cs="Times New Roman"/>
                <w:b/>
                <w:bCs/>
              </w:rPr>
            </w:pPr>
            <w:r w:rsidRPr="00B12483">
              <w:rPr>
                <w:rFonts w:ascii="Times New Roman" w:hAnsi="Times New Roman" w:cs="Times New Roman"/>
                <w:b/>
                <w:bCs/>
              </w:rPr>
              <w:t>Наименование</w:t>
            </w:r>
          </w:p>
        </w:tc>
        <w:tc>
          <w:tcPr>
            <w:tcW w:w="2530" w:type="dxa"/>
            <w:tcBorders>
              <w:top w:val="single" w:sz="4" w:space="0" w:color="auto"/>
              <w:left w:val="single" w:sz="4" w:space="0" w:color="auto"/>
              <w:bottom w:val="single" w:sz="4" w:space="0" w:color="auto"/>
              <w:right w:val="single" w:sz="4" w:space="0" w:color="auto"/>
            </w:tcBorders>
            <w:vAlign w:val="center"/>
          </w:tcPr>
          <w:p w:rsidR="00DC6B94" w:rsidRPr="00B12483" w:rsidRDefault="00DC6B94" w:rsidP="00B12483">
            <w:pPr>
              <w:spacing w:after="0"/>
              <w:jc w:val="center"/>
              <w:rPr>
                <w:rFonts w:ascii="Times New Roman" w:hAnsi="Times New Roman" w:cs="Times New Roman"/>
                <w:b/>
                <w:bCs/>
              </w:rPr>
            </w:pPr>
            <w:r w:rsidRPr="00B12483">
              <w:rPr>
                <w:rFonts w:ascii="Times New Roman" w:hAnsi="Times New Roman" w:cs="Times New Roman"/>
                <w:b/>
                <w:bCs/>
              </w:rPr>
              <w:t>Санитарно-защитная зона, м</w:t>
            </w:r>
          </w:p>
        </w:tc>
      </w:tr>
      <w:tr w:rsidR="00DC6B94" w:rsidRPr="00B12483" w:rsidTr="00DC6B94">
        <w:trPr>
          <w:jc w:val="center"/>
        </w:trPr>
        <w:tc>
          <w:tcPr>
            <w:tcW w:w="7212" w:type="dxa"/>
            <w:tcBorders>
              <w:top w:val="single" w:sz="4" w:space="0" w:color="auto"/>
              <w:left w:val="single" w:sz="4" w:space="0" w:color="auto"/>
              <w:bottom w:val="single" w:sz="4" w:space="0" w:color="auto"/>
              <w:right w:val="single" w:sz="4" w:space="0" w:color="auto"/>
            </w:tcBorders>
          </w:tcPr>
          <w:p w:rsidR="00DC6B94" w:rsidRPr="00B12483" w:rsidRDefault="00DC6B94" w:rsidP="00B12483">
            <w:pPr>
              <w:spacing w:after="0"/>
              <w:jc w:val="both"/>
              <w:rPr>
                <w:rFonts w:ascii="Times New Roman" w:hAnsi="Times New Roman" w:cs="Times New Roman"/>
              </w:rPr>
            </w:pPr>
            <w:r w:rsidRPr="00B12483">
              <w:rPr>
                <w:rFonts w:ascii="Times New Roman" w:hAnsi="Times New Roman" w:cs="Times New Roman"/>
              </w:rPr>
              <w:t>Мясокомбинаты и мясохладобойни</w:t>
            </w:r>
          </w:p>
        </w:tc>
        <w:tc>
          <w:tcPr>
            <w:tcW w:w="2530" w:type="dxa"/>
            <w:tcBorders>
              <w:top w:val="single" w:sz="4" w:space="0" w:color="auto"/>
              <w:left w:val="single" w:sz="4" w:space="0" w:color="auto"/>
              <w:bottom w:val="single" w:sz="4" w:space="0" w:color="auto"/>
              <w:right w:val="single" w:sz="4" w:space="0" w:color="auto"/>
            </w:tcBorders>
          </w:tcPr>
          <w:p w:rsidR="00DC6B94" w:rsidRPr="00B12483" w:rsidRDefault="00DC6B94" w:rsidP="00B12483">
            <w:pPr>
              <w:spacing w:after="0"/>
              <w:jc w:val="both"/>
              <w:rPr>
                <w:rFonts w:ascii="Times New Roman" w:hAnsi="Times New Roman" w:cs="Times New Roman"/>
              </w:rPr>
            </w:pPr>
            <w:r w:rsidRPr="00B12483">
              <w:rPr>
                <w:rFonts w:ascii="Times New Roman" w:hAnsi="Times New Roman" w:cs="Times New Roman"/>
              </w:rPr>
              <w:t>1000</w:t>
            </w:r>
          </w:p>
        </w:tc>
      </w:tr>
      <w:tr w:rsidR="00DC6B94" w:rsidRPr="00B12483" w:rsidTr="00DC6B94">
        <w:trPr>
          <w:jc w:val="center"/>
        </w:trPr>
        <w:tc>
          <w:tcPr>
            <w:tcW w:w="7212" w:type="dxa"/>
            <w:tcBorders>
              <w:top w:val="single" w:sz="4" w:space="0" w:color="auto"/>
              <w:left w:val="single" w:sz="4" w:space="0" w:color="auto"/>
              <w:bottom w:val="single" w:sz="4" w:space="0" w:color="auto"/>
              <w:right w:val="single" w:sz="4" w:space="0" w:color="auto"/>
            </w:tcBorders>
          </w:tcPr>
          <w:p w:rsidR="00DC6B94" w:rsidRPr="00B12483" w:rsidRDefault="00DC6B94" w:rsidP="00B12483">
            <w:pPr>
              <w:spacing w:after="0"/>
              <w:jc w:val="both"/>
              <w:rPr>
                <w:rFonts w:ascii="Times New Roman" w:hAnsi="Times New Roman" w:cs="Times New Roman"/>
              </w:rPr>
            </w:pPr>
            <w:r w:rsidRPr="00B12483">
              <w:rPr>
                <w:rFonts w:ascii="Times New Roman" w:hAnsi="Times New Roman" w:cs="Times New Roman"/>
              </w:rPr>
              <w:t>Бойни мелких животных и птиц, а также скотобойные объекты мощностью 50 – 500 т/сутки</w:t>
            </w:r>
          </w:p>
        </w:tc>
        <w:tc>
          <w:tcPr>
            <w:tcW w:w="2530" w:type="dxa"/>
            <w:tcBorders>
              <w:top w:val="single" w:sz="4" w:space="0" w:color="auto"/>
              <w:left w:val="single" w:sz="4" w:space="0" w:color="auto"/>
              <w:bottom w:val="single" w:sz="4" w:space="0" w:color="auto"/>
              <w:right w:val="single" w:sz="4" w:space="0" w:color="auto"/>
            </w:tcBorders>
          </w:tcPr>
          <w:p w:rsidR="00DC6B94" w:rsidRPr="00B12483" w:rsidRDefault="00DC6B94" w:rsidP="00B12483">
            <w:pPr>
              <w:spacing w:after="0"/>
              <w:jc w:val="both"/>
              <w:rPr>
                <w:rFonts w:ascii="Times New Roman" w:hAnsi="Times New Roman" w:cs="Times New Roman"/>
              </w:rPr>
            </w:pPr>
            <w:r w:rsidRPr="00B12483">
              <w:rPr>
                <w:rFonts w:ascii="Times New Roman" w:hAnsi="Times New Roman" w:cs="Times New Roman"/>
              </w:rPr>
              <w:t>300</w:t>
            </w:r>
          </w:p>
        </w:tc>
      </w:tr>
      <w:tr w:rsidR="00DC6B94" w:rsidRPr="00B12483" w:rsidTr="00DC6B94">
        <w:trPr>
          <w:jc w:val="center"/>
        </w:trPr>
        <w:tc>
          <w:tcPr>
            <w:tcW w:w="7212" w:type="dxa"/>
            <w:tcBorders>
              <w:top w:val="single" w:sz="4" w:space="0" w:color="auto"/>
              <w:left w:val="single" w:sz="4" w:space="0" w:color="auto"/>
              <w:bottom w:val="single" w:sz="4" w:space="0" w:color="auto"/>
              <w:right w:val="single" w:sz="4" w:space="0" w:color="auto"/>
            </w:tcBorders>
          </w:tcPr>
          <w:p w:rsidR="00DC6B94" w:rsidRPr="00B12483" w:rsidRDefault="00DC6B94" w:rsidP="00B12483">
            <w:pPr>
              <w:spacing w:after="0"/>
              <w:jc w:val="both"/>
              <w:rPr>
                <w:rFonts w:ascii="Times New Roman" w:hAnsi="Times New Roman" w:cs="Times New Roman"/>
              </w:rPr>
            </w:pPr>
            <w:r w:rsidRPr="00B12483">
              <w:rPr>
                <w:rFonts w:ascii="Times New Roman" w:hAnsi="Times New Roman" w:cs="Times New Roman"/>
              </w:rPr>
              <w:t>Мясоперерабатывающие производства</w:t>
            </w:r>
          </w:p>
        </w:tc>
        <w:tc>
          <w:tcPr>
            <w:tcW w:w="2530" w:type="dxa"/>
            <w:tcBorders>
              <w:top w:val="single" w:sz="4" w:space="0" w:color="auto"/>
              <w:left w:val="single" w:sz="4" w:space="0" w:color="auto"/>
              <w:bottom w:val="single" w:sz="4" w:space="0" w:color="auto"/>
              <w:right w:val="single" w:sz="4" w:space="0" w:color="auto"/>
            </w:tcBorders>
          </w:tcPr>
          <w:p w:rsidR="00DC6B94" w:rsidRPr="00B12483" w:rsidRDefault="00DC6B94" w:rsidP="00B12483">
            <w:pPr>
              <w:spacing w:after="0"/>
              <w:jc w:val="both"/>
              <w:rPr>
                <w:rFonts w:ascii="Times New Roman" w:hAnsi="Times New Roman" w:cs="Times New Roman"/>
              </w:rPr>
            </w:pPr>
            <w:r w:rsidRPr="00B12483">
              <w:rPr>
                <w:rFonts w:ascii="Times New Roman" w:hAnsi="Times New Roman" w:cs="Times New Roman"/>
              </w:rPr>
              <w:t>300</w:t>
            </w:r>
          </w:p>
        </w:tc>
      </w:tr>
      <w:tr w:rsidR="00DC6B94" w:rsidRPr="00B12483" w:rsidTr="00DC6B94">
        <w:trPr>
          <w:jc w:val="center"/>
        </w:trPr>
        <w:tc>
          <w:tcPr>
            <w:tcW w:w="7212" w:type="dxa"/>
            <w:tcBorders>
              <w:top w:val="single" w:sz="4" w:space="0" w:color="auto"/>
              <w:left w:val="single" w:sz="4" w:space="0" w:color="auto"/>
              <w:bottom w:val="single" w:sz="4" w:space="0" w:color="auto"/>
              <w:right w:val="single" w:sz="4" w:space="0" w:color="auto"/>
            </w:tcBorders>
          </w:tcPr>
          <w:p w:rsidR="00DC6B94" w:rsidRPr="00B12483" w:rsidRDefault="00DC6B94" w:rsidP="00B12483">
            <w:pPr>
              <w:spacing w:after="0"/>
              <w:jc w:val="both"/>
              <w:rPr>
                <w:rFonts w:ascii="Times New Roman" w:hAnsi="Times New Roman" w:cs="Times New Roman"/>
              </w:rPr>
            </w:pPr>
            <w:r w:rsidRPr="00B12483">
              <w:rPr>
                <w:rFonts w:ascii="Times New Roman" w:hAnsi="Times New Roman" w:cs="Times New Roman"/>
              </w:rPr>
              <w:t>Молочные, маслобойные, сыродельные производства</w:t>
            </w:r>
          </w:p>
        </w:tc>
        <w:tc>
          <w:tcPr>
            <w:tcW w:w="2530" w:type="dxa"/>
            <w:tcBorders>
              <w:top w:val="single" w:sz="4" w:space="0" w:color="auto"/>
              <w:left w:val="single" w:sz="4" w:space="0" w:color="auto"/>
              <w:bottom w:val="single" w:sz="4" w:space="0" w:color="auto"/>
              <w:right w:val="single" w:sz="4" w:space="0" w:color="auto"/>
            </w:tcBorders>
          </w:tcPr>
          <w:p w:rsidR="00DC6B94" w:rsidRPr="00B12483" w:rsidRDefault="00DC6B94" w:rsidP="00B12483">
            <w:pPr>
              <w:spacing w:after="0"/>
              <w:jc w:val="both"/>
              <w:rPr>
                <w:rFonts w:ascii="Times New Roman" w:hAnsi="Times New Roman" w:cs="Times New Roman"/>
              </w:rPr>
            </w:pPr>
            <w:r w:rsidRPr="00B12483">
              <w:rPr>
                <w:rFonts w:ascii="Times New Roman" w:hAnsi="Times New Roman" w:cs="Times New Roman"/>
              </w:rPr>
              <w:t>100</w:t>
            </w:r>
          </w:p>
        </w:tc>
      </w:tr>
      <w:tr w:rsidR="00DC6B94" w:rsidRPr="00B12483" w:rsidTr="00DC6B94">
        <w:trPr>
          <w:jc w:val="center"/>
        </w:trPr>
        <w:tc>
          <w:tcPr>
            <w:tcW w:w="7212" w:type="dxa"/>
            <w:tcBorders>
              <w:top w:val="single" w:sz="4" w:space="0" w:color="auto"/>
              <w:left w:val="single" w:sz="4" w:space="0" w:color="auto"/>
              <w:bottom w:val="single" w:sz="4" w:space="0" w:color="auto"/>
              <w:right w:val="single" w:sz="4" w:space="0" w:color="auto"/>
            </w:tcBorders>
          </w:tcPr>
          <w:p w:rsidR="00DC6B94" w:rsidRPr="00B12483" w:rsidRDefault="00DC6B94" w:rsidP="00B12483">
            <w:pPr>
              <w:spacing w:after="0"/>
              <w:jc w:val="both"/>
              <w:rPr>
                <w:rFonts w:ascii="Times New Roman" w:hAnsi="Times New Roman" w:cs="Times New Roman"/>
              </w:rPr>
            </w:pPr>
            <w:r w:rsidRPr="00B12483">
              <w:rPr>
                <w:rFonts w:ascii="Times New Roman" w:hAnsi="Times New Roman" w:cs="Times New Roman"/>
              </w:rPr>
              <w:t>Производства по переработке фруктов и овощей</w:t>
            </w:r>
          </w:p>
        </w:tc>
        <w:tc>
          <w:tcPr>
            <w:tcW w:w="2530" w:type="dxa"/>
            <w:tcBorders>
              <w:top w:val="single" w:sz="4" w:space="0" w:color="auto"/>
              <w:left w:val="single" w:sz="4" w:space="0" w:color="auto"/>
              <w:bottom w:val="single" w:sz="4" w:space="0" w:color="auto"/>
              <w:right w:val="single" w:sz="4" w:space="0" w:color="auto"/>
            </w:tcBorders>
          </w:tcPr>
          <w:p w:rsidR="00DC6B94" w:rsidRPr="00B12483" w:rsidRDefault="00DC6B94" w:rsidP="00B12483">
            <w:pPr>
              <w:spacing w:after="0"/>
              <w:jc w:val="both"/>
              <w:rPr>
                <w:rFonts w:ascii="Times New Roman" w:hAnsi="Times New Roman" w:cs="Times New Roman"/>
              </w:rPr>
            </w:pPr>
            <w:r w:rsidRPr="00B12483">
              <w:rPr>
                <w:rFonts w:ascii="Times New Roman" w:hAnsi="Times New Roman" w:cs="Times New Roman"/>
              </w:rPr>
              <w:t>50</w:t>
            </w:r>
          </w:p>
        </w:tc>
      </w:tr>
      <w:tr w:rsidR="00DC6B94" w:rsidRPr="00B12483" w:rsidTr="00DC6B94">
        <w:trPr>
          <w:jc w:val="center"/>
        </w:trPr>
        <w:tc>
          <w:tcPr>
            <w:tcW w:w="7212" w:type="dxa"/>
            <w:tcBorders>
              <w:top w:val="single" w:sz="4" w:space="0" w:color="auto"/>
              <w:left w:val="single" w:sz="4" w:space="0" w:color="auto"/>
              <w:bottom w:val="single" w:sz="4" w:space="0" w:color="auto"/>
              <w:right w:val="single" w:sz="4" w:space="0" w:color="auto"/>
            </w:tcBorders>
          </w:tcPr>
          <w:p w:rsidR="00DC6B94" w:rsidRPr="00B12483" w:rsidRDefault="00DC6B94" w:rsidP="00B12483">
            <w:pPr>
              <w:spacing w:after="0"/>
              <w:jc w:val="both"/>
              <w:rPr>
                <w:rFonts w:ascii="Times New Roman" w:hAnsi="Times New Roman" w:cs="Times New Roman"/>
              </w:rPr>
            </w:pPr>
            <w:r w:rsidRPr="00B12483">
              <w:rPr>
                <w:rFonts w:ascii="Times New Roman" w:hAnsi="Times New Roman" w:cs="Times New Roman"/>
              </w:rPr>
              <w:t>Малые предприятия и цеха малой мощности по переработке:</w:t>
            </w:r>
          </w:p>
          <w:p w:rsidR="00DC6B94" w:rsidRPr="00B12483" w:rsidRDefault="00DC6B94" w:rsidP="00B12483">
            <w:pPr>
              <w:spacing w:after="0"/>
              <w:ind w:firstLine="180"/>
              <w:jc w:val="both"/>
              <w:rPr>
                <w:rFonts w:ascii="Times New Roman" w:hAnsi="Times New Roman" w:cs="Times New Roman"/>
              </w:rPr>
            </w:pPr>
            <w:r w:rsidRPr="00B12483">
              <w:rPr>
                <w:rFonts w:ascii="Times New Roman" w:hAnsi="Times New Roman" w:cs="Times New Roman"/>
              </w:rPr>
              <w:t>мяса – до 5 т/сутки;</w:t>
            </w:r>
          </w:p>
          <w:p w:rsidR="00DC6B94" w:rsidRPr="00B12483" w:rsidRDefault="00DC6B94" w:rsidP="00B12483">
            <w:pPr>
              <w:spacing w:after="0"/>
              <w:ind w:firstLine="180"/>
              <w:jc w:val="both"/>
              <w:rPr>
                <w:rFonts w:ascii="Times New Roman" w:hAnsi="Times New Roman" w:cs="Times New Roman"/>
              </w:rPr>
            </w:pPr>
            <w:r w:rsidRPr="00B12483">
              <w:rPr>
                <w:rFonts w:ascii="Times New Roman" w:hAnsi="Times New Roman" w:cs="Times New Roman"/>
              </w:rPr>
              <w:t>молока – до 10 т/сутки</w:t>
            </w:r>
          </w:p>
        </w:tc>
        <w:tc>
          <w:tcPr>
            <w:tcW w:w="2530" w:type="dxa"/>
            <w:tcBorders>
              <w:top w:val="single" w:sz="4" w:space="0" w:color="auto"/>
              <w:left w:val="single" w:sz="4" w:space="0" w:color="auto"/>
              <w:bottom w:val="single" w:sz="4" w:space="0" w:color="auto"/>
              <w:right w:val="single" w:sz="4" w:space="0" w:color="auto"/>
            </w:tcBorders>
          </w:tcPr>
          <w:p w:rsidR="00DC6B94" w:rsidRPr="00B12483" w:rsidRDefault="00DC6B94" w:rsidP="00B12483">
            <w:pPr>
              <w:spacing w:after="0"/>
              <w:jc w:val="both"/>
              <w:rPr>
                <w:rFonts w:ascii="Times New Roman" w:hAnsi="Times New Roman" w:cs="Times New Roman"/>
              </w:rPr>
            </w:pPr>
            <w:r w:rsidRPr="00B12483">
              <w:rPr>
                <w:rFonts w:ascii="Times New Roman" w:hAnsi="Times New Roman" w:cs="Times New Roman"/>
              </w:rPr>
              <w:t>50</w:t>
            </w:r>
          </w:p>
        </w:tc>
      </w:tr>
    </w:tbl>
    <w:p w:rsidR="00DC6B94" w:rsidRPr="00B12483" w:rsidRDefault="00DC6B94" w:rsidP="00B12483">
      <w:pPr>
        <w:autoSpaceDE w:val="0"/>
        <w:autoSpaceDN w:val="0"/>
        <w:adjustRightInd w:val="0"/>
        <w:spacing w:after="0"/>
        <w:jc w:val="center"/>
        <w:rPr>
          <w:rFonts w:ascii="Times New Roman" w:hAnsi="Times New Roman" w:cs="Times New Roman"/>
        </w:rPr>
      </w:pPr>
    </w:p>
    <w:p w:rsidR="00DC6B94" w:rsidRPr="00B12483" w:rsidRDefault="00DC6B94" w:rsidP="00B12483">
      <w:pPr>
        <w:spacing w:after="0"/>
        <w:ind w:left="4920"/>
        <w:rPr>
          <w:rFonts w:ascii="Times New Roman" w:hAnsi="Times New Roman" w:cs="Times New Roman"/>
          <w:color w:val="000000"/>
        </w:rPr>
      </w:pPr>
      <w:r w:rsidRPr="00B12483">
        <w:rPr>
          <w:rFonts w:ascii="Times New Roman" w:hAnsi="Times New Roman" w:cs="Times New Roman"/>
          <w:color w:val="FF00FF"/>
        </w:rPr>
        <w:br w:type="page"/>
      </w:r>
      <w:r w:rsidR="008D400C">
        <w:rPr>
          <w:rFonts w:ascii="Times New Roman" w:hAnsi="Times New Roman" w:cs="Times New Roman"/>
          <w:color w:val="000000"/>
        </w:rPr>
        <w:lastRenderedPageBreak/>
        <w:t>П</w:t>
      </w:r>
      <w:r w:rsidRPr="00B12483">
        <w:rPr>
          <w:rFonts w:ascii="Times New Roman" w:hAnsi="Times New Roman" w:cs="Times New Roman"/>
          <w:color w:val="000000"/>
        </w:rPr>
        <w:t xml:space="preserve">риложение </w:t>
      </w:r>
      <w:r w:rsidR="008D400C">
        <w:rPr>
          <w:rFonts w:ascii="Times New Roman" w:hAnsi="Times New Roman" w:cs="Times New Roman"/>
          <w:color w:val="000000"/>
        </w:rPr>
        <w:t xml:space="preserve"> № </w:t>
      </w:r>
      <w:r w:rsidRPr="00B12483">
        <w:rPr>
          <w:rFonts w:ascii="Times New Roman" w:hAnsi="Times New Roman" w:cs="Times New Roman"/>
          <w:color w:val="000000"/>
        </w:rPr>
        <w:t>12</w:t>
      </w:r>
    </w:p>
    <w:p w:rsidR="00D056C6" w:rsidRPr="00B12483" w:rsidRDefault="00D056C6" w:rsidP="00B12483">
      <w:pPr>
        <w:spacing w:after="0" w:line="240" w:lineRule="exact"/>
        <w:ind w:left="4920"/>
        <w:rPr>
          <w:rFonts w:ascii="Times New Roman" w:hAnsi="Times New Roman" w:cs="Times New Roman"/>
        </w:rPr>
      </w:pPr>
      <w:r w:rsidRPr="00B12483">
        <w:rPr>
          <w:rFonts w:ascii="Times New Roman" w:hAnsi="Times New Roman" w:cs="Times New Roman"/>
          <w:color w:val="000000"/>
        </w:rPr>
        <w:t>к мес</w:t>
      </w:r>
      <w:r w:rsidR="00A4716C">
        <w:rPr>
          <w:rFonts w:ascii="Times New Roman" w:hAnsi="Times New Roman" w:cs="Times New Roman"/>
          <w:color w:val="000000"/>
        </w:rPr>
        <w:t>т</w:t>
      </w:r>
      <w:r w:rsidRPr="00B12483">
        <w:rPr>
          <w:rFonts w:ascii="Times New Roman" w:hAnsi="Times New Roman" w:cs="Times New Roman"/>
          <w:color w:val="000000"/>
        </w:rPr>
        <w:t xml:space="preserve">ным нормативам </w:t>
      </w:r>
      <w:r w:rsidRPr="00B12483">
        <w:rPr>
          <w:rFonts w:ascii="Times New Roman" w:hAnsi="Times New Roman" w:cs="Times New Roman"/>
        </w:rPr>
        <w:t xml:space="preserve">градостроительного </w:t>
      </w:r>
    </w:p>
    <w:p w:rsidR="00D056C6" w:rsidRPr="00B12483" w:rsidRDefault="00D056C6" w:rsidP="00B12483">
      <w:pPr>
        <w:spacing w:after="0" w:line="240" w:lineRule="exact"/>
        <w:ind w:left="4920"/>
        <w:rPr>
          <w:rFonts w:ascii="Times New Roman" w:hAnsi="Times New Roman" w:cs="Times New Roman"/>
        </w:rPr>
      </w:pPr>
      <w:r w:rsidRPr="00B12483">
        <w:rPr>
          <w:rFonts w:ascii="Times New Roman" w:hAnsi="Times New Roman" w:cs="Times New Roman"/>
        </w:rPr>
        <w:t>проектирования</w:t>
      </w:r>
      <w:r w:rsidR="000531AD">
        <w:rPr>
          <w:rFonts w:ascii="Times New Roman" w:hAnsi="Times New Roman" w:cs="Times New Roman"/>
        </w:rPr>
        <w:t xml:space="preserve"> </w:t>
      </w:r>
      <w:r w:rsidR="00340E0A">
        <w:rPr>
          <w:rFonts w:ascii="Times New Roman" w:hAnsi="Times New Roman" w:cs="Times New Roman"/>
        </w:rPr>
        <w:t>Старомарьевского</w:t>
      </w:r>
      <w:r w:rsidR="000531AD">
        <w:rPr>
          <w:rFonts w:ascii="Times New Roman" w:hAnsi="Times New Roman" w:cs="Times New Roman"/>
        </w:rPr>
        <w:t xml:space="preserve"> </w:t>
      </w:r>
      <w:r w:rsidRPr="00B12483">
        <w:rPr>
          <w:rFonts w:ascii="Times New Roman" w:hAnsi="Times New Roman" w:cs="Times New Roman"/>
        </w:rPr>
        <w:t>сельсовета</w:t>
      </w:r>
    </w:p>
    <w:p w:rsidR="00D056C6" w:rsidRPr="00B12483" w:rsidRDefault="00340E0A" w:rsidP="00B12483">
      <w:pPr>
        <w:spacing w:after="0" w:line="240" w:lineRule="exact"/>
        <w:ind w:left="4920"/>
        <w:rPr>
          <w:rFonts w:ascii="Times New Roman" w:hAnsi="Times New Roman" w:cs="Times New Roman"/>
          <w:color w:val="000000"/>
        </w:rPr>
      </w:pPr>
      <w:r>
        <w:rPr>
          <w:rFonts w:ascii="Times New Roman" w:hAnsi="Times New Roman" w:cs="Times New Roman"/>
        </w:rPr>
        <w:t>Грачевского</w:t>
      </w:r>
      <w:r w:rsidR="000531AD">
        <w:rPr>
          <w:rFonts w:ascii="Times New Roman" w:hAnsi="Times New Roman" w:cs="Times New Roman"/>
        </w:rPr>
        <w:t xml:space="preserve"> </w:t>
      </w:r>
      <w:r w:rsidR="00D056C6" w:rsidRPr="00B12483">
        <w:rPr>
          <w:rFonts w:ascii="Times New Roman" w:hAnsi="Times New Roman" w:cs="Times New Roman"/>
        </w:rPr>
        <w:t xml:space="preserve"> муниципального района</w:t>
      </w:r>
    </w:p>
    <w:p w:rsidR="00DC6B94" w:rsidRPr="00B12483" w:rsidRDefault="00DC6B94" w:rsidP="00B12483">
      <w:pPr>
        <w:widowControl w:val="0"/>
        <w:autoSpaceDE w:val="0"/>
        <w:autoSpaceDN w:val="0"/>
        <w:adjustRightInd w:val="0"/>
        <w:spacing w:after="0"/>
        <w:ind w:firstLine="709"/>
        <w:jc w:val="right"/>
        <w:rPr>
          <w:rFonts w:ascii="Times New Roman" w:hAnsi="Times New Roman" w:cs="Times New Roman"/>
          <w:color w:val="000000"/>
        </w:rPr>
      </w:pPr>
    </w:p>
    <w:p w:rsidR="00DC6B94" w:rsidRPr="00B12483" w:rsidRDefault="00DC6B94" w:rsidP="00B12483">
      <w:pPr>
        <w:widowControl w:val="0"/>
        <w:tabs>
          <w:tab w:val="left" w:pos="708"/>
        </w:tabs>
        <w:adjustRightInd w:val="0"/>
        <w:spacing w:after="0"/>
        <w:ind w:firstLine="709"/>
        <w:jc w:val="both"/>
        <w:rPr>
          <w:rFonts w:ascii="Times New Roman" w:hAnsi="Times New Roman" w:cs="Times New Roman"/>
        </w:rPr>
      </w:pPr>
    </w:p>
    <w:p w:rsidR="00DC6B94" w:rsidRPr="00B12483" w:rsidRDefault="00DC6B94" w:rsidP="00B12483">
      <w:pPr>
        <w:widowControl w:val="0"/>
        <w:tabs>
          <w:tab w:val="left" w:pos="708"/>
        </w:tabs>
        <w:adjustRightInd w:val="0"/>
        <w:spacing w:after="0"/>
        <w:jc w:val="center"/>
        <w:rPr>
          <w:rFonts w:ascii="Times New Roman" w:hAnsi="Times New Roman" w:cs="Times New Roman"/>
          <w:bCs/>
        </w:rPr>
      </w:pPr>
      <w:r w:rsidRPr="00B12483">
        <w:rPr>
          <w:rFonts w:ascii="Times New Roman" w:hAnsi="Times New Roman" w:cs="Times New Roman"/>
          <w:bCs/>
        </w:rPr>
        <w:t>КЛАССИФИКАЦИЯ И САНИТАРНО-ЗАЩИТНЫЕ ЗОНЫ ДЛЯ ПРЕДПРИЯТИЙ,</w:t>
      </w:r>
    </w:p>
    <w:p w:rsidR="00DC6B94" w:rsidRPr="00B12483" w:rsidRDefault="00DC6B94" w:rsidP="00B12483">
      <w:pPr>
        <w:widowControl w:val="0"/>
        <w:tabs>
          <w:tab w:val="left" w:pos="708"/>
        </w:tabs>
        <w:adjustRightInd w:val="0"/>
        <w:spacing w:after="0"/>
        <w:jc w:val="center"/>
        <w:rPr>
          <w:rFonts w:ascii="Times New Roman" w:hAnsi="Times New Roman" w:cs="Times New Roman"/>
          <w:bCs/>
        </w:rPr>
      </w:pPr>
      <w:r w:rsidRPr="00B12483">
        <w:rPr>
          <w:rFonts w:ascii="Times New Roman" w:hAnsi="Times New Roman" w:cs="Times New Roman"/>
          <w:bCs/>
        </w:rPr>
        <w:t>ПРОИЗВОДСТВ И ОБЪЕКТОВ, РАСПОЛОЖЕННЫХ НА ТЕРРИТОРИЯХ</w:t>
      </w:r>
    </w:p>
    <w:p w:rsidR="00DC6B94" w:rsidRPr="00B12483" w:rsidRDefault="00DC6B94" w:rsidP="00B12483">
      <w:pPr>
        <w:widowControl w:val="0"/>
        <w:tabs>
          <w:tab w:val="left" w:pos="708"/>
        </w:tabs>
        <w:adjustRightInd w:val="0"/>
        <w:spacing w:after="0"/>
        <w:jc w:val="center"/>
        <w:rPr>
          <w:rFonts w:ascii="Times New Roman" w:hAnsi="Times New Roman" w:cs="Times New Roman"/>
          <w:bCs/>
        </w:rPr>
      </w:pPr>
      <w:r w:rsidRPr="00B12483">
        <w:rPr>
          <w:rFonts w:ascii="Times New Roman" w:hAnsi="Times New Roman" w:cs="Times New Roman"/>
          <w:bCs/>
        </w:rPr>
        <w:t>СПЕЦИАЛЬНОГО НАЗНАЧЕНИЯ</w:t>
      </w:r>
    </w:p>
    <w:p w:rsidR="00DC6B94" w:rsidRPr="00B12483" w:rsidRDefault="00DC6B94" w:rsidP="00B12483">
      <w:pPr>
        <w:widowControl w:val="0"/>
        <w:tabs>
          <w:tab w:val="left" w:pos="708"/>
        </w:tabs>
        <w:adjustRightInd w:val="0"/>
        <w:spacing w:after="0"/>
        <w:ind w:firstLine="709"/>
        <w:jc w:val="center"/>
        <w:rPr>
          <w:rFonts w:ascii="Times New Roman" w:hAnsi="Times New Roman" w:cs="Times New Roman"/>
        </w:rPr>
      </w:pPr>
    </w:p>
    <w:p w:rsidR="00DC6B94" w:rsidRPr="00B12483" w:rsidRDefault="00DC6B94" w:rsidP="00B12483">
      <w:pPr>
        <w:widowControl w:val="0"/>
        <w:tabs>
          <w:tab w:val="left" w:pos="708"/>
        </w:tabs>
        <w:adjustRightInd w:val="0"/>
        <w:spacing w:after="0"/>
        <w:ind w:firstLine="709"/>
        <w:jc w:val="both"/>
        <w:rPr>
          <w:rFonts w:ascii="Times New Roman" w:hAnsi="Times New Roman" w:cs="Times New Roman"/>
          <w:b/>
          <w:bCs/>
        </w:rPr>
      </w:pPr>
      <w:r w:rsidRPr="00B12483">
        <w:rPr>
          <w:rFonts w:ascii="Times New Roman" w:hAnsi="Times New Roman" w:cs="Times New Roman"/>
          <w:b/>
          <w:bCs/>
        </w:rPr>
        <w:t xml:space="preserve">Класс I - санитарно-защитная зона </w:t>
      </w:r>
      <w:smartTag w:uri="urn:schemas-microsoft-com:office:smarttags" w:element="metricconverter">
        <w:smartTagPr>
          <w:attr w:name="ProductID" w:val="1000 м"/>
        </w:smartTagPr>
        <w:r w:rsidRPr="00B12483">
          <w:rPr>
            <w:rFonts w:ascii="Times New Roman" w:hAnsi="Times New Roman" w:cs="Times New Roman"/>
            <w:b/>
            <w:bCs/>
          </w:rPr>
          <w:t>1000 м</w:t>
        </w:r>
      </w:smartTag>
    </w:p>
    <w:p w:rsidR="00DC6B94" w:rsidRPr="00B12483" w:rsidRDefault="00DC6B94" w:rsidP="0097642A">
      <w:pPr>
        <w:widowControl w:val="0"/>
        <w:tabs>
          <w:tab w:val="left" w:pos="708"/>
        </w:tabs>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1. Усовершенствованные свалки твердых бытовых отходов.</w:t>
      </w:r>
    </w:p>
    <w:p w:rsidR="00DC6B94" w:rsidRPr="00B12483" w:rsidRDefault="00DC6B94" w:rsidP="0097642A">
      <w:pPr>
        <w:widowControl w:val="0"/>
        <w:tabs>
          <w:tab w:val="left" w:pos="708"/>
        </w:tabs>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2. Поля ассенизации и поля запахивания.</w:t>
      </w:r>
    </w:p>
    <w:p w:rsidR="00DC6B94" w:rsidRPr="00B12483" w:rsidRDefault="00DC6B94" w:rsidP="0097642A">
      <w:pPr>
        <w:widowControl w:val="0"/>
        <w:tabs>
          <w:tab w:val="left" w:pos="708"/>
        </w:tabs>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3. Скотомогильники с захоронением в ямах.</w:t>
      </w:r>
    </w:p>
    <w:p w:rsidR="00DC6B94" w:rsidRPr="00B12483" w:rsidRDefault="00DC6B94" w:rsidP="0097642A">
      <w:pPr>
        <w:widowControl w:val="0"/>
        <w:tabs>
          <w:tab w:val="left" w:pos="708"/>
        </w:tabs>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 xml:space="preserve">4. Утильзаводы для ликвидации трупов животных и </w:t>
      </w:r>
      <w:r w:rsidRPr="00B12483">
        <w:rPr>
          <w:rStyle w:val="spelle"/>
          <w:rFonts w:ascii="Times New Roman" w:hAnsi="Times New Roman" w:cs="Times New Roman"/>
        </w:rPr>
        <w:t>конфискатов.</w:t>
      </w:r>
    </w:p>
    <w:p w:rsidR="00DC6B94" w:rsidRPr="00B12483" w:rsidRDefault="00DC6B94" w:rsidP="0097642A">
      <w:pPr>
        <w:widowControl w:val="0"/>
        <w:tabs>
          <w:tab w:val="left" w:pos="708"/>
        </w:tabs>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 xml:space="preserve">5. Усовершенствованные свалки для </w:t>
      </w:r>
      <w:r w:rsidRPr="00B12483">
        <w:rPr>
          <w:rStyle w:val="spelle"/>
          <w:rFonts w:ascii="Times New Roman" w:hAnsi="Times New Roman" w:cs="Times New Roman"/>
        </w:rPr>
        <w:t>неутилизированных</w:t>
      </w:r>
      <w:r w:rsidRPr="00B12483">
        <w:rPr>
          <w:rFonts w:ascii="Times New Roman" w:hAnsi="Times New Roman" w:cs="Times New Roman"/>
        </w:rPr>
        <w:t xml:space="preserve"> твердых промышленных отходов.</w:t>
      </w:r>
    </w:p>
    <w:p w:rsidR="00DC6B94" w:rsidRPr="00B12483" w:rsidRDefault="00DC6B94" w:rsidP="0097642A">
      <w:pPr>
        <w:widowControl w:val="0"/>
        <w:tabs>
          <w:tab w:val="left" w:pos="708"/>
        </w:tabs>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6. Крематории, при количестве печей более одной.</w:t>
      </w:r>
    </w:p>
    <w:p w:rsidR="00DC6B94" w:rsidRPr="00B12483" w:rsidRDefault="00DC6B94" w:rsidP="0097642A">
      <w:pPr>
        <w:widowControl w:val="0"/>
        <w:tabs>
          <w:tab w:val="left" w:pos="708"/>
        </w:tabs>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7. Мусоросжигательные и мусороперерабатывающие заводы мощностью свыше 40 тыс. т/год.</w:t>
      </w:r>
    </w:p>
    <w:p w:rsidR="00DC6B94" w:rsidRPr="00B12483" w:rsidRDefault="00DC6B94" w:rsidP="00B12483">
      <w:pPr>
        <w:widowControl w:val="0"/>
        <w:tabs>
          <w:tab w:val="left" w:pos="708"/>
        </w:tabs>
        <w:adjustRightInd w:val="0"/>
        <w:spacing w:after="0"/>
        <w:ind w:firstLine="709"/>
        <w:jc w:val="both"/>
        <w:rPr>
          <w:rFonts w:ascii="Times New Roman" w:hAnsi="Times New Roman" w:cs="Times New Roman"/>
        </w:rPr>
      </w:pPr>
    </w:p>
    <w:p w:rsidR="00DC6B94" w:rsidRPr="00B12483" w:rsidRDefault="00DC6B94" w:rsidP="00B12483">
      <w:pPr>
        <w:widowControl w:val="0"/>
        <w:tabs>
          <w:tab w:val="left" w:pos="708"/>
        </w:tabs>
        <w:adjustRightInd w:val="0"/>
        <w:spacing w:after="0"/>
        <w:ind w:firstLine="709"/>
        <w:jc w:val="both"/>
        <w:rPr>
          <w:rFonts w:ascii="Times New Roman" w:hAnsi="Times New Roman" w:cs="Times New Roman"/>
          <w:b/>
          <w:bCs/>
        </w:rPr>
      </w:pPr>
      <w:r w:rsidRPr="00B12483">
        <w:rPr>
          <w:rFonts w:ascii="Times New Roman" w:hAnsi="Times New Roman" w:cs="Times New Roman"/>
          <w:b/>
          <w:bCs/>
        </w:rPr>
        <w:t xml:space="preserve">Класс II - санитарно-защитная зона </w:t>
      </w:r>
      <w:smartTag w:uri="urn:schemas-microsoft-com:office:smarttags" w:element="metricconverter">
        <w:smartTagPr>
          <w:attr w:name="ProductID" w:val="500 м"/>
        </w:smartTagPr>
        <w:r w:rsidRPr="00B12483">
          <w:rPr>
            <w:rFonts w:ascii="Times New Roman" w:hAnsi="Times New Roman" w:cs="Times New Roman"/>
            <w:b/>
            <w:bCs/>
          </w:rPr>
          <w:t>500 м</w:t>
        </w:r>
      </w:smartTag>
    </w:p>
    <w:p w:rsidR="00DC6B94" w:rsidRPr="00B12483" w:rsidRDefault="00DC6B94" w:rsidP="0097642A">
      <w:pPr>
        <w:widowControl w:val="0"/>
        <w:tabs>
          <w:tab w:val="left" w:pos="708"/>
        </w:tabs>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1. Мусоросжигательные и мусороперерабатывающие заводы мощностью до 40 тыс. т/год.</w:t>
      </w:r>
    </w:p>
    <w:p w:rsidR="00DC6B94" w:rsidRPr="00B12483" w:rsidRDefault="00DC6B94" w:rsidP="0097642A">
      <w:pPr>
        <w:widowControl w:val="0"/>
        <w:tabs>
          <w:tab w:val="left" w:pos="708"/>
        </w:tabs>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2. Участки компостирования твердых бытовых отходов.</w:t>
      </w:r>
    </w:p>
    <w:p w:rsidR="00DC6B94" w:rsidRPr="00B12483" w:rsidRDefault="00DC6B94" w:rsidP="0097642A">
      <w:pPr>
        <w:widowControl w:val="0"/>
        <w:tabs>
          <w:tab w:val="left" w:pos="708"/>
        </w:tabs>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3. Скотомогильники с биологическими камерами.</w:t>
      </w:r>
    </w:p>
    <w:p w:rsidR="00DC6B94" w:rsidRPr="00B12483" w:rsidRDefault="00DC6B94" w:rsidP="0097642A">
      <w:pPr>
        <w:widowControl w:val="0"/>
        <w:tabs>
          <w:tab w:val="left" w:pos="708"/>
        </w:tabs>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4. Сливные станции.</w:t>
      </w:r>
    </w:p>
    <w:p w:rsidR="00DC6B94" w:rsidRPr="00B12483" w:rsidRDefault="00DC6B94" w:rsidP="0097642A">
      <w:pPr>
        <w:widowControl w:val="0"/>
        <w:tabs>
          <w:tab w:val="left" w:pos="708"/>
        </w:tabs>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 xml:space="preserve">5. Кладбища смешанного и традиционного захоронения площадью от 20 до </w:t>
      </w:r>
      <w:smartTag w:uri="urn:schemas-microsoft-com:office:smarttags" w:element="metricconverter">
        <w:smartTagPr>
          <w:attr w:name="ProductID" w:val="40 га"/>
        </w:smartTagPr>
        <w:r w:rsidRPr="00B12483">
          <w:rPr>
            <w:rFonts w:ascii="Times New Roman" w:hAnsi="Times New Roman" w:cs="Times New Roman"/>
          </w:rPr>
          <w:t>40 га</w:t>
        </w:r>
      </w:smartTag>
      <w:r w:rsidRPr="00B12483">
        <w:rPr>
          <w:rFonts w:ascii="Times New Roman" w:hAnsi="Times New Roman" w:cs="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B12483">
          <w:rPr>
            <w:rFonts w:ascii="Times New Roman" w:hAnsi="Times New Roman" w:cs="Times New Roman"/>
          </w:rPr>
          <w:t>40 га</w:t>
        </w:r>
      </w:smartTag>
      <w:r w:rsidRPr="00B12483">
        <w:rPr>
          <w:rFonts w:ascii="Times New Roman" w:hAnsi="Times New Roman" w:cs="Times New Roman"/>
        </w:rPr>
        <w:t xml:space="preserve"> не допускается).</w:t>
      </w:r>
    </w:p>
    <w:p w:rsidR="00DC6B94" w:rsidRPr="00B12483" w:rsidRDefault="00DC6B94" w:rsidP="0097642A">
      <w:pPr>
        <w:widowControl w:val="0"/>
        <w:tabs>
          <w:tab w:val="left" w:pos="708"/>
        </w:tabs>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6. Крематории без подготовительных и обрядовых процессов с одной однокамерной печью.</w:t>
      </w:r>
    </w:p>
    <w:p w:rsidR="00DC6B94" w:rsidRPr="00B12483" w:rsidRDefault="00DC6B94" w:rsidP="00B12483">
      <w:pPr>
        <w:widowControl w:val="0"/>
        <w:tabs>
          <w:tab w:val="left" w:pos="708"/>
        </w:tabs>
        <w:adjustRightInd w:val="0"/>
        <w:spacing w:after="0"/>
        <w:ind w:firstLine="709"/>
        <w:jc w:val="both"/>
        <w:rPr>
          <w:rFonts w:ascii="Times New Roman" w:hAnsi="Times New Roman" w:cs="Times New Roman"/>
        </w:rPr>
      </w:pPr>
    </w:p>
    <w:p w:rsidR="00DC6B94" w:rsidRPr="00B12483" w:rsidRDefault="00DC6B94" w:rsidP="00B12483">
      <w:pPr>
        <w:widowControl w:val="0"/>
        <w:tabs>
          <w:tab w:val="left" w:pos="708"/>
        </w:tabs>
        <w:adjustRightInd w:val="0"/>
        <w:spacing w:after="0"/>
        <w:ind w:firstLine="709"/>
        <w:jc w:val="both"/>
        <w:rPr>
          <w:rFonts w:ascii="Times New Roman" w:hAnsi="Times New Roman" w:cs="Times New Roman"/>
          <w:b/>
          <w:bCs/>
        </w:rPr>
      </w:pPr>
      <w:r w:rsidRPr="00B12483">
        <w:rPr>
          <w:rFonts w:ascii="Times New Roman" w:hAnsi="Times New Roman" w:cs="Times New Roman"/>
          <w:b/>
          <w:bCs/>
        </w:rPr>
        <w:t xml:space="preserve">Класс III - санитарно-защитная зона </w:t>
      </w:r>
      <w:smartTag w:uri="urn:schemas-microsoft-com:office:smarttags" w:element="metricconverter">
        <w:smartTagPr>
          <w:attr w:name="ProductID" w:val="300 м"/>
        </w:smartTagPr>
        <w:r w:rsidRPr="00B12483">
          <w:rPr>
            <w:rFonts w:ascii="Times New Roman" w:hAnsi="Times New Roman" w:cs="Times New Roman"/>
            <w:b/>
            <w:bCs/>
          </w:rPr>
          <w:t>300 м</w:t>
        </w:r>
      </w:smartTag>
    </w:p>
    <w:p w:rsidR="00DC6B94" w:rsidRPr="00B12483" w:rsidRDefault="00DC6B94" w:rsidP="00B12483">
      <w:pPr>
        <w:widowControl w:val="0"/>
        <w:tabs>
          <w:tab w:val="left" w:pos="708"/>
        </w:tabs>
        <w:adjustRightInd w:val="0"/>
        <w:spacing w:after="0"/>
        <w:ind w:firstLine="709"/>
        <w:jc w:val="both"/>
        <w:rPr>
          <w:rFonts w:ascii="Times New Roman" w:hAnsi="Times New Roman" w:cs="Times New Roman"/>
        </w:rPr>
      </w:pPr>
      <w:r w:rsidRPr="00B12483">
        <w:rPr>
          <w:rFonts w:ascii="Times New Roman" w:hAnsi="Times New Roman" w:cs="Times New Roman"/>
        </w:rPr>
        <w:t xml:space="preserve">1. Кладбища смешанного и традиционного захоронения площадью от 10 до </w:t>
      </w:r>
      <w:smartTag w:uri="urn:schemas-microsoft-com:office:smarttags" w:element="metricconverter">
        <w:smartTagPr>
          <w:attr w:name="ProductID" w:val="20 га"/>
        </w:smartTagPr>
        <w:r w:rsidRPr="00B12483">
          <w:rPr>
            <w:rFonts w:ascii="Times New Roman" w:hAnsi="Times New Roman" w:cs="Times New Roman"/>
          </w:rPr>
          <w:t>20 га</w:t>
        </w:r>
      </w:smartTag>
      <w:r w:rsidRPr="00B12483">
        <w:rPr>
          <w:rFonts w:ascii="Times New Roman" w:hAnsi="Times New Roman" w:cs="Times New Roman"/>
        </w:rPr>
        <w:t>.</w:t>
      </w:r>
    </w:p>
    <w:p w:rsidR="00DC6B94" w:rsidRPr="00B12483" w:rsidRDefault="00DC6B94" w:rsidP="00B12483">
      <w:pPr>
        <w:widowControl w:val="0"/>
        <w:tabs>
          <w:tab w:val="left" w:pos="708"/>
        </w:tabs>
        <w:adjustRightInd w:val="0"/>
        <w:spacing w:after="0"/>
        <w:ind w:firstLine="709"/>
        <w:jc w:val="both"/>
        <w:rPr>
          <w:rFonts w:ascii="Times New Roman" w:hAnsi="Times New Roman" w:cs="Times New Roman"/>
        </w:rPr>
      </w:pPr>
    </w:p>
    <w:p w:rsidR="00DC6B94" w:rsidRPr="00B12483" w:rsidRDefault="00DC6B94" w:rsidP="00B12483">
      <w:pPr>
        <w:widowControl w:val="0"/>
        <w:tabs>
          <w:tab w:val="left" w:pos="708"/>
        </w:tabs>
        <w:adjustRightInd w:val="0"/>
        <w:spacing w:after="0"/>
        <w:ind w:firstLine="709"/>
        <w:jc w:val="both"/>
        <w:rPr>
          <w:rFonts w:ascii="Times New Roman" w:hAnsi="Times New Roman" w:cs="Times New Roman"/>
          <w:b/>
          <w:bCs/>
        </w:rPr>
      </w:pPr>
      <w:r w:rsidRPr="00B12483">
        <w:rPr>
          <w:rFonts w:ascii="Times New Roman" w:hAnsi="Times New Roman" w:cs="Times New Roman"/>
          <w:b/>
          <w:bCs/>
        </w:rPr>
        <w:t xml:space="preserve">Класс IV - санитарно-защитная зона </w:t>
      </w:r>
      <w:smartTag w:uri="urn:schemas-microsoft-com:office:smarttags" w:element="metricconverter">
        <w:smartTagPr>
          <w:attr w:name="ProductID" w:val="100 м"/>
        </w:smartTagPr>
        <w:r w:rsidRPr="00B12483">
          <w:rPr>
            <w:rFonts w:ascii="Times New Roman" w:hAnsi="Times New Roman" w:cs="Times New Roman"/>
            <w:b/>
            <w:bCs/>
          </w:rPr>
          <w:t>100 м</w:t>
        </w:r>
      </w:smartTag>
    </w:p>
    <w:p w:rsidR="00DC6B94" w:rsidRPr="00B12483" w:rsidRDefault="00DC6B94" w:rsidP="0097642A">
      <w:pPr>
        <w:widowControl w:val="0"/>
        <w:tabs>
          <w:tab w:val="left" w:pos="708"/>
        </w:tabs>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1. Мусороперегрузочные станции.</w:t>
      </w:r>
    </w:p>
    <w:p w:rsidR="00DC6B94" w:rsidRPr="00B12483" w:rsidRDefault="00DC6B94" w:rsidP="0097642A">
      <w:pPr>
        <w:widowControl w:val="0"/>
        <w:tabs>
          <w:tab w:val="left" w:pos="708"/>
        </w:tabs>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 xml:space="preserve">2. Кладбища смешанного и традиционного захоронения площадью     </w:t>
      </w:r>
      <w:smartTag w:uri="urn:schemas-microsoft-com:office:smarttags" w:element="metricconverter">
        <w:smartTagPr>
          <w:attr w:name="ProductID" w:val="10 га"/>
        </w:smartTagPr>
        <w:r w:rsidRPr="00B12483">
          <w:rPr>
            <w:rFonts w:ascii="Times New Roman" w:hAnsi="Times New Roman" w:cs="Times New Roman"/>
          </w:rPr>
          <w:t>10 га</w:t>
        </w:r>
      </w:smartTag>
      <w:r w:rsidRPr="00B12483">
        <w:rPr>
          <w:rFonts w:ascii="Times New Roman" w:hAnsi="Times New Roman" w:cs="Times New Roman"/>
        </w:rPr>
        <w:t xml:space="preserve"> и менее. </w:t>
      </w:r>
    </w:p>
    <w:p w:rsidR="00DC6B94" w:rsidRPr="00B12483" w:rsidRDefault="00DC6B94" w:rsidP="00B12483">
      <w:pPr>
        <w:widowControl w:val="0"/>
        <w:tabs>
          <w:tab w:val="left" w:pos="708"/>
        </w:tabs>
        <w:adjustRightInd w:val="0"/>
        <w:spacing w:after="0"/>
        <w:ind w:firstLine="709"/>
        <w:jc w:val="both"/>
        <w:rPr>
          <w:rFonts w:ascii="Times New Roman" w:hAnsi="Times New Roman" w:cs="Times New Roman"/>
        </w:rPr>
      </w:pPr>
    </w:p>
    <w:p w:rsidR="00DC6B94" w:rsidRPr="00B12483" w:rsidRDefault="00DC6B94" w:rsidP="00B12483">
      <w:pPr>
        <w:widowControl w:val="0"/>
        <w:tabs>
          <w:tab w:val="left" w:pos="708"/>
        </w:tabs>
        <w:adjustRightInd w:val="0"/>
        <w:spacing w:after="0"/>
        <w:ind w:firstLine="709"/>
        <w:jc w:val="both"/>
        <w:rPr>
          <w:rFonts w:ascii="Times New Roman" w:hAnsi="Times New Roman" w:cs="Times New Roman"/>
          <w:b/>
          <w:bCs/>
        </w:rPr>
      </w:pPr>
      <w:r w:rsidRPr="00B12483">
        <w:rPr>
          <w:rFonts w:ascii="Times New Roman" w:hAnsi="Times New Roman" w:cs="Times New Roman"/>
          <w:b/>
          <w:bCs/>
        </w:rPr>
        <w:t xml:space="preserve">Класс V - санитарно-защитная зона </w:t>
      </w:r>
      <w:smartTag w:uri="urn:schemas-microsoft-com:office:smarttags" w:element="metricconverter">
        <w:smartTagPr>
          <w:attr w:name="ProductID" w:val="50 м"/>
        </w:smartTagPr>
        <w:r w:rsidRPr="00B12483">
          <w:rPr>
            <w:rFonts w:ascii="Times New Roman" w:hAnsi="Times New Roman" w:cs="Times New Roman"/>
            <w:b/>
            <w:bCs/>
          </w:rPr>
          <w:t>50 м</w:t>
        </w:r>
      </w:smartTag>
    </w:p>
    <w:p w:rsidR="00DC6B94" w:rsidRPr="00B12483" w:rsidRDefault="00DC6B94" w:rsidP="0097642A">
      <w:pPr>
        <w:widowControl w:val="0"/>
        <w:tabs>
          <w:tab w:val="left" w:pos="708"/>
        </w:tabs>
        <w:adjustRightInd w:val="0"/>
        <w:spacing w:after="0" w:line="240" w:lineRule="exact"/>
        <w:ind w:firstLine="709"/>
        <w:jc w:val="both"/>
        <w:rPr>
          <w:rFonts w:ascii="Times New Roman" w:hAnsi="Times New Roman" w:cs="Times New Roman"/>
        </w:rPr>
      </w:pPr>
      <w:r w:rsidRPr="00B12483">
        <w:rPr>
          <w:rFonts w:ascii="Times New Roman" w:hAnsi="Times New Roman" w:cs="Times New Roman"/>
        </w:rPr>
        <w:t xml:space="preserve">1. Закрытые кладбища и мемориальные комплексы, кладбища с погребением после кремации, колумбарии, сельские кладбища. </w:t>
      </w:r>
    </w:p>
    <w:p w:rsidR="00DC6B94" w:rsidRPr="00B12483" w:rsidRDefault="00DC6B94" w:rsidP="00B12483">
      <w:pPr>
        <w:spacing w:after="0"/>
        <w:ind w:left="4920"/>
        <w:rPr>
          <w:rFonts w:ascii="Times New Roman" w:hAnsi="Times New Roman" w:cs="Times New Roman"/>
          <w:color w:val="000000"/>
        </w:rPr>
      </w:pPr>
      <w:r w:rsidRPr="00B12483">
        <w:rPr>
          <w:rFonts w:ascii="Times New Roman" w:hAnsi="Times New Roman" w:cs="Times New Roman"/>
        </w:rPr>
        <w:br w:type="page"/>
      </w:r>
      <w:r w:rsidR="000531AD">
        <w:rPr>
          <w:rFonts w:ascii="Times New Roman" w:hAnsi="Times New Roman" w:cs="Times New Roman"/>
          <w:color w:val="000000"/>
        </w:rPr>
        <w:lastRenderedPageBreak/>
        <w:t>П</w:t>
      </w:r>
      <w:r w:rsidR="000531AD" w:rsidRPr="00B12483">
        <w:rPr>
          <w:rFonts w:ascii="Times New Roman" w:hAnsi="Times New Roman" w:cs="Times New Roman"/>
          <w:color w:val="000000"/>
        </w:rPr>
        <w:t xml:space="preserve">риложение </w:t>
      </w:r>
      <w:r w:rsidR="000531AD">
        <w:rPr>
          <w:rFonts w:ascii="Times New Roman" w:hAnsi="Times New Roman" w:cs="Times New Roman"/>
          <w:color w:val="000000"/>
        </w:rPr>
        <w:t xml:space="preserve">№ </w:t>
      </w:r>
      <w:r w:rsidRPr="00B12483">
        <w:rPr>
          <w:rFonts w:ascii="Times New Roman" w:hAnsi="Times New Roman" w:cs="Times New Roman"/>
          <w:color w:val="000000"/>
        </w:rPr>
        <w:t>13</w:t>
      </w:r>
    </w:p>
    <w:p w:rsidR="00D056C6" w:rsidRPr="00B12483" w:rsidRDefault="00D056C6" w:rsidP="00B12483">
      <w:pPr>
        <w:spacing w:after="0" w:line="240" w:lineRule="exact"/>
        <w:ind w:left="4920"/>
        <w:rPr>
          <w:rFonts w:ascii="Times New Roman" w:hAnsi="Times New Roman" w:cs="Times New Roman"/>
        </w:rPr>
      </w:pPr>
      <w:r w:rsidRPr="00B12483">
        <w:rPr>
          <w:rFonts w:ascii="Times New Roman" w:hAnsi="Times New Roman" w:cs="Times New Roman"/>
          <w:color w:val="000000"/>
        </w:rPr>
        <w:t>к мес</w:t>
      </w:r>
      <w:r w:rsidR="00A4716C">
        <w:rPr>
          <w:rFonts w:ascii="Times New Roman" w:hAnsi="Times New Roman" w:cs="Times New Roman"/>
          <w:color w:val="000000"/>
        </w:rPr>
        <w:t>т</w:t>
      </w:r>
      <w:r w:rsidRPr="00B12483">
        <w:rPr>
          <w:rFonts w:ascii="Times New Roman" w:hAnsi="Times New Roman" w:cs="Times New Roman"/>
          <w:color w:val="000000"/>
        </w:rPr>
        <w:t xml:space="preserve">ным нормативам </w:t>
      </w:r>
      <w:r w:rsidRPr="00B12483">
        <w:rPr>
          <w:rFonts w:ascii="Times New Roman" w:hAnsi="Times New Roman" w:cs="Times New Roman"/>
        </w:rPr>
        <w:t xml:space="preserve">градостроительного </w:t>
      </w:r>
    </w:p>
    <w:p w:rsidR="00D056C6" w:rsidRPr="00B12483" w:rsidRDefault="00D056C6" w:rsidP="00B12483">
      <w:pPr>
        <w:spacing w:after="0" w:line="240" w:lineRule="exact"/>
        <w:ind w:left="4920"/>
        <w:rPr>
          <w:rFonts w:ascii="Times New Roman" w:hAnsi="Times New Roman" w:cs="Times New Roman"/>
        </w:rPr>
      </w:pPr>
      <w:r w:rsidRPr="00B12483">
        <w:rPr>
          <w:rFonts w:ascii="Times New Roman" w:hAnsi="Times New Roman" w:cs="Times New Roman"/>
        </w:rPr>
        <w:t xml:space="preserve">проектирования </w:t>
      </w:r>
      <w:r w:rsidR="00340E0A">
        <w:rPr>
          <w:rFonts w:ascii="Times New Roman" w:hAnsi="Times New Roman" w:cs="Times New Roman"/>
        </w:rPr>
        <w:t>Старомарьевского</w:t>
      </w:r>
      <w:r w:rsidRPr="00B12483">
        <w:rPr>
          <w:rFonts w:ascii="Times New Roman" w:hAnsi="Times New Roman" w:cs="Times New Roman"/>
        </w:rPr>
        <w:t xml:space="preserve"> сельсовета</w:t>
      </w:r>
    </w:p>
    <w:p w:rsidR="00D056C6" w:rsidRPr="00B12483" w:rsidRDefault="00340E0A" w:rsidP="00B12483">
      <w:pPr>
        <w:spacing w:after="0" w:line="240" w:lineRule="exact"/>
        <w:ind w:left="4920"/>
        <w:rPr>
          <w:rFonts w:ascii="Times New Roman" w:hAnsi="Times New Roman" w:cs="Times New Roman"/>
          <w:color w:val="000000"/>
        </w:rPr>
      </w:pPr>
      <w:r>
        <w:rPr>
          <w:rFonts w:ascii="Times New Roman" w:hAnsi="Times New Roman" w:cs="Times New Roman"/>
        </w:rPr>
        <w:t xml:space="preserve">Грачевского </w:t>
      </w:r>
      <w:r w:rsidR="00D056C6" w:rsidRPr="00B12483">
        <w:rPr>
          <w:rFonts w:ascii="Times New Roman" w:hAnsi="Times New Roman" w:cs="Times New Roman"/>
        </w:rPr>
        <w:t xml:space="preserve"> муниципального района</w:t>
      </w:r>
    </w:p>
    <w:p w:rsidR="00DC6B94" w:rsidRPr="00B12483" w:rsidRDefault="00DC6B94" w:rsidP="00B12483">
      <w:pPr>
        <w:spacing w:after="0"/>
        <w:rPr>
          <w:rFonts w:ascii="Times New Roman" w:hAnsi="Times New Roman" w:cs="Times New Roman"/>
        </w:rPr>
      </w:pPr>
    </w:p>
    <w:p w:rsidR="00DC6B94" w:rsidRPr="00B12483" w:rsidRDefault="00DC6B94" w:rsidP="00B12483">
      <w:pPr>
        <w:autoSpaceDE w:val="0"/>
        <w:autoSpaceDN w:val="0"/>
        <w:adjustRightInd w:val="0"/>
        <w:spacing w:after="0"/>
        <w:jc w:val="center"/>
        <w:rPr>
          <w:rFonts w:ascii="Times New Roman" w:hAnsi="Times New Roman" w:cs="Times New Roman"/>
        </w:rPr>
      </w:pPr>
      <w:r w:rsidRPr="00B12483">
        <w:rPr>
          <w:rFonts w:ascii="Times New Roman" w:hAnsi="Times New Roman" w:cs="Times New Roman"/>
        </w:rPr>
        <w:t>НОРМЫ</w:t>
      </w:r>
    </w:p>
    <w:p w:rsidR="00DC6B94" w:rsidRPr="00B12483" w:rsidRDefault="00DC6B94" w:rsidP="00B12483">
      <w:pPr>
        <w:autoSpaceDE w:val="0"/>
        <w:autoSpaceDN w:val="0"/>
        <w:adjustRightInd w:val="0"/>
        <w:spacing w:after="0"/>
        <w:jc w:val="center"/>
        <w:rPr>
          <w:rFonts w:ascii="Times New Roman" w:hAnsi="Times New Roman" w:cs="Times New Roman"/>
        </w:rPr>
      </w:pPr>
      <w:r w:rsidRPr="00B12483">
        <w:rPr>
          <w:rFonts w:ascii="Times New Roman" w:hAnsi="Times New Roman" w:cs="Times New Roman"/>
        </w:rPr>
        <w:t>РАСЧЕТА ОЗДОРОВИТЕЛЬНЫХ</w:t>
      </w:r>
    </w:p>
    <w:p w:rsidR="00DC6B94" w:rsidRPr="00B12483" w:rsidRDefault="00DC6B94" w:rsidP="00B12483">
      <w:pPr>
        <w:autoSpaceDE w:val="0"/>
        <w:autoSpaceDN w:val="0"/>
        <w:adjustRightInd w:val="0"/>
        <w:spacing w:after="0"/>
        <w:jc w:val="center"/>
        <w:rPr>
          <w:rFonts w:ascii="Times New Roman" w:hAnsi="Times New Roman" w:cs="Times New Roman"/>
        </w:rPr>
      </w:pPr>
      <w:r w:rsidRPr="00B12483">
        <w:rPr>
          <w:rFonts w:ascii="Times New Roman" w:hAnsi="Times New Roman" w:cs="Times New Roman"/>
        </w:rPr>
        <w:t xml:space="preserve">УЧРЕЖДЕНИЙ И КОМПЛЕКСОВ УЧРЕЖДЕНИЙ ОТДЫХА </w:t>
      </w:r>
    </w:p>
    <w:p w:rsidR="00DC6B94" w:rsidRDefault="00DC6B94" w:rsidP="00B12483">
      <w:pPr>
        <w:autoSpaceDE w:val="0"/>
        <w:autoSpaceDN w:val="0"/>
        <w:adjustRightInd w:val="0"/>
        <w:spacing w:after="0"/>
        <w:jc w:val="right"/>
      </w:pPr>
    </w:p>
    <w:p w:rsidR="00DC6B94" w:rsidRDefault="00DC6B94" w:rsidP="00DC6B94">
      <w:pPr>
        <w:pStyle w:val="ConsPlusNonformat"/>
        <w:widowControl/>
        <w:jc w:val="both"/>
      </w:pPr>
      <w:r>
        <w:t>┌───────────────────────────────────────┬──────────────┬──────────────────┐</w:t>
      </w:r>
    </w:p>
    <w:p w:rsidR="00DC6B94" w:rsidRDefault="00DC6B94" w:rsidP="00DC6B94">
      <w:pPr>
        <w:pStyle w:val="ConsPlusNonformat"/>
        <w:widowControl/>
        <w:jc w:val="both"/>
      </w:pPr>
      <w:r>
        <w:t>│   Наименование комплекса учреждений   │ Вместимость, │Размер земельного │</w:t>
      </w:r>
    </w:p>
    <w:p w:rsidR="00DC6B94" w:rsidRDefault="00DC6B94" w:rsidP="00DC6B94">
      <w:pPr>
        <w:pStyle w:val="ConsPlusNonformat"/>
        <w:widowControl/>
        <w:jc w:val="both"/>
      </w:pPr>
      <w:r>
        <w:t>│                                       │     мест     │участка, м2/место │</w:t>
      </w:r>
    </w:p>
    <w:p w:rsidR="00DC6B94" w:rsidRDefault="00DC6B94" w:rsidP="00DC6B94">
      <w:pPr>
        <w:pStyle w:val="ConsPlusNonformat"/>
        <w:widowControl/>
        <w:jc w:val="both"/>
      </w:pPr>
      <w:r>
        <w:t>├───────────────────────────────────────┴──────────────┴──────────────────┤</w:t>
      </w:r>
    </w:p>
    <w:p w:rsidR="00DC6B94" w:rsidRDefault="00DC6B94" w:rsidP="00DC6B94">
      <w:pPr>
        <w:pStyle w:val="ConsPlusNonformat"/>
        <w:widowControl/>
        <w:jc w:val="both"/>
      </w:pPr>
      <w:r>
        <w:t>├───────────────────────────────────────┴──────────────┴──────────────────┤</w:t>
      </w:r>
    </w:p>
    <w:p w:rsidR="00DC6B94" w:rsidRDefault="00DC6B94" w:rsidP="00DC6B94">
      <w:pPr>
        <w:pStyle w:val="ConsPlusNonformat"/>
        <w:widowControl/>
        <w:jc w:val="both"/>
      </w:pPr>
      <w:r>
        <w:t>│                              Детский отдых                              │</w:t>
      </w:r>
    </w:p>
    <w:p w:rsidR="00DC6B94" w:rsidRDefault="00DC6B94" w:rsidP="00DC6B94">
      <w:pPr>
        <w:pStyle w:val="ConsPlusNonformat"/>
        <w:widowControl/>
        <w:jc w:val="both"/>
      </w:pPr>
      <w:r>
        <w:t>├───────────────────────────────────────┬──────────────┬──────────────────┤</w:t>
      </w:r>
    </w:p>
    <w:p w:rsidR="00DC6B94" w:rsidRDefault="00DC6B94" w:rsidP="00DC6B94">
      <w:pPr>
        <w:pStyle w:val="ConsPlusNonformat"/>
        <w:widowControl/>
        <w:jc w:val="both"/>
      </w:pPr>
      <w:r>
        <w:t>│Детские лагеря и оздоровительные       │     160      │       200        │</w:t>
      </w:r>
    </w:p>
    <w:p w:rsidR="00DC6B94" w:rsidRDefault="00DC6B94" w:rsidP="00DC6B94">
      <w:pPr>
        <w:pStyle w:val="ConsPlusNonformat"/>
        <w:widowControl/>
        <w:jc w:val="both"/>
      </w:pPr>
      <w:r>
        <w:t>│учреждения                             │     400      │       175        │</w:t>
      </w:r>
    </w:p>
    <w:p w:rsidR="00DC6B94" w:rsidRDefault="00DC6B94" w:rsidP="00DC6B94">
      <w:pPr>
        <w:pStyle w:val="ConsPlusNonformat"/>
        <w:widowControl/>
        <w:jc w:val="both"/>
      </w:pPr>
      <w:r>
        <w:t>│                                       │     800      │       150        │</w:t>
      </w:r>
    </w:p>
    <w:p w:rsidR="00DC6B94" w:rsidRDefault="00DC6B94" w:rsidP="00DC6B94">
      <w:pPr>
        <w:pStyle w:val="ConsPlusNonformat"/>
        <w:widowControl/>
        <w:jc w:val="both"/>
      </w:pPr>
      <w:r>
        <w:t>│                                       │    1600      │       135        │</w:t>
      </w:r>
    </w:p>
    <w:p w:rsidR="00DC6B94" w:rsidRDefault="00DC6B94" w:rsidP="00DC6B94">
      <w:pPr>
        <w:pStyle w:val="ConsPlusNonformat"/>
        <w:widowControl/>
        <w:jc w:val="both"/>
      </w:pPr>
      <w:r>
        <w:t>└───────────────────────────────────────┴──────────────┴──────────────────┘</w:t>
      </w:r>
    </w:p>
    <w:p w:rsidR="00DC6B94" w:rsidRDefault="00DC6B94" w:rsidP="00DC6B94">
      <w:pPr>
        <w:autoSpaceDE w:val="0"/>
        <w:autoSpaceDN w:val="0"/>
        <w:adjustRightInd w:val="0"/>
        <w:jc w:val="both"/>
      </w:pPr>
    </w:p>
    <w:p w:rsidR="00DC6B94" w:rsidRPr="00B12483" w:rsidRDefault="00DC6B94" w:rsidP="00DC6B94">
      <w:pPr>
        <w:autoSpaceDE w:val="0"/>
        <w:autoSpaceDN w:val="0"/>
        <w:adjustRightInd w:val="0"/>
        <w:ind w:firstLine="540"/>
        <w:jc w:val="both"/>
        <w:rPr>
          <w:rFonts w:ascii="Times New Roman" w:hAnsi="Times New Roman" w:cs="Times New Roman"/>
        </w:rPr>
      </w:pPr>
      <w:r w:rsidRPr="00B12483">
        <w:rPr>
          <w:rFonts w:ascii="Times New Roman" w:hAnsi="Times New Roman" w:cs="Times New Roman"/>
        </w:rPr>
        <w:t xml:space="preserve">Примечание: При расчете количества, вместимости и размеров земельных участков оздоровительных учреждений, а также других параметров, связанных с расчетом численности населения, следует дополнительно учитывать приезжих из других регионов Российской Федерации </w:t>
      </w:r>
    </w:p>
    <w:p w:rsidR="00DC6B94" w:rsidRPr="00B12483" w:rsidRDefault="00DC6B94" w:rsidP="00DC6B94">
      <w:pPr>
        <w:rPr>
          <w:rFonts w:ascii="Times New Roman" w:hAnsi="Times New Roman" w:cs="Times New Roman"/>
        </w:rPr>
      </w:pPr>
    </w:p>
    <w:p w:rsidR="00DC6B94" w:rsidRPr="00B12483" w:rsidRDefault="00DC6B94" w:rsidP="00B12483">
      <w:pPr>
        <w:spacing w:after="0"/>
        <w:ind w:left="4920"/>
        <w:rPr>
          <w:rFonts w:ascii="Times New Roman" w:hAnsi="Times New Roman" w:cs="Times New Roman"/>
          <w:color w:val="000000"/>
        </w:rPr>
      </w:pPr>
      <w:r>
        <w:br w:type="page"/>
      </w:r>
      <w:r w:rsidR="00170BE0">
        <w:rPr>
          <w:rFonts w:ascii="Times New Roman" w:hAnsi="Times New Roman" w:cs="Times New Roman"/>
          <w:color w:val="000000"/>
        </w:rPr>
        <w:lastRenderedPageBreak/>
        <w:t>П</w:t>
      </w:r>
      <w:r w:rsidRPr="00B12483">
        <w:rPr>
          <w:rFonts w:ascii="Times New Roman" w:hAnsi="Times New Roman" w:cs="Times New Roman"/>
          <w:color w:val="000000"/>
        </w:rPr>
        <w:t xml:space="preserve">риложение </w:t>
      </w:r>
      <w:r w:rsidR="00170BE0">
        <w:rPr>
          <w:rFonts w:ascii="Times New Roman" w:hAnsi="Times New Roman" w:cs="Times New Roman"/>
          <w:color w:val="000000"/>
        </w:rPr>
        <w:t xml:space="preserve">№ </w:t>
      </w:r>
      <w:r w:rsidRPr="00B12483">
        <w:rPr>
          <w:rFonts w:ascii="Times New Roman" w:hAnsi="Times New Roman" w:cs="Times New Roman"/>
          <w:color w:val="000000"/>
        </w:rPr>
        <w:t>14</w:t>
      </w:r>
    </w:p>
    <w:p w:rsidR="00D056C6" w:rsidRPr="00B12483" w:rsidRDefault="00D056C6" w:rsidP="00B12483">
      <w:pPr>
        <w:spacing w:after="0" w:line="240" w:lineRule="exact"/>
        <w:ind w:left="4920"/>
        <w:rPr>
          <w:rFonts w:ascii="Times New Roman" w:hAnsi="Times New Roman" w:cs="Times New Roman"/>
        </w:rPr>
      </w:pPr>
      <w:r w:rsidRPr="00B12483">
        <w:rPr>
          <w:rFonts w:ascii="Times New Roman" w:hAnsi="Times New Roman" w:cs="Times New Roman"/>
          <w:color w:val="000000"/>
        </w:rPr>
        <w:t>к мес</w:t>
      </w:r>
      <w:r w:rsidR="00A4716C">
        <w:rPr>
          <w:rFonts w:ascii="Times New Roman" w:hAnsi="Times New Roman" w:cs="Times New Roman"/>
          <w:color w:val="000000"/>
        </w:rPr>
        <w:t>т</w:t>
      </w:r>
      <w:r w:rsidRPr="00B12483">
        <w:rPr>
          <w:rFonts w:ascii="Times New Roman" w:hAnsi="Times New Roman" w:cs="Times New Roman"/>
          <w:color w:val="000000"/>
        </w:rPr>
        <w:t xml:space="preserve">ным нормативам </w:t>
      </w:r>
      <w:r w:rsidRPr="00B12483">
        <w:rPr>
          <w:rFonts w:ascii="Times New Roman" w:hAnsi="Times New Roman" w:cs="Times New Roman"/>
        </w:rPr>
        <w:t xml:space="preserve">градостроительного </w:t>
      </w:r>
    </w:p>
    <w:p w:rsidR="00D056C6" w:rsidRPr="00B12483" w:rsidRDefault="00170BE0" w:rsidP="00B12483">
      <w:pPr>
        <w:spacing w:after="0" w:line="240" w:lineRule="exact"/>
        <w:ind w:left="4920"/>
        <w:rPr>
          <w:rFonts w:ascii="Times New Roman" w:hAnsi="Times New Roman" w:cs="Times New Roman"/>
        </w:rPr>
      </w:pPr>
      <w:r>
        <w:rPr>
          <w:rFonts w:ascii="Times New Roman" w:hAnsi="Times New Roman" w:cs="Times New Roman"/>
        </w:rPr>
        <w:t xml:space="preserve">проектирования </w:t>
      </w:r>
      <w:r w:rsidR="00340E0A">
        <w:rPr>
          <w:rFonts w:ascii="Times New Roman" w:hAnsi="Times New Roman" w:cs="Times New Roman"/>
        </w:rPr>
        <w:t>Старомарьевского</w:t>
      </w:r>
      <w:r w:rsidRPr="00B12483">
        <w:rPr>
          <w:rFonts w:ascii="Times New Roman" w:hAnsi="Times New Roman" w:cs="Times New Roman"/>
        </w:rPr>
        <w:t xml:space="preserve"> </w:t>
      </w:r>
      <w:r w:rsidR="00D056C6" w:rsidRPr="00B12483">
        <w:rPr>
          <w:rFonts w:ascii="Times New Roman" w:hAnsi="Times New Roman" w:cs="Times New Roman"/>
        </w:rPr>
        <w:t>сельсовета</w:t>
      </w:r>
    </w:p>
    <w:p w:rsidR="00D056C6" w:rsidRPr="00B12483" w:rsidRDefault="00340E0A" w:rsidP="00B12483">
      <w:pPr>
        <w:spacing w:after="0" w:line="240" w:lineRule="exact"/>
        <w:ind w:left="4920"/>
        <w:rPr>
          <w:rFonts w:ascii="Times New Roman" w:hAnsi="Times New Roman" w:cs="Times New Roman"/>
          <w:color w:val="000000"/>
        </w:rPr>
      </w:pPr>
      <w:r>
        <w:rPr>
          <w:rFonts w:ascii="Times New Roman" w:hAnsi="Times New Roman" w:cs="Times New Roman"/>
        </w:rPr>
        <w:t>Грачевского</w:t>
      </w:r>
      <w:r w:rsidR="00D056C6" w:rsidRPr="00B12483">
        <w:rPr>
          <w:rFonts w:ascii="Times New Roman" w:hAnsi="Times New Roman" w:cs="Times New Roman"/>
        </w:rPr>
        <w:t xml:space="preserve"> муниципального района</w:t>
      </w:r>
    </w:p>
    <w:p w:rsidR="00DC6B94" w:rsidRPr="00B12483" w:rsidRDefault="00DC6B94" w:rsidP="00B12483">
      <w:pPr>
        <w:spacing w:after="0"/>
        <w:rPr>
          <w:rFonts w:ascii="Times New Roman" w:hAnsi="Times New Roman" w:cs="Times New Roman"/>
        </w:rPr>
      </w:pPr>
    </w:p>
    <w:p w:rsidR="00DC6B94" w:rsidRPr="00B12483" w:rsidRDefault="00DC6B94" w:rsidP="00B12483">
      <w:pPr>
        <w:adjustRightInd w:val="0"/>
        <w:spacing w:after="0"/>
        <w:jc w:val="center"/>
        <w:rPr>
          <w:rFonts w:ascii="Times New Roman" w:hAnsi="Times New Roman" w:cs="Times New Roman"/>
        </w:rPr>
      </w:pPr>
      <w:r w:rsidRPr="00B12483">
        <w:rPr>
          <w:rFonts w:ascii="Times New Roman" w:hAnsi="Times New Roman" w:cs="Times New Roman"/>
        </w:rPr>
        <w:t>ПЕРЕЧЕНЬ ЗАКОНОВ И НОРМАТИВНЫХ ДОКУМЕНТОВ</w:t>
      </w:r>
    </w:p>
    <w:p w:rsidR="00DC6B94" w:rsidRPr="00B12483" w:rsidRDefault="00DC6B94" w:rsidP="0097642A">
      <w:pPr>
        <w:pStyle w:val="ConsNormal"/>
        <w:widowControl/>
        <w:spacing w:line="240" w:lineRule="exact"/>
        <w:ind w:right="0" w:firstLine="284"/>
        <w:jc w:val="both"/>
        <w:rPr>
          <w:rFonts w:ascii="Times New Roman" w:hAnsi="Times New Roman" w:cs="Times New Roman"/>
          <w:sz w:val="22"/>
          <w:szCs w:val="22"/>
        </w:rPr>
      </w:pPr>
    </w:p>
    <w:p w:rsidR="00DC6B94" w:rsidRPr="00B12483" w:rsidRDefault="00DC6B94" w:rsidP="0097642A">
      <w:pPr>
        <w:pStyle w:val="ConsNormal"/>
        <w:widowControl/>
        <w:spacing w:line="240" w:lineRule="exact"/>
        <w:ind w:right="0" w:firstLine="284"/>
        <w:jc w:val="both"/>
        <w:rPr>
          <w:rFonts w:ascii="Times New Roman" w:hAnsi="Times New Roman" w:cs="Times New Roman"/>
          <w:sz w:val="22"/>
          <w:szCs w:val="22"/>
        </w:rPr>
      </w:pPr>
      <w:r w:rsidRPr="00B12483">
        <w:rPr>
          <w:rFonts w:ascii="Times New Roman" w:hAnsi="Times New Roman" w:cs="Times New Roman"/>
          <w:sz w:val="22"/>
          <w:szCs w:val="22"/>
        </w:rPr>
        <w:t>Градостроительный кодекс Российской Федерации от 29 декабря 2004 года  №190-ФЗ;</w:t>
      </w:r>
    </w:p>
    <w:p w:rsidR="00DC6B94" w:rsidRPr="00B12483" w:rsidRDefault="00DC6B94" w:rsidP="0097642A">
      <w:pPr>
        <w:pStyle w:val="ConsNormal"/>
        <w:widowControl/>
        <w:spacing w:line="240" w:lineRule="exact"/>
        <w:ind w:right="0" w:firstLine="284"/>
        <w:jc w:val="both"/>
        <w:rPr>
          <w:rFonts w:ascii="Times New Roman" w:hAnsi="Times New Roman" w:cs="Times New Roman"/>
          <w:sz w:val="22"/>
          <w:szCs w:val="22"/>
        </w:rPr>
      </w:pPr>
      <w:r w:rsidRPr="00B12483">
        <w:rPr>
          <w:rFonts w:ascii="Times New Roman" w:hAnsi="Times New Roman" w:cs="Times New Roman"/>
          <w:sz w:val="22"/>
          <w:szCs w:val="22"/>
        </w:rPr>
        <w:t>Жилищный кодекс Российской Федерации от 29 декабря 2004 года  №188-ФЗ;</w:t>
      </w:r>
    </w:p>
    <w:p w:rsidR="00DC6B94" w:rsidRPr="00B12483" w:rsidRDefault="00DC6B94" w:rsidP="0097642A">
      <w:pPr>
        <w:pStyle w:val="ConsNormal"/>
        <w:widowControl/>
        <w:spacing w:line="240" w:lineRule="exact"/>
        <w:ind w:right="0" w:firstLine="284"/>
        <w:jc w:val="both"/>
        <w:rPr>
          <w:rFonts w:ascii="Times New Roman" w:hAnsi="Times New Roman" w:cs="Times New Roman"/>
          <w:sz w:val="22"/>
          <w:szCs w:val="22"/>
        </w:rPr>
      </w:pPr>
      <w:r w:rsidRPr="00B12483">
        <w:rPr>
          <w:rFonts w:ascii="Times New Roman" w:hAnsi="Times New Roman" w:cs="Times New Roman"/>
          <w:sz w:val="22"/>
          <w:szCs w:val="22"/>
        </w:rPr>
        <w:t>Федеральный закон от 6 октября 2003 года  № 131-ФЗ «Об общих принципах организации местного самоуправления в Российской Федерации»;</w:t>
      </w:r>
    </w:p>
    <w:p w:rsidR="00DC6B94" w:rsidRPr="00B12483" w:rsidRDefault="00DC6B94" w:rsidP="0097642A">
      <w:pPr>
        <w:pStyle w:val="ConsNormal"/>
        <w:widowControl/>
        <w:spacing w:line="240" w:lineRule="exact"/>
        <w:ind w:right="0" w:firstLine="284"/>
        <w:jc w:val="both"/>
        <w:rPr>
          <w:rFonts w:ascii="Times New Roman" w:hAnsi="Times New Roman" w:cs="Times New Roman"/>
          <w:sz w:val="22"/>
          <w:szCs w:val="22"/>
        </w:rPr>
      </w:pPr>
      <w:r w:rsidRPr="00B12483">
        <w:rPr>
          <w:rFonts w:ascii="Times New Roman" w:hAnsi="Times New Roman" w:cs="Times New Roman"/>
          <w:sz w:val="22"/>
          <w:szCs w:val="22"/>
        </w:rPr>
        <w:t>Земельный кодекс Российской Федерации от 25 октября 2001 года  № 136-ФЗ;</w:t>
      </w:r>
    </w:p>
    <w:p w:rsidR="00DC6B94" w:rsidRPr="00B12483" w:rsidRDefault="00DC6B94" w:rsidP="0097642A">
      <w:pPr>
        <w:pStyle w:val="ConsNormal"/>
        <w:widowControl/>
        <w:spacing w:line="240" w:lineRule="exact"/>
        <w:ind w:right="0" w:firstLine="284"/>
        <w:jc w:val="both"/>
        <w:rPr>
          <w:rFonts w:ascii="Times New Roman" w:hAnsi="Times New Roman" w:cs="Times New Roman"/>
          <w:sz w:val="22"/>
          <w:szCs w:val="22"/>
        </w:rPr>
      </w:pPr>
      <w:r w:rsidRPr="00B12483">
        <w:rPr>
          <w:rFonts w:ascii="Times New Roman" w:hAnsi="Times New Roman" w:cs="Times New Roman"/>
          <w:sz w:val="22"/>
          <w:szCs w:val="22"/>
        </w:rPr>
        <w:t>Федеральный закон от 23 февраля 1995 года  № 26-ФЗ «О природных лечебных ресурсах, лечебно-оздоровительных местностях и курортах»;</w:t>
      </w:r>
    </w:p>
    <w:p w:rsidR="00DC6B94" w:rsidRPr="00B12483" w:rsidRDefault="00DC6B94" w:rsidP="0097642A">
      <w:pPr>
        <w:pStyle w:val="ConsNormal"/>
        <w:widowControl/>
        <w:spacing w:line="240" w:lineRule="exact"/>
        <w:ind w:right="0" w:firstLine="284"/>
        <w:jc w:val="both"/>
        <w:rPr>
          <w:rFonts w:ascii="Times New Roman" w:hAnsi="Times New Roman" w:cs="Times New Roman"/>
          <w:sz w:val="22"/>
          <w:szCs w:val="22"/>
        </w:rPr>
      </w:pPr>
      <w:r w:rsidRPr="00B12483">
        <w:rPr>
          <w:rFonts w:ascii="Times New Roman" w:hAnsi="Times New Roman" w:cs="Times New Roman"/>
          <w:sz w:val="22"/>
          <w:szCs w:val="22"/>
        </w:rPr>
        <w:t>Федеральный закон от 23 ноября 1995 года № 174-ФЗ «Об экологической экспертизе»;</w:t>
      </w:r>
    </w:p>
    <w:p w:rsidR="00DC6B94" w:rsidRPr="00B12483" w:rsidRDefault="00DC6B94" w:rsidP="0097642A">
      <w:pPr>
        <w:pStyle w:val="ConsNormal"/>
        <w:widowControl/>
        <w:spacing w:line="240" w:lineRule="exact"/>
        <w:ind w:right="0" w:firstLine="284"/>
        <w:jc w:val="both"/>
        <w:rPr>
          <w:rFonts w:ascii="Times New Roman" w:hAnsi="Times New Roman" w:cs="Times New Roman"/>
          <w:sz w:val="22"/>
          <w:szCs w:val="22"/>
        </w:rPr>
      </w:pPr>
      <w:r w:rsidRPr="00B12483">
        <w:rPr>
          <w:rFonts w:ascii="Times New Roman" w:hAnsi="Times New Roman" w:cs="Times New Roman"/>
          <w:sz w:val="22"/>
          <w:szCs w:val="22"/>
        </w:rPr>
        <w:t>Федеральный закон от17 ноября1995 года № 169-ФЗ «Об архитектурной деятельности в Российской Федерации»;</w:t>
      </w:r>
    </w:p>
    <w:p w:rsidR="00DC6B94" w:rsidRPr="00B12483" w:rsidRDefault="00DC6B94" w:rsidP="0097642A">
      <w:pPr>
        <w:pStyle w:val="ConsNormal"/>
        <w:widowControl/>
        <w:spacing w:line="240" w:lineRule="exact"/>
        <w:ind w:right="0" w:firstLine="284"/>
        <w:jc w:val="both"/>
        <w:rPr>
          <w:rFonts w:ascii="Times New Roman" w:hAnsi="Times New Roman" w:cs="Times New Roman"/>
          <w:sz w:val="22"/>
          <w:szCs w:val="22"/>
        </w:rPr>
      </w:pPr>
      <w:r w:rsidRPr="00B12483">
        <w:rPr>
          <w:rFonts w:ascii="Times New Roman" w:hAnsi="Times New Roman" w:cs="Times New Roman"/>
          <w:sz w:val="22"/>
          <w:szCs w:val="22"/>
        </w:rPr>
        <w:t xml:space="preserve">Федеральный закон от 25 июня 2002 года «Об объектах культурного наследия (памятников истории и культуры) народов Российской Федерации»; </w:t>
      </w:r>
    </w:p>
    <w:p w:rsidR="00DC6B94" w:rsidRPr="00B12483" w:rsidRDefault="00DC6B94" w:rsidP="0097642A">
      <w:pPr>
        <w:pStyle w:val="ConsNormal"/>
        <w:widowControl/>
        <w:spacing w:line="240" w:lineRule="exact"/>
        <w:ind w:right="0" w:firstLine="284"/>
        <w:jc w:val="both"/>
        <w:rPr>
          <w:rFonts w:ascii="Times New Roman" w:hAnsi="Times New Roman" w:cs="Times New Roman"/>
          <w:sz w:val="22"/>
          <w:szCs w:val="22"/>
        </w:rPr>
      </w:pPr>
      <w:r w:rsidRPr="00B12483">
        <w:rPr>
          <w:rFonts w:ascii="Times New Roman" w:hAnsi="Times New Roman" w:cs="Times New Roman"/>
          <w:sz w:val="22"/>
          <w:szCs w:val="22"/>
        </w:rPr>
        <w:t xml:space="preserve">Федеральный закон от 30 декабря 2009 года № 384-ФЗ «Технический регламент о безопасности зданий и сооружений»; </w:t>
      </w:r>
    </w:p>
    <w:p w:rsidR="00DC6B94" w:rsidRPr="00B12483" w:rsidRDefault="00DC6B94" w:rsidP="0097642A">
      <w:pPr>
        <w:pStyle w:val="ConsNormal"/>
        <w:widowControl/>
        <w:spacing w:line="240" w:lineRule="exact"/>
        <w:ind w:right="0" w:firstLine="284"/>
        <w:jc w:val="both"/>
        <w:rPr>
          <w:rFonts w:ascii="Times New Roman" w:hAnsi="Times New Roman" w:cs="Times New Roman"/>
          <w:sz w:val="22"/>
          <w:szCs w:val="22"/>
        </w:rPr>
      </w:pPr>
      <w:r w:rsidRPr="00B12483">
        <w:rPr>
          <w:rFonts w:ascii="Times New Roman" w:hAnsi="Times New Roman" w:cs="Times New Roman"/>
          <w:sz w:val="22"/>
          <w:szCs w:val="22"/>
        </w:rPr>
        <w:t xml:space="preserve">Федеральный закон от 22 июля 2008 года № 123-ФЗ «Технический регламент о требованиях пожарной безопасности»; </w:t>
      </w:r>
    </w:p>
    <w:p w:rsidR="00DC6B94" w:rsidRPr="00B12483" w:rsidRDefault="00DC6B94" w:rsidP="0097642A">
      <w:pPr>
        <w:pStyle w:val="ConsNormal"/>
        <w:widowControl/>
        <w:spacing w:line="240" w:lineRule="exact"/>
        <w:ind w:right="0" w:firstLine="284"/>
        <w:jc w:val="both"/>
        <w:rPr>
          <w:rFonts w:ascii="Times New Roman" w:hAnsi="Times New Roman" w:cs="Times New Roman"/>
          <w:sz w:val="22"/>
          <w:szCs w:val="22"/>
        </w:rPr>
      </w:pPr>
      <w:r w:rsidRPr="00B12483">
        <w:rPr>
          <w:rFonts w:ascii="Times New Roman" w:hAnsi="Times New Roman" w:cs="Times New Roman"/>
          <w:sz w:val="22"/>
          <w:szCs w:val="22"/>
        </w:rPr>
        <w:t xml:space="preserve">Закон Ставропольского края от 16 марта </w:t>
      </w:r>
      <w:smartTag w:uri="urn:schemas-microsoft-com:office:smarttags" w:element="metricconverter">
        <w:smartTagPr>
          <w:attr w:name="ProductID" w:val="2006 г"/>
        </w:smartTagPr>
        <w:r w:rsidRPr="00B12483">
          <w:rPr>
            <w:rFonts w:ascii="Times New Roman" w:hAnsi="Times New Roman" w:cs="Times New Roman"/>
            <w:sz w:val="22"/>
            <w:szCs w:val="22"/>
          </w:rPr>
          <w:t>2006 г</w:t>
        </w:r>
      </w:smartTag>
      <w:r w:rsidRPr="00B12483">
        <w:rPr>
          <w:rFonts w:ascii="Times New Roman" w:hAnsi="Times New Roman" w:cs="Times New Roman"/>
          <w:sz w:val="22"/>
          <w:szCs w:val="22"/>
        </w:rPr>
        <w:t xml:space="preserve"> .№ 14-кз «Об объектах культурного наследия (памятников истории и культуры) в Ставропольском крае»;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СНиП 2.07.01-89* «Градостроительство. Планировка и застройка городских и сельских поселений»;</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СНиП 31-06-2009 «Общественные здания и сооружения»;</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СНиП 11-02-96 «Инженерные изыскания для строительства. Основные положения»;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СНиП 21-02-99* «Стоянки автомобилей»;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СНиП 31-01-2003 «Здания жилые многоквартирные»;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СНиП 31-02-2001 «Дома жилые одноквартирные»;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СНиП 35-01-2001 «Доступность зданий и сооружений для маломобильных групп населения»;</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СНиП </w:t>
      </w:r>
      <w:r w:rsidRPr="00B12483">
        <w:rPr>
          <w:rFonts w:ascii="Times New Roman" w:hAnsi="Times New Roman" w:cs="Times New Roman"/>
          <w:lang w:val="en-US"/>
        </w:rPr>
        <w:t>II</w:t>
      </w:r>
      <w:r w:rsidRPr="00B12483">
        <w:rPr>
          <w:rFonts w:ascii="Times New Roman" w:hAnsi="Times New Roman" w:cs="Times New Roman"/>
        </w:rPr>
        <w:t xml:space="preserve"> - 89 - 80* «Генеральные планы промышленных предприятий»;</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СНиП </w:t>
      </w:r>
      <w:r w:rsidRPr="00B12483">
        <w:rPr>
          <w:rFonts w:ascii="Times New Roman" w:hAnsi="Times New Roman" w:cs="Times New Roman"/>
          <w:lang w:val="en-US"/>
        </w:rPr>
        <w:t>II</w:t>
      </w:r>
      <w:r w:rsidRPr="00B12483">
        <w:rPr>
          <w:rFonts w:ascii="Times New Roman" w:hAnsi="Times New Roman" w:cs="Times New Roman"/>
        </w:rPr>
        <w:t>- 97-76 «Генеральные планы сельхозпредприятий»;</w:t>
      </w:r>
    </w:p>
    <w:p w:rsidR="00DC6B94" w:rsidRPr="00B12483" w:rsidRDefault="00DC6B94" w:rsidP="0097642A">
      <w:pPr>
        <w:pStyle w:val="Heading"/>
        <w:spacing w:line="240" w:lineRule="exact"/>
        <w:ind w:firstLine="225"/>
        <w:jc w:val="both"/>
        <w:rPr>
          <w:rFonts w:ascii="Times New Roman" w:hAnsi="Times New Roman" w:cs="Times New Roman"/>
          <w:b w:val="0"/>
          <w:bCs w:val="0"/>
        </w:rPr>
      </w:pPr>
      <w:r w:rsidRPr="00B12483">
        <w:rPr>
          <w:rFonts w:ascii="Times New Roman" w:hAnsi="Times New Roman" w:cs="Times New Roman"/>
          <w:b w:val="0"/>
          <w:bCs w:val="0"/>
        </w:rPr>
        <w:t>СНиП 30-02-97* «Планировка и застройка территории садоводческих (дачных) объединений граждан, здания и сооружения»;</w:t>
      </w:r>
    </w:p>
    <w:p w:rsidR="00DC6B94" w:rsidRPr="00B12483" w:rsidRDefault="00DC6B94" w:rsidP="0097642A">
      <w:pPr>
        <w:pStyle w:val="Heading"/>
        <w:spacing w:line="240" w:lineRule="exact"/>
        <w:ind w:firstLine="284"/>
        <w:jc w:val="both"/>
        <w:rPr>
          <w:rFonts w:ascii="Times New Roman" w:hAnsi="Times New Roman" w:cs="Times New Roman"/>
          <w:b w:val="0"/>
          <w:bCs w:val="0"/>
        </w:rPr>
      </w:pPr>
      <w:r w:rsidRPr="00B12483">
        <w:rPr>
          <w:rFonts w:ascii="Times New Roman" w:hAnsi="Times New Roman" w:cs="Times New Roman"/>
          <w:b w:val="0"/>
          <w:bCs w:val="0"/>
        </w:rPr>
        <w:t>СНиП 2.02.01-83* «Основания зданий и сооружений»;</w:t>
      </w:r>
    </w:p>
    <w:p w:rsidR="00DC6B94" w:rsidRPr="00B12483" w:rsidRDefault="00DC6B94" w:rsidP="0097642A">
      <w:pPr>
        <w:pStyle w:val="Heading"/>
        <w:spacing w:line="240" w:lineRule="exact"/>
        <w:ind w:firstLine="284"/>
        <w:jc w:val="both"/>
        <w:rPr>
          <w:rFonts w:ascii="Times New Roman" w:hAnsi="Times New Roman" w:cs="Times New Roman"/>
          <w:b w:val="0"/>
          <w:bCs w:val="0"/>
        </w:rPr>
      </w:pPr>
      <w:r w:rsidRPr="00B12483">
        <w:rPr>
          <w:rFonts w:ascii="Times New Roman" w:hAnsi="Times New Roman" w:cs="Times New Roman"/>
          <w:b w:val="0"/>
          <w:bCs w:val="0"/>
        </w:rPr>
        <w:t>СНиП 2.01.51-90 «Инженерно-технические мероприятия гражданской обороны»;</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СП 30-101-98 «Методические указания по расчету нормативных размеров земельных участков в кондоминиумах»;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СП 30-102-99 «Планировка и застройка территорий малоэтажного жилищного строительства»;</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lastRenderedPageBreak/>
        <w:t xml:space="preserve">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СП 4076-86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СП 31-107-2004 «Архитектурно-планировочные решения многоквартирных жилых зданий»;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СанПиН 2.1.3.2630-10 «Санитарно-эпидемиологические требовании к организациям, осуществляющим медицинскую деятельность»;</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СанПиН 2.2.1/2.1.1.1076-01 «Гигиенические требования к инсоляции и солнцезащите помещений жилых и общественных зданий и территорий»;</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СанПиН 2.2.1/21.1.2739-10 «Изменения и дополнения № 3к СанПиН 2.2.1/2.1.1.1200-03 «Санитарно-защитные зоны и санитарная классификация предприятий, сооружений и иных объектов. Новая редакция»;</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СанПиН 2.4.2.1178-02 «Гигиенические требования к условиям обучения в общеобразовательных учреждениях»;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СанПиН 42-128-4690-88 «Содержание территории населенных мест»;</w:t>
      </w:r>
    </w:p>
    <w:p w:rsidR="00DC6B94" w:rsidRPr="00B12483" w:rsidRDefault="00DC6B94" w:rsidP="0097642A">
      <w:pPr>
        <w:spacing w:after="0" w:line="240" w:lineRule="exact"/>
        <w:ind w:firstLine="225"/>
        <w:jc w:val="both"/>
        <w:rPr>
          <w:rFonts w:ascii="Times New Roman" w:hAnsi="Times New Roman" w:cs="Times New Roman"/>
        </w:rPr>
      </w:pPr>
      <w:r w:rsidRPr="00B12483">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DC6B94" w:rsidRPr="00B12483" w:rsidRDefault="00DC6B94" w:rsidP="0097642A">
      <w:pPr>
        <w:spacing w:after="0" w:line="240" w:lineRule="exact"/>
        <w:rPr>
          <w:rFonts w:ascii="Times New Roman" w:hAnsi="Times New Roman" w:cs="Times New Roman"/>
        </w:rPr>
      </w:pPr>
    </w:p>
    <w:p w:rsidR="00DC6B94" w:rsidRPr="00B12483" w:rsidRDefault="00DC6B94" w:rsidP="00B12483">
      <w:pPr>
        <w:spacing w:after="0"/>
        <w:ind w:left="4920"/>
        <w:rPr>
          <w:rFonts w:ascii="Times New Roman" w:hAnsi="Times New Roman" w:cs="Times New Roman"/>
          <w:color w:val="000000"/>
        </w:rPr>
      </w:pPr>
      <w:r w:rsidRPr="00B12483">
        <w:rPr>
          <w:rFonts w:ascii="Times New Roman" w:hAnsi="Times New Roman" w:cs="Times New Roman"/>
        </w:rPr>
        <w:br w:type="page"/>
      </w:r>
      <w:r w:rsidR="00170BE0">
        <w:rPr>
          <w:rFonts w:ascii="Times New Roman" w:hAnsi="Times New Roman" w:cs="Times New Roman"/>
          <w:color w:val="000000"/>
        </w:rPr>
        <w:lastRenderedPageBreak/>
        <w:t>П</w:t>
      </w:r>
      <w:r w:rsidRPr="00B12483">
        <w:rPr>
          <w:rFonts w:ascii="Times New Roman" w:hAnsi="Times New Roman" w:cs="Times New Roman"/>
          <w:color w:val="000000"/>
        </w:rPr>
        <w:t>риложение</w:t>
      </w:r>
      <w:r w:rsidR="00170BE0">
        <w:rPr>
          <w:rFonts w:ascii="Times New Roman" w:hAnsi="Times New Roman" w:cs="Times New Roman"/>
          <w:color w:val="000000"/>
        </w:rPr>
        <w:t xml:space="preserve"> №</w:t>
      </w:r>
      <w:r w:rsidRPr="00B12483">
        <w:rPr>
          <w:rFonts w:ascii="Times New Roman" w:hAnsi="Times New Roman" w:cs="Times New Roman"/>
          <w:color w:val="000000"/>
        </w:rPr>
        <w:t xml:space="preserve"> 15</w:t>
      </w:r>
    </w:p>
    <w:p w:rsidR="00D056C6" w:rsidRPr="00B12483" w:rsidRDefault="00D056C6" w:rsidP="00B12483">
      <w:pPr>
        <w:spacing w:after="0" w:line="240" w:lineRule="exact"/>
        <w:ind w:left="4920"/>
        <w:rPr>
          <w:rFonts w:ascii="Times New Roman" w:hAnsi="Times New Roman" w:cs="Times New Roman"/>
        </w:rPr>
      </w:pPr>
      <w:r w:rsidRPr="00B12483">
        <w:rPr>
          <w:rFonts w:ascii="Times New Roman" w:hAnsi="Times New Roman" w:cs="Times New Roman"/>
          <w:color w:val="000000"/>
        </w:rPr>
        <w:t>к мес</w:t>
      </w:r>
      <w:r w:rsidR="00A4716C">
        <w:rPr>
          <w:rFonts w:ascii="Times New Roman" w:hAnsi="Times New Roman" w:cs="Times New Roman"/>
          <w:color w:val="000000"/>
        </w:rPr>
        <w:t>т</w:t>
      </w:r>
      <w:r w:rsidRPr="00B12483">
        <w:rPr>
          <w:rFonts w:ascii="Times New Roman" w:hAnsi="Times New Roman" w:cs="Times New Roman"/>
          <w:color w:val="000000"/>
        </w:rPr>
        <w:t xml:space="preserve">ным нормативам </w:t>
      </w:r>
      <w:r w:rsidRPr="00B12483">
        <w:rPr>
          <w:rFonts w:ascii="Times New Roman" w:hAnsi="Times New Roman" w:cs="Times New Roman"/>
        </w:rPr>
        <w:t xml:space="preserve">градостроительного </w:t>
      </w:r>
    </w:p>
    <w:p w:rsidR="00D056C6" w:rsidRPr="00B12483" w:rsidRDefault="00D056C6" w:rsidP="00B12483">
      <w:pPr>
        <w:spacing w:after="0" w:line="240" w:lineRule="exact"/>
        <w:ind w:left="4920"/>
        <w:rPr>
          <w:rFonts w:ascii="Times New Roman" w:hAnsi="Times New Roman" w:cs="Times New Roman"/>
        </w:rPr>
      </w:pPr>
      <w:r w:rsidRPr="00B12483">
        <w:rPr>
          <w:rFonts w:ascii="Times New Roman" w:hAnsi="Times New Roman" w:cs="Times New Roman"/>
        </w:rPr>
        <w:t xml:space="preserve">проектирования </w:t>
      </w:r>
      <w:r w:rsidR="00340E0A">
        <w:rPr>
          <w:rFonts w:ascii="Times New Roman" w:hAnsi="Times New Roman" w:cs="Times New Roman"/>
        </w:rPr>
        <w:t>Старомарьевского</w:t>
      </w:r>
      <w:r w:rsidR="00170BE0">
        <w:rPr>
          <w:rFonts w:ascii="Times New Roman" w:hAnsi="Times New Roman" w:cs="Times New Roman"/>
        </w:rPr>
        <w:t xml:space="preserve"> </w:t>
      </w:r>
      <w:r w:rsidRPr="00B12483">
        <w:rPr>
          <w:rFonts w:ascii="Times New Roman" w:hAnsi="Times New Roman" w:cs="Times New Roman"/>
        </w:rPr>
        <w:t>сельсовета</w:t>
      </w:r>
    </w:p>
    <w:p w:rsidR="00D056C6" w:rsidRPr="00B12483" w:rsidRDefault="00340E0A" w:rsidP="00B12483">
      <w:pPr>
        <w:spacing w:after="0" w:line="240" w:lineRule="exact"/>
        <w:ind w:left="4920"/>
        <w:rPr>
          <w:rFonts w:ascii="Times New Roman" w:hAnsi="Times New Roman" w:cs="Times New Roman"/>
          <w:color w:val="000000"/>
        </w:rPr>
      </w:pPr>
      <w:r>
        <w:rPr>
          <w:rFonts w:ascii="Times New Roman" w:hAnsi="Times New Roman" w:cs="Times New Roman"/>
        </w:rPr>
        <w:t xml:space="preserve">Грачевского </w:t>
      </w:r>
      <w:r w:rsidR="00D056C6" w:rsidRPr="00B12483">
        <w:rPr>
          <w:rFonts w:ascii="Times New Roman" w:hAnsi="Times New Roman" w:cs="Times New Roman"/>
        </w:rPr>
        <w:t>муниципального района</w:t>
      </w:r>
    </w:p>
    <w:p w:rsidR="00DC6B94" w:rsidRPr="00B12483" w:rsidRDefault="00DC6B94" w:rsidP="00B12483">
      <w:pPr>
        <w:spacing w:after="0"/>
        <w:rPr>
          <w:rFonts w:ascii="Times New Roman" w:hAnsi="Times New Roman" w:cs="Times New Roman"/>
        </w:rPr>
      </w:pPr>
    </w:p>
    <w:p w:rsidR="00DC6B94" w:rsidRPr="00B12483" w:rsidRDefault="00DC6B94" w:rsidP="00B12483">
      <w:pPr>
        <w:autoSpaceDE w:val="0"/>
        <w:autoSpaceDN w:val="0"/>
        <w:adjustRightInd w:val="0"/>
        <w:spacing w:after="0"/>
        <w:jc w:val="center"/>
        <w:rPr>
          <w:rFonts w:ascii="Times New Roman" w:hAnsi="Times New Roman" w:cs="Times New Roman"/>
        </w:rPr>
      </w:pPr>
      <w:r w:rsidRPr="00B12483">
        <w:rPr>
          <w:rFonts w:ascii="Times New Roman" w:hAnsi="Times New Roman" w:cs="Times New Roman"/>
        </w:rPr>
        <w:t>ТЕРМИНЫ И ОПРЕДЕЛЕНИЯ</w:t>
      </w:r>
    </w:p>
    <w:p w:rsidR="00DC6B94" w:rsidRPr="00B12483" w:rsidRDefault="00DC6B94" w:rsidP="00B12483">
      <w:pPr>
        <w:autoSpaceDE w:val="0"/>
        <w:autoSpaceDN w:val="0"/>
        <w:adjustRightInd w:val="0"/>
        <w:spacing w:after="0"/>
        <w:jc w:val="center"/>
        <w:rPr>
          <w:rFonts w:ascii="Times New Roman" w:hAnsi="Times New Roman" w:cs="Times New Roman"/>
        </w:rPr>
      </w:pP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Справочные приложения - приложения, содержащие описания, показатели и другую информацию.</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Муниципальное образование - муниципальный район, сельское поселение.</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Населенный пункт - часть территории муниципального образования Ставропольского края,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lastRenderedPageBreak/>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r w:rsidRPr="00B12483">
        <w:rPr>
          <w:rFonts w:ascii="Times New Roman" w:hAnsi="Times New Roman" w:cs="Times New Roman"/>
        </w:rPr>
        <w:t>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DC6B94" w:rsidRPr="00B12483" w:rsidRDefault="00DC6B94" w:rsidP="00B12483">
      <w:pPr>
        <w:pStyle w:val="af"/>
        <w:ind w:firstLine="709"/>
        <w:jc w:val="both"/>
        <w:rPr>
          <w:rFonts w:ascii="Times New Roman" w:hAnsi="Times New Roman" w:cs="Times New Roman"/>
          <w:sz w:val="22"/>
          <w:szCs w:val="22"/>
        </w:rPr>
      </w:pPr>
      <w:r w:rsidRPr="00B12483">
        <w:rPr>
          <w:rFonts w:ascii="Times New Roman" w:hAnsi="Times New Roman" w:cs="Times New Roman"/>
          <w:sz w:val="22"/>
          <w:szCs w:val="22"/>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DC6B94" w:rsidRPr="00B12483" w:rsidRDefault="00DC6B94" w:rsidP="00B12483">
      <w:pPr>
        <w:pStyle w:val="af"/>
        <w:ind w:firstLine="709"/>
        <w:rPr>
          <w:rFonts w:ascii="Times New Roman" w:hAnsi="Times New Roman" w:cs="Times New Roman"/>
          <w:sz w:val="22"/>
          <w:szCs w:val="22"/>
        </w:rPr>
      </w:pPr>
      <w:r w:rsidRPr="00B12483">
        <w:rPr>
          <w:rFonts w:ascii="Times New Roman" w:hAnsi="Times New Roman" w:cs="Times New Roman"/>
          <w:sz w:val="22"/>
          <w:szCs w:val="22"/>
        </w:rPr>
        <w:t xml:space="preserve">Автомобильные дороги в зависимости от их значения подразделяются на:     </w:t>
      </w:r>
    </w:p>
    <w:p w:rsidR="00DC6B94" w:rsidRPr="00B12483" w:rsidRDefault="00DC6B94" w:rsidP="00B12483">
      <w:pPr>
        <w:pStyle w:val="af"/>
        <w:ind w:firstLine="709"/>
        <w:jc w:val="both"/>
        <w:rPr>
          <w:rFonts w:ascii="Times New Roman" w:hAnsi="Times New Roman" w:cs="Times New Roman"/>
          <w:sz w:val="22"/>
          <w:szCs w:val="22"/>
        </w:rPr>
      </w:pPr>
      <w:r w:rsidRPr="00B12483">
        <w:rPr>
          <w:rFonts w:ascii="Times New Roman" w:hAnsi="Times New Roman" w:cs="Times New Roman"/>
          <w:sz w:val="22"/>
          <w:szCs w:val="22"/>
        </w:rPr>
        <w:t xml:space="preserve">автомобильные дороги федерального значения;     </w:t>
      </w:r>
    </w:p>
    <w:p w:rsidR="00DC6B94" w:rsidRPr="00B12483" w:rsidRDefault="00DC6B94" w:rsidP="00B12483">
      <w:pPr>
        <w:pStyle w:val="af"/>
        <w:ind w:firstLine="709"/>
        <w:jc w:val="both"/>
        <w:rPr>
          <w:rFonts w:ascii="Times New Roman" w:hAnsi="Times New Roman" w:cs="Times New Roman"/>
          <w:sz w:val="22"/>
          <w:szCs w:val="22"/>
        </w:rPr>
      </w:pPr>
      <w:r w:rsidRPr="00B12483">
        <w:rPr>
          <w:rFonts w:ascii="Times New Roman" w:hAnsi="Times New Roman" w:cs="Times New Roman"/>
          <w:sz w:val="22"/>
          <w:szCs w:val="22"/>
        </w:rPr>
        <w:t xml:space="preserve">автомобильные дороги регионального или межмуниципального значения;     </w:t>
      </w:r>
    </w:p>
    <w:p w:rsidR="00DC6B94" w:rsidRPr="00B12483" w:rsidRDefault="00DC6B94" w:rsidP="00B12483">
      <w:pPr>
        <w:pStyle w:val="af"/>
        <w:ind w:firstLine="709"/>
        <w:jc w:val="both"/>
        <w:rPr>
          <w:rFonts w:ascii="Times New Roman" w:hAnsi="Times New Roman" w:cs="Times New Roman"/>
          <w:sz w:val="22"/>
          <w:szCs w:val="22"/>
        </w:rPr>
      </w:pPr>
      <w:r w:rsidRPr="00B12483">
        <w:rPr>
          <w:rFonts w:ascii="Times New Roman" w:hAnsi="Times New Roman" w:cs="Times New Roman"/>
          <w:sz w:val="22"/>
          <w:szCs w:val="22"/>
        </w:rPr>
        <w:t xml:space="preserve">автомобильные дороги местного значения;     </w:t>
      </w:r>
    </w:p>
    <w:p w:rsidR="00DC6B94" w:rsidRPr="00B12483" w:rsidRDefault="00DC6B94" w:rsidP="00B12483">
      <w:pPr>
        <w:pStyle w:val="af"/>
        <w:ind w:firstLine="709"/>
        <w:jc w:val="both"/>
        <w:rPr>
          <w:rFonts w:ascii="Times New Roman" w:hAnsi="Times New Roman" w:cs="Times New Roman"/>
          <w:sz w:val="22"/>
          <w:szCs w:val="22"/>
        </w:rPr>
      </w:pPr>
      <w:r w:rsidRPr="00B12483">
        <w:rPr>
          <w:rFonts w:ascii="Times New Roman" w:hAnsi="Times New Roman" w:cs="Times New Roman"/>
          <w:sz w:val="22"/>
          <w:szCs w:val="22"/>
        </w:rPr>
        <w:t xml:space="preserve">частные автомобильные дороги.     </w:t>
      </w:r>
    </w:p>
    <w:p w:rsidR="00DC6B94" w:rsidRPr="00B12483" w:rsidRDefault="00DC6B94" w:rsidP="00B12483">
      <w:pPr>
        <w:pStyle w:val="af"/>
        <w:ind w:firstLine="709"/>
        <w:jc w:val="both"/>
        <w:rPr>
          <w:rFonts w:ascii="Times New Roman" w:hAnsi="Times New Roman" w:cs="Times New Roman"/>
          <w:sz w:val="22"/>
          <w:szCs w:val="22"/>
        </w:rPr>
      </w:pPr>
      <w:r w:rsidRPr="00B12483">
        <w:rPr>
          <w:rFonts w:ascii="Times New Roman" w:hAnsi="Times New Roman" w:cs="Times New Roman"/>
          <w:sz w:val="22"/>
          <w:szCs w:val="22"/>
        </w:rPr>
        <w:t xml:space="preserve">Автомобильные дороги в зависимости от вида разрешенного использования подразделяются на автомобильные дороги общего пользования, предназначенные для движения транспортных средств неограниченного круга лиц, и автомобильные дороги не общего пользования,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w:t>
      </w:r>
    </w:p>
    <w:p w:rsidR="00DC6B94" w:rsidRPr="00B12483" w:rsidRDefault="00DC6B94" w:rsidP="00B12483">
      <w:pPr>
        <w:spacing w:after="0"/>
        <w:ind w:firstLine="709"/>
        <w:jc w:val="both"/>
        <w:rPr>
          <w:rFonts w:ascii="Times New Roman" w:hAnsi="Times New Roman" w:cs="Times New Roman"/>
        </w:rPr>
      </w:pPr>
      <w:r w:rsidRPr="00B12483">
        <w:rPr>
          <w:rFonts w:ascii="Times New Roman" w:hAnsi="Times New Roman" w:cs="Times New Roman"/>
        </w:rPr>
        <w:t>Улица – автомобильная дорога в пределах населенного пункта и красной линии застройки.</w:t>
      </w:r>
    </w:p>
    <w:p w:rsidR="00DC6B94" w:rsidRPr="00B12483" w:rsidRDefault="00DC6B94" w:rsidP="00B12483">
      <w:pPr>
        <w:pStyle w:val="af"/>
        <w:ind w:firstLine="709"/>
        <w:jc w:val="both"/>
        <w:rPr>
          <w:rFonts w:ascii="Times New Roman" w:hAnsi="Times New Roman" w:cs="Times New Roman"/>
          <w:sz w:val="22"/>
          <w:szCs w:val="22"/>
        </w:rPr>
      </w:pPr>
      <w:r w:rsidRPr="00B12483">
        <w:rPr>
          <w:rFonts w:ascii="Times New Roman" w:hAnsi="Times New Roman" w:cs="Times New Roman"/>
          <w:sz w:val="22"/>
          <w:szCs w:val="22"/>
        </w:rPr>
        <w:t>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DC6B94" w:rsidRPr="00B12483" w:rsidRDefault="00DC6B94" w:rsidP="00B12483">
      <w:pPr>
        <w:pStyle w:val="af"/>
        <w:ind w:firstLine="709"/>
        <w:jc w:val="both"/>
        <w:rPr>
          <w:rFonts w:ascii="Times New Roman" w:hAnsi="Times New Roman" w:cs="Times New Roman"/>
          <w:sz w:val="22"/>
          <w:szCs w:val="22"/>
        </w:rPr>
      </w:pPr>
      <w:r w:rsidRPr="00B12483">
        <w:rPr>
          <w:rFonts w:ascii="Times New Roman" w:hAnsi="Times New Roman" w:cs="Times New Roman"/>
          <w:sz w:val="22"/>
          <w:szCs w:val="22"/>
        </w:rPr>
        <w:t>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остановки общественного транспорта, подобные объекты, а также необходимые для их функционирования места отдыха и стоянки транспортных средств).</w:t>
      </w:r>
    </w:p>
    <w:p w:rsidR="00DC6B94" w:rsidRPr="00B12483" w:rsidRDefault="00DC6B94" w:rsidP="00B12483">
      <w:pPr>
        <w:spacing w:after="0"/>
        <w:ind w:firstLine="709"/>
        <w:jc w:val="both"/>
        <w:rPr>
          <w:rFonts w:ascii="Times New Roman" w:hAnsi="Times New Roman" w:cs="Times New Roman"/>
        </w:rPr>
      </w:pPr>
      <w:r w:rsidRPr="00B12483">
        <w:rPr>
          <w:rFonts w:ascii="Times New Roman" w:hAnsi="Times New Roman" w:cs="Times New Roman"/>
        </w:rPr>
        <w:t>Строительство и содержание объектов дорожного сервиса, включая площадки для стоянки и остановки автомобилей, подъезды и съезды к ним, установленные технические средства организации дорожного движения и направляющие устройства, осуществляется за счёт средств их владельцев;</w:t>
      </w:r>
    </w:p>
    <w:p w:rsidR="00DC6B94" w:rsidRPr="00B12483" w:rsidRDefault="00DC6B94" w:rsidP="00B12483">
      <w:pPr>
        <w:tabs>
          <w:tab w:val="left" w:pos="540"/>
        </w:tabs>
        <w:spacing w:after="0"/>
        <w:ind w:firstLine="709"/>
        <w:jc w:val="both"/>
        <w:rPr>
          <w:rFonts w:ascii="Times New Roman" w:hAnsi="Times New Roman" w:cs="Times New Roman"/>
        </w:rPr>
      </w:pPr>
      <w:r w:rsidRPr="00B12483">
        <w:rPr>
          <w:rFonts w:ascii="Times New Roman" w:hAnsi="Times New Roman" w:cs="Times New Roman"/>
        </w:rPr>
        <w:lastRenderedPageBreak/>
        <w:t>объект капитального строительства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C6B94" w:rsidRPr="00B12483" w:rsidRDefault="00DC6B94" w:rsidP="00B12483">
      <w:pPr>
        <w:tabs>
          <w:tab w:val="left" w:pos="0"/>
          <w:tab w:val="left" w:pos="720"/>
        </w:tabs>
        <w:spacing w:after="0"/>
        <w:ind w:firstLine="709"/>
        <w:jc w:val="both"/>
        <w:rPr>
          <w:rFonts w:ascii="Times New Roman" w:hAnsi="Times New Roman" w:cs="Times New Roman"/>
        </w:rPr>
      </w:pPr>
      <w:r w:rsidRPr="00B12483">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автомобильные дороги, парки, лесопарки, сады, набережные, скверы, бульвары, закрытые водоемы, пляжи  и т.д.);</w:t>
      </w:r>
    </w:p>
    <w:p w:rsidR="00DC6B94" w:rsidRPr="00B12483" w:rsidRDefault="00DC6B94" w:rsidP="00B12483">
      <w:pPr>
        <w:tabs>
          <w:tab w:val="left" w:pos="0"/>
          <w:tab w:val="left" w:pos="720"/>
        </w:tabs>
        <w:spacing w:after="0"/>
        <w:ind w:firstLine="709"/>
        <w:jc w:val="both"/>
        <w:rPr>
          <w:rFonts w:ascii="Times New Roman" w:hAnsi="Times New Roman" w:cs="Times New Roman"/>
        </w:rPr>
      </w:pPr>
      <w:r w:rsidRPr="00B12483">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 технического обеспечения,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 (далее – линейные объекты);    </w:t>
      </w:r>
    </w:p>
    <w:p w:rsidR="00DC6B94" w:rsidRPr="00B12483" w:rsidRDefault="00DC6B94" w:rsidP="00B12483">
      <w:pPr>
        <w:pStyle w:val="af"/>
        <w:ind w:firstLine="709"/>
        <w:jc w:val="both"/>
        <w:rPr>
          <w:rFonts w:ascii="Times New Roman" w:hAnsi="Times New Roman" w:cs="Times New Roman"/>
          <w:sz w:val="22"/>
          <w:szCs w:val="22"/>
        </w:rPr>
      </w:pPr>
      <w:r w:rsidRPr="00B12483">
        <w:rPr>
          <w:rFonts w:ascii="Times New Roman" w:hAnsi="Times New Roman" w:cs="Times New Roman"/>
          <w:sz w:val="22"/>
          <w:szCs w:val="22"/>
        </w:rPr>
        <w:t>полоса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C6B94" w:rsidRPr="00B12483" w:rsidRDefault="00DC6B94" w:rsidP="00B12483">
      <w:pPr>
        <w:pStyle w:val="af"/>
        <w:ind w:firstLine="709"/>
        <w:jc w:val="both"/>
        <w:rPr>
          <w:rFonts w:ascii="Times New Roman" w:hAnsi="Times New Roman" w:cs="Times New Roman"/>
          <w:sz w:val="22"/>
          <w:szCs w:val="22"/>
        </w:rPr>
      </w:pPr>
      <w:r w:rsidRPr="00B12483">
        <w:rPr>
          <w:rFonts w:ascii="Times New Roman" w:hAnsi="Times New Roman" w:cs="Times New Roman"/>
          <w:sz w:val="22"/>
          <w:szCs w:val="22"/>
        </w:rPr>
        <w:t>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(мосты,  путепроводы, трубопроводы, тоннели, эстакады, подобные сооружения);</w:t>
      </w:r>
    </w:p>
    <w:p w:rsidR="00DC6B94" w:rsidRPr="00B12483" w:rsidRDefault="00DC6B94" w:rsidP="00B12483">
      <w:pPr>
        <w:pStyle w:val="af"/>
        <w:ind w:firstLine="709"/>
        <w:jc w:val="both"/>
        <w:rPr>
          <w:rFonts w:ascii="Times New Roman" w:hAnsi="Times New Roman" w:cs="Times New Roman"/>
          <w:sz w:val="22"/>
          <w:szCs w:val="22"/>
        </w:rPr>
      </w:pPr>
      <w:r w:rsidRPr="00B12483">
        <w:rPr>
          <w:rFonts w:ascii="Times New Roman" w:hAnsi="Times New Roman" w:cs="Times New Roman"/>
          <w:sz w:val="22"/>
          <w:szCs w:val="22"/>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w:t>
      </w:r>
    </w:p>
    <w:p w:rsidR="00DC6B94" w:rsidRPr="00B12483" w:rsidRDefault="00DC6B94" w:rsidP="00B12483">
      <w:pPr>
        <w:pStyle w:val="af"/>
        <w:jc w:val="both"/>
        <w:rPr>
          <w:rFonts w:ascii="Times New Roman" w:hAnsi="Times New Roman" w:cs="Times New Roman"/>
          <w:sz w:val="22"/>
          <w:szCs w:val="22"/>
        </w:rPr>
      </w:pPr>
      <w:r w:rsidRPr="00B12483">
        <w:rPr>
          <w:rFonts w:ascii="Times New Roman" w:hAnsi="Times New Roman" w:cs="Times New Roman"/>
          <w:sz w:val="22"/>
          <w:szCs w:val="22"/>
        </w:rPr>
        <w:t xml:space="preserve">дорожного сервиса;      </w:t>
      </w:r>
    </w:p>
    <w:p w:rsidR="00DC6B94" w:rsidRPr="00B12483" w:rsidRDefault="00DC6B94" w:rsidP="00B12483">
      <w:pPr>
        <w:pStyle w:val="af"/>
        <w:ind w:firstLine="709"/>
        <w:jc w:val="both"/>
        <w:rPr>
          <w:rFonts w:ascii="Times New Roman" w:hAnsi="Times New Roman" w:cs="Times New Roman"/>
          <w:sz w:val="22"/>
          <w:szCs w:val="22"/>
        </w:rPr>
      </w:pPr>
      <w:r w:rsidRPr="00B12483">
        <w:rPr>
          <w:rFonts w:ascii="Times New Roman" w:hAnsi="Times New Roman" w:cs="Times New Roman"/>
          <w:sz w:val="22"/>
          <w:szCs w:val="22"/>
        </w:rPr>
        <w:t xml:space="preserve">придорожные полосы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w:t>
      </w:r>
    </w:p>
    <w:p w:rsidR="00DC6B94" w:rsidRPr="00B12483" w:rsidRDefault="00DC6B94" w:rsidP="00B12483">
      <w:pPr>
        <w:spacing w:after="0"/>
        <w:ind w:firstLine="709"/>
        <w:jc w:val="both"/>
        <w:rPr>
          <w:rFonts w:ascii="Times New Roman" w:hAnsi="Times New Roman" w:cs="Times New Roman"/>
        </w:rPr>
      </w:pPr>
      <w:r w:rsidRPr="00B12483">
        <w:rPr>
          <w:rFonts w:ascii="Times New Roman" w:hAnsi="Times New Roman" w:cs="Times New Roman"/>
        </w:rPr>
        <w:t xml:space="preserve">стоянка для автомобилей (автостоянка) - здание, сооружение (часть здания, сооружения) или специально отведенные площадки, предназначенные только для хранения (стоянки) автомобилей; </w:t>
      </w:r>
    </w:p>
    <w:p w:rsidR="00DC6B94" w:rsidRPr="00B12483" w:rsidRDefault="00DC6B94" w:rsidP="00B12483">
      <w:pPr>
        <w:pStyle w:val="ConsNormal"/>
        <w:widowControl/>
        <w:ind w:right="0" w:firstLine="709"/>
        <w:jc w:val="both"/>
        <w:rPr>
          <w:rFonts w:ascii="Times New Roman" w:hAnsi="Times New Roman" w:cs="Times New Roman"/>
          <w:sz w:val="22"/>
          <w:szCs w:val="22"/>
        </w:rPr>
      </w:pPr>
      <w:r w:rsidRPr="00B12483">
        <w:rPr>
          <w:rFonts w:ascii="Times New Roman" w:hAnsi="Times New Roman" w:cs="Times New Roman"/>
          <w:sz w:val="22"/>
          <w:szCs w:val="22"/>
        </w:rP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DC6B94" w:rsidRPr="00B12483" w:rsidRDefault="00DC6B94" w:rsidP="00B12483">
      <w:pPr>
        <w:pStyle w:val="ConsNormal"/>
        <w:widowControl/>
        <w:ind w:right="0" w:firstLine="709"/>
        <w:jc w:val="both"/>
        <w:rPr>
          <w:rFonts w:ascii="Times New Roman" w:hAnsi="Times New Roman" w:cs="Times New Roman"/>
          <w:sz w:val="22"/>
          <w:szCs w:val="22"/>
        </w:rPr>
      </w:pPr>
      <w:r w:rsidRPr="00B12483">
        <w:rPr>
          <w:rFonts w:ascii="Times New Roman" w:hAnsi="Times New Roman" w:cs="Times New Roman"/>
          <w:sz w:val="22"/>
          <w:szCs w:val="22"/>
        </w:rPr>
        <w:t>автобус - транспортное средство с двигателем, предназначенное для перевозки  пассажиров с числом мест для сидения (помимо сиденья водителя) более 8;</w:t>
      </w:r>
    </w:p>
    <w:p w:rsidR="00DC6B94" w:rsidRPr="00B12483" w:rsidRDefault="00DC6B94" w:rsidP="00B12483">
      <w:pPr>
        <w:spacing w:after="0"/>
        <w:ind w:firstLine="709"/>
        <w:jc w:val="both"/>
        <w:rPr>
          <w:rFonts w:ascii="Times New Roman" w:hAnsi="Times New Roman" w:cs="Times New Roman"/>
        </w:rPr>
      </w:pPr>
      <w:r w:rsidRPr="00B12483">
        <w:rPr>
          <w:rFonts w:ascii="Times New Roman" w:hAnsi="Times New Roman" w:cs="Times New Roman"/>
        </w:rPr>
        <w:t xml:space="preserve">автобусный маршрут – установленный в процессе организации перевозок путь следования автобусов между начальным и конечным пунктами. </w:t>
      </w:r>
    </w:p>
    <w:p w:rsidR="00DC6B94" w:rsidRPr="00B12483" w:rsidRDefault="00DC6B94" w:rsidP="00B12483">
      <w:pPr>
        <w:autoSpaceDE w:val="0"/>
        <w:autoSpaceDN w:val="0"/>
        <w:adjustRightInd w:val="0"/>
        <w:spacing w:after="0"/>
        <w:ind w:firstLine="540"/>
        <w:jc w:val="both"/>
        <w:rPr>
          <w:rFonts w:ascii="Times New Roman" w:hAnsi="Times New Roman" w:cs="Times New Roman"/>
        </w:rPr>
      </w:pPr>
    </w:p>
    <w:p w:rsidR="00DC6B94" w:rsidRPr="00B12483" w:rsidRDefault="00DC6B94" w:rsidP="00B12483">
      <w:pPr>
        <w:spacing w:after="0"/>
        <w:rPr>
          <w:rFonts w:ascii="Times New Roman" w:hAnsi="Times New Roman" w:cs="Times New Roman"/>
        </w:rPr>
      </w:pPr>
    </w:p>
    <w:p w:rsidR="00D056C6" w:rsidRPr="00B12483" w:rsidRDefault="00D056C6" w:rsidP="00B12483">
      <w:pPr>
        <w:spacing w:after="0"/>
        <w:rPr>
          <w:rFonts w:ascii="Times New Roman" w:hAnsi="Times New Roman" w:cs="Times New Roman"/>
        </w:rPr>
      </w:pPr>
    </w:p>
    <w:p w:rsidR="00D056C6" w:rsidRPr="00B12483" w:rsidRDefault="00D056C6" w:rsidP="00B12483">
      <w:pPr>
        <w:spacing w:after="0"/>
        <w:rPr>
          <w:rFonts w:ascii="Times New Roman" w:hAnsi="Times New Roman" w:cs="Times New Roman"/>
        </w:rPr>
      </w:pPr>
    </w:p>
    <w:p w:rsidR="00D056C6" w:rsidRPr="00B12483" w:rsidRDefault="00D056C6" w:rsidP="00B12483">
      <w:pPr>
        <w:spacing w:after="0"/>
        <w:rPr>
          <w:rFonts w:ascii="Times New Roman" w:hAnsi="Times New Roman" w:cs="Times New Roman"/>
        </w:rPr>
      </w:pPr>
    </w:p>
    <w:p w:rsidR="00D056C6" w:rsidRPr="00B12483" w:rsidRDefault="00D056C6" w:rsidP="00B12483">
      <w:pPr>
        <w:spacing w:after="0"/>
        <w:rPr>
          <w:rFonts w:ascii="Times New Roman" w:hAnsi="Times New Roman" w:cs="Times New Roman"/>
        </w:rPr>
      </w:pPr>
    </w:p>
    <w:p w:rsidR="00D056C6" w:rsidRPr="00B12483" w:rsidRDefault="00D056C6" w:rsidP="00B12483">
      <w:pPr>
        <w:spacing w:after="0"/>
        <w:rPr>
          <w:rFonts w:ascii="Times New Roman" w:hAnsi="Times New Roman" w:cs="Times New Roman"/>
        </w:rPr>
      </w:pPr>
    </w:p>
    <w:p w:rsidR="00D056C6" w:rsidRPr="00B12483" w:rsidRDefault="00D056C6" w:rsidP="00B12483">
      <w:pPr>
        <w:spacing w:after="0"/>
        <w:rPr>
          <w:rFonts w:ascii="Times New Roman" w:hAnsi="Times New Roman" w:cs="Times New Roman"/>
        </w:rPr>
      </w:pPr>
    </w:p>
    <w:p w:rsidR="001A5323" w:rsidRPr="00B12483" w:rsidRDefault="001A5323" w:rsidP="00B12483">
      <w:pPr>
        <w:spacing w:after="0" w:line="216" w:lineRule="auto"/>
        <w:ind w:firstLine="709"/>
        <w:jc w:val="both"/>
        <w:rPr>
          <w:rFonts w:ascii="Times New Roman" w:hAnsi="Times New Roman" w:cs="Times New Roman"/>
        </w:rPr>
      </w:pPr>
    </w:p>
    <w:sectPr w:rsidR="001A5323" w:rsidRPr="00B12483" w:rsidSect="00852676">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07" w:rsidRDefault="00D47A07" w:rsidP="005605D8">
      <w:pPr>
        <w:spacing w:after="0" w:line="240" w:lineRule="auto"/>
      </w:pPr>
      <w:r>
        <w:separator/>
      </w:r>
    </w:p>
  </w:endnote>
  <w:endnote w:type="continuationSeparator" w:id="0">
    <w:p w:rsidR="00D47A07" w:rsidRDefault="00D47A07" w:rsidP="0056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07" w:rsidRDefault="00D47A07" w:rsidP="005605D8">
      <w:pPr>
        <w:spacing w:after="0" w:line="240" w:lineRule="auto"/>
      </w:pPr>
      <w:r>
        <w:separator/>
      </w:r>
    </w:p>
  </w:footnote>
  <w:footnote w:type="continuationSeparator" w:id="0">
    <w:p w:rsidR="00D47A07" w:rsidRDefault="00D47A07" w:rsidP="00560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4F15"/>
    <w:multiLevelType w:val="hybridMultilevel"/>
    <w:tmpl w:val="5EE86CC0"/>
    <w:lvl w:ilvl="0" w:tplc="B2587AC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2283"/>
    <w:rsid w:val="000213CE"/>
    <w:rsid w:val="000470F1"/>
    <w:rsid w:val="00052C87"/>
    <w:rsid w:val="000531AD"/>
    <w:rsid w:val="000918EF"/>
    <w:rsid w:val="00096112"/>
    <w:rsid w:val="000A13CB"/>
    <w:rsid w:val="000B25D3"/>
    <w:rsid w:val="000E41B8"/>
    <w:rsid w:val="000F6348"/>
    <w:rsid w:val="00115342"/>
    <w:rsid w:val="001256B5"/>
    <w:rsid w:val="001370F6"/>
    <w:rsid w:val="00141D76"/>
    <w:rsid w:val="001517A8"/>
    <w:rsid w:val="001562C3"/>
    <w:rsid w:val="0016104A"/>
    <w:rsid w:val="00170BE0"/>
    <w:rsid w:val="0017493D"/>
    <w:rsid w:val="001769A6"/>
    <w:rsid w:val="001837EB"/>
    <w:rsid w:val="001A43E3"/>
    <w:rsid w:val="001A5323"/>
    <w:rsid w:val="001A544C"/>
    <w:rsid w:val="001D4304"/>
    <w:rsid w:val="001E630D"/>
    <w:rsid w:val="00224A10"/>
    <w:rsid w:val="00225894"/>
    <w:rsid w:val="0022692E"/>
    <w:rsid w:val="00235DD4"/>
    <w:rsid w:val="00243E9B"/>
    <w:rsid w:val="00244DBB"/>
    <w:rsid w:val="00250C81"/>
    <w:rsid w:val="002B4A0F"/>
    <w:rsid w:val="002C3E0A"/>
    <w:rsid w:val="00320BB9"/>
    <w:rsid w:val="00340E0A"/>
    <w:rsid w:val="0034258F"/>
    <w:rsid w:val="00351995"/>
    <w:rsid w:val="00386832"/>
    <w:rsid w:val="00393869"/>
    <w:rsid w:val="00397B9A"/>
    <w:rsid w:val="003C1D5D"/>
    <w:rsid w:val="003D0202"/>
    <w:rsid w:val="003D3533"/>
    <w:rsid w:val="003F40B8"/>
    <w:rsid w:val="004012ED"/>
    <w:rsid w:val="00432283"/>
    <w:rsid w:val="00442B42"/>
    <w:rsid w:val="00464846"/>
    <w:rsid w:val="0046753E"/>
    <w:rsid w:val="00473604"/>
    <w:rsid w:val="0049042F"/>
    <w:rsid w:val="004A753D"/>
    <w:rsid w:val="004C03B3"/>
    <w:rsid w:val="004E012E"/>
    <w:rsid w:val="004E22F1"/>
    <w:rsid w:val="004F21D4"/>
    <w:rsid w:val="005325F6"/>
    <w:rsid w:val="0053313C"/>
    <w:rsid w:val="00533716"/>
    <w:rsid w:val="0053420A"/>
    <w:rsid w:val="00534D1A"/>
    <w:rsid w:val="00537EF0"/>
    <w:rsid w:val="0054534D"/>
    <w:rsid w:val="00545F4A"/>
    <w:rsid w:val="0055696E"/>
    <w:rsid w:val="005605D8"/>
    <w:rsid w:val="0057230D"/>
    <w:rsid w:val="00576B01"/>
    <w:rsid w:val="00577B4C"/>
    <w:rsid w:val="005B184B"/>
    <w:rsid w:val="005C03AD"/>
    <w:rsid w:val="005C3542"/>
    <w:rsid w:val="005D0269"/>
    <w:rsid w:val="005D296C"/>
    <w:rsid w:val="005E2442"/>
    <w:rsid w:val="005F001A"/>
    <w:rsid w:val="005F5A7A"/>
    <w:rsid w:val="005F5D10"/>
    <w:rsid w:val="005F7496"/>
    <w:rsid w:val="005F7F17"/>
    <w:rsid w:val="0060480C"/>
    <w:rsid w:val="006115BA"/>
    <w:rsid w:val="00616C28"/>
    <w:rsid w:val="00631A46"/>
    <w:rsid w:val="00654A33"/>
    <w:rsid w:val="00661524"/>
    <w:rsid w:val="006633F2"/>
    <w:rsid w:val="00671672"/>
    <w:rsid w:val="0068007F"/>
    <w:rsid w:val="006811CE"/>
    <w:rsid w:val="0069733D"/>
    <w:rsid w:val="006A11D7"/>
    <w:rsid w:val="006A53E8"/>
    <w:rsid w:val="006C129F"/>
    <w:rsid w:val="006D2771"/>
    <w:rsid w:val="006F0113"/>
    <w:rsid w:val="00706106"/>
    <w:rsid w:val="00721AE4"/>
    <w:rsid w:val="007232F0"/>
    <w:rsid w:val="00742FB4"/>
    <w:rsid w:val="00767481"/>
    <w:rsid w:val="00777F6B"/>
    <w:rsid w:val="00784A70"/>
    <w:rsid w:val="007864E5"/>
    <w:rsid w:val="007A74AA"/>
    <w:rsid w:val="007C7668"/>
    <w:rsid w:val="007E1BAD"/>
    <w:rsid w:val="00851038"/>
    <w:rsid w:val="00852676"/>
    <w:rsid w:val="00853C4F"/>
    <w:rsid w:val="00871F82"/>
    <w:rsid w:val="008B501A"/>
    <w:rsid w:val="008B5F12"/>
    <w:rsid w:val="008C71F3"/>
    <w:rsid w:val="008D400C"/>
    <w:rsid w:val="00902B04"/>
    <w:rsid w:val="00926AFA"/>
    <w:rsid w:val="009270DF"/>
    <w:rsid w:val="00952D12"/>
    <w:rsid w:val="00962A63"/>
    <w:rsid w:val="00964393"/>
    <w:rsid w:val="0097642A"/>
    <w:rsid w:val="009A1F22"/>
    <w:rsid w:val="009A4E01"/>
    <w:rsid w:val="009B786E"/>
    <w:rsid w:val="009E1DD0"/>
    <w:rsid w:val="00A3128A"/>
    <w:rsid w:val="00A4716C"/>
    <w:rsid w:val="00A471E9"/>
    <w:rsid w:val="00A74995"/>
    <w:rsid w:val="00A8611A"/>
    <w:rsid w:val="00AB070D"/>
    <w:rsid w:val="00AB4188"/>
    <w:rsid w:val="00AB5EC5"/>
    <w:rsid w:val="00B01FDF"/>
    <w:rsid w:val="00B05BBA"/>
    <w:rsid w:val="00B12292"/>
    <w:rsid w:val="00B12483"/>
    <w:rsid w:val="00B156B8"/>
    <w:rsid w:val="00B4041D"/>
    <w:rsid w:val="00B416B8"/>
    <w:rsid w:val="00B43C92"/>
    <w:rsid w:val="00B75A41"/>
    <w:rsid w:val="00B76250"/>
    <w:rsid w:val="00B9227F"/>
    <w:rsid w:val="00B939A6"/>
    <w:rsid w:val="00B966CA"/>
    <w:rsid w:val="00BB52D0"/>
    <w:rsid w:val="00BC1B57"/>
    <w:rsid w:val="00C1016D"/>
    <w:rsid w:val="00C12651"/>
    <w:rsid w:val="00C144C7"/>
    <w:rsid w:val="00C14D6C"/>
    <w:rsid w:val="00C2135C"/>
    <w:rsid w:val="00C24747"/>
    <w:rsid w:val="00C30C3F"/>
    <w:rsid w:val="00C313BF"/>
    <w:rsid w:val="00C33D01"/>
    <w:rsid w:val="00C36113"/>
    <w:rsid w:val="00C36512"/>
    <w:rsid w:val="00C47365"/>
    <w:rsid w:val="00C54015"/>
    <w:rsid w:val="00C61431"/>
    <w:rsid w:val="00CA521B"/>
    <w:rsid w:val="00CB7C64"/>
    <w:rsid w:val="00CC798C"/>
    <w:rsid w:val="00CF5BC6"/>
    <w:rsid w:val="00CF6708"/>
    <w:rsid w:val="00D056C6"/>
    <w:rsid w:val="00D106E2"/>
    <w:rsid w:val="00D47A07"/>
    <w:rsid w:val="00D87DDD"/>
    <w:rsid w:val="00D90E54"/>
    <w:rsid w:val="00D96532"/>
    <w:rsid w:val="00DC23EC"/>
    <w:rsid w:val="00DC2490"/>
    <w:rsid w:val="00DC6B94"/>
    <w:rsid w:val="00DD686D"/>
    <w:rsid w:val="00DE03ED"/>
    <w:rsid w:val="00DE19F9"/>
    <w:rsid w:val="00E40CF6"/>
    <w:rsid w:val="00E621BD"/>
    <w:rsid w:val="00E635CC"/>
    <w:rsid w:val="00E721F1"/>
    <w:rsid w:val="00E75EE4"/>
    <w:rsid w:val="00E761BA"/>
    <w:rsid w:val="00E86D81"/>
    <w:rsid w:val="00E9576F"/>
    <w:rsid w:val="00EB087C"/>
    <w:rsid w:val="00EB5674"/>
    <w:rsid w:val="00EC7FC4"/>
    <w:rsid w:val="00EF37F8"/>
    <w:rsid w:val="00F1286D"/>
    <w:rsid w:val="00F44AB9"/>
    <w:rsid w:val="00F6003B"/>
    <w:rsid w:val="00F752AA"/>
    <w:rsid w:val="00F868B6"/>
    <w:rsid w:val="00F977C8"/>
    <w:rsid w:val="00FA01E9"/>
    <w:rsid w:val="00FB1FC0"/>
    <w:rsid w:val="00FC49CE"/>
    <w:rsid w:val="00FC7AFC"/>
    <w:rsid w:val="00FD00A9"/>
    <w:rsid w:val="00FD0568"/>
    <w:rsid w:val="00FD1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E5B4FEE-1CC1-4030-B8D8-A90F4F0E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93D"/>
  </w:style>
  <w:style w:type="paragraph" w:styleId="1">
    <w:name w:val="heading 1"/>
    <w:basedOn w:val="a"/>
    <w:next w:val="a"/>
    <w:link w:val="10"/>
    <w:qFormat/>
    <w:rsid w:val="001A532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1A532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1A5323"/>
    <w:pPr>
      <w:keepNext/>
      <w:spacing w:after="0" w:line="240" w:lineRule="auto"/>
      <w:outlineLvl w:val="2"/>
    </w:pPr>
    <w:rPr>
      <w:rFonts w:ascii="Arial" w:eastAsia="Times New Roman" w:hAnsi="Arial" w:cs="Arial"/>
      <w:b/>
      <w:bCs/>
      <w:sz w:val="20"/>
      <w:szCs w:val="20"/>
    </w:rPr>
  </w:style>
  <w:style w:type="paragraph" w:styleId="4">
    <w:name w:val="heading 4"/>
    <w:basedOn w:val="a"/>
    <w:next w:val="a"/>
    <w:link w:val="40"/>
    <w:qFormat/>
    <w:rsid w:val="00671672"/>
    <w:pPr>
      <w:keepNext/>
      <w:widowControl w:val="0"/>
      <w:autoSpaceDE w:val="0"/>
      <w:autoSpaceDN w:val="0"/>
      <w:spacing w:after="0" w:line="240" w:lineRule="auto"/>
      <w:outlineLvl w:val="3"/>
    </w:pPr>
    <w:rPr>
      <w:rFonts w:ascii="Arial" w:eastAsia="Times New Roman" w:hAnsi="Arial" w:cs="Arial"/>
      <w:color w:val="000000"/>
      <w:sz w:val="24"/>
      <w:szCs w:val="24"/>
    </w:rPr>
  </w:style>
  <w:style w:type="paragraph" w:styleId="5">
    <w:name w:val="heading 5"/>
    <w:basedOn w:val="a"/>
    <w:next w:val="a"/>
    <w:link w:val="50"/>
    <w:qFormat/>
    <w:rsid w:val="001A532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671672"/>
    <w:pPr>
      <w:keepNext/>
      <w:widowControl w:val="0"/>
      <w:shd w:val="clear" w:color="auto" w:fill="FFFFFF"/>
      <w:autoSpaceDE w:val="0"/>
      <w:autoSpaceDN w:val="0"/>
      <w:spacing w:after="0" w:line="240" w:lineRule="auto"/>
      <w:jc w:val="center"/>
      <w:outlineLvl w:val="5"/>
    </w:pPr>
    <w:rPr>
      <w:rFonts w:ascii="Arial" w:eastAsia="Times New Roman" w:hAnsi="Arial" w:cs="Arial"/>
      <w:color w:val="000000"/>
      <w:sz w:val="24"/>
      <w:szCs w:val="24"/>
      <w:lang w:val="en-US"/>
    </w:rPr>
  </w:style>
  <w:style w:type="paragraph" w:styleId="7">
    <w:name w:val="heading 7"/>
    <w:basedOn w:val="a"/>
    <w:next w:val="a"/>
    <w:link w:val="70"/>
    <w:qFormat/>
    <w:rsid w:val="00671672"/>
    <w:pPr>
      <w:keepNext/>
      <w:widowControl w:val="0"/>
      <w:autoSpaceDE w:val="0"/>
      <w:autoSpaceDN w:val="0"/>
      <w:spacing w:after="0" w:line="240" w:lineRule="auto"/>
      <w:jc w:val="right"/>
      <w:outlineLvl w:val="6"/>
    </w:pPr>
    <w:rPr>
      <w:rFonts w:ascii="Arial" w:eastAsia="Times New Roman"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22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0918EF"/>
    <w:rPr>
      <w:color w:val="0000FF"/>
      <w:u w:val="single"/>
    </w:rPr>
  </w:style>
  <w:style w:type="paragraph" w:styleId="a5">
    <w:name w:val="Balloon Text"/>
    <w:basedOn w:val="a"/>
    <w:link w:val="a6"/>
    <w:unhideWhenUsed/>
    <w:rsid w:val="000918EF"/>
    <w:pPr>
      <w:spacing w:after="0" w:line="240" w:lineRule="auto"/>
    </w:pPr>
    <w:rPr>
      <w:rFonts w:ascii="Tahoma" w:hAnsi="Tahoma" w:cs="Tahoma"/>
      <w:sz w:val="16"/>
      <w:szCs w:val="16"/>
    </w:rPr>
  </w:style>
  <w:style w:type="character" w:customStyle="1" w:styleId="a6">
    <w:name w:val="Текст выноски Знак"/>
    <w:basedOn w:val="a0"/>
    <w:link w:val="a5"/>
    <w:rsid w:val="000918EF"/>
    <w:rPr>
      <w:rFonts w:ascii="Tahoma" w:hAnsi="Tahoma" w:cs="Tahoma"/>
      <w:sz w:val="16"/>
      <w:szCs w:val="16"/>
    </w:rPr>
  </w:style>
  <w:style w:type="paragraph" w:styleId="a7">
    <w:name w:val="List Paragraph"/>
    <w:basedOn w:val="a"/>
    <w:uiPriority w:val="34"/>
    <w:qFormat/>
    <w:rsid w:val="006A11D7"/>
    <w:pPr>
      <w:ind w:left="720"/>
      <w:contextualSpacing/>
    </w:pPr>
  </w:style>
  <w:style w:type="character" w:customStyle="1" w:styleId="10">
    <w:name w:val="Заголовок 1 Знак"/>
    <w:basedOn w:val="a0"/>
    <w:link w:val="1"/>
    <w:rsid w:val="001A5323"/>
    <w:rPr>
      <w:rFonts w:ascii="Arial" w:eastAsia="Times New Roman" w:hAnsi="Arial" w:cs="Arial"/>
      <w:b/>
      <w:bCs/>
      <w:kern w:val="32"/>
      <w:sz w:val="32"/>
      <w:szCs w:val="32"/>
      <w:lang w:eastAsia="ru-RU"/>
    </w:rPr>
  </w:style>
  <w:style w:type="character" w:customStyle="1" w:styleId="20">
    <w:name w:val="Заголовок 2 Знак"/>
    <w:basedOn w:val="a0"/>
    <w:link w:val="2"/>
    <w:rsid w:val="001A5323"/>
    <w:rPr>
      <w:rFonts w:ascii="Arial" w:eastAsia="Times New Roman" w:hAnsi="Arial" w:cs="Arial"/>
      <w:b/>
      <w:bCs/>
      <w:i/>
      <w:iCs/>
      <w:sz w:val="28"/>
      <w:szCs w:val="28"/>
      <w:lang w:eastAsia="ru-RU"/>
    </w:rPr>
  </w:style>
  <w:style w:type="character" w:customStyle="1" w:styleId="30">
    <w:name w:val="Заголовок 3 Знак"/>
    <w:basedOn w:val="a0"/>
    <w:link w:val="3"/>
    <w:rsid w:val="001A5323"/>
    <w:rPr>
      <w:rFonts w:ascii="Arial" w:eastAsia="Times New Roman" w:hAnsi="Arial" w:cs="Arial"/>
      <w:b/>
      <w:bCs/>
      <w:sz w:val="20"/>
      <w:szCs w:val="20"/>
      <w:lang w:eastAsia="ru-RU"/>
    </w:rPr>
  </w:style>
  <w:style w:type="character" w:customStyle="1" w:styleId="50">
    <w:name w:val="Заголовок 5 Знак"/>
    <w:basedOn w:val="a0"/>
    <w:link w:val="5"/>
    <w:rsid w:val="001A5323"/>
    <w:rPr>
      <w:rFonts w:ascii="Times New Roman" w:eastAsia="Times New Roman" w:hAnsi="Times New Roman" w:cs="Times New Roman"/>
      <w:b/>
      <w:bCs/>
      <w:i/>
      <w:iCs/>
      <w:sz w:val="26"/>
      <w:szCs w:val="26"/>
      <w:lang w:eastAsia="ru-RU"/>
    </w:rPr>
  </w:style>
  <w:style w:type="paragraph" w:customStyle="1" w:styleId="ConsNormal">
    <w:name w:val="ConsNormal"/>
    <w:rsid w:val="001A532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footnote text"/>
    <w:basedOn w:val="a"/>
    <w:link w:val="a9"/>
    <w:semiHidden/>
    <w:rsid w:val="001A5323"/>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1A5323"/>
    <w:rPr>
      <w:rFonts w:ascii="Times New Roman" w:eastAsia="Times New Roman" w:hAnsi="Times New Roman" w:cs="Times New Roman"/>
      <w:sz w:val="20"/>
      <w:szCs w:val="20"/>
      <w:lang w:eastAsia="ru-RU"/>
    </w:rPr>
  </w:style>
  <w:style w:type="character" w:styleId="aa">
    <w:name w:val="footnote reference"/>
    <w:semiHidden/>
    <w:rsid w:val="001A5323"/>
    <w:rPr>
      <w:vertAlign w:val="superscript"/>
    </w:rPr>
  </w:style>
  <w:style w:type="paragraph" w:styleId="ab">
    <w:name w:val="Normal (Web)"/>
    <w:basedOn w:val="a"/>
    <w:rsid w:val="001A532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er"/>
    <w:basedOn w:val="a"/>
    <w:link w:val="ad"/>
    <w:rsid w:val="001A53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1A5323"/>
    <w:rPr>
      <w:rFonts w:ascii="Times New Roman" w:eastAsia="Times New Roman" w:hAnsi="Times New Roman" w:cs="Times New Roman"/>
      <w:sz w:val="24"/>
      <w:szCs w:val="24"/>
      <w:lang w:eastAsia="ru-RU"/>
    </w:rPr>
  </w:style>
  <w:style w:type="character" w:styleId="ae">
    <w:name w:val="page number"/>
    <w:basedOn w:val="a0"/>
    <w:rsid w:val="001A5323"/>
  </w:style>
  <w:style w:type="character" w:customStyle="1" w:styleId="grame">
    <w:name w:val="grame"/>
    <w:basedOn w:val="a0"/>
    <w:rsid w:val="001A5323"/>
  </w:style>
  <w:style w:type="paragraph" w:customStyle="1" w:styleId="Heading">
    <w:name w:val="Heading"/>
    <w:uiPriority w:val="99"/>
    <w:rsid w:val="001A5323"/>
    <w:pPr>
      <w:widowControl w:val="0"/>
      <w:autoSpaceDE w:val="0"/>
      <w:autoSpaceDN w:val="0"/>
      <w:adjustRightInd w:val="0"/>
      <w:spacing w:after="0" w:line="240" w:lineRule="auto"/>
    </w:pPr>
    <w:rPr>
      <w:rFonts w:ascii="Arial" w:eastAsia="Times New Roman" w:hAnsi="Arial" w:cs="Arial"/>
      <w:b/>
      <w:bCs/>
    </w:rPr>
  </w:style>
  <w:style w:type="paragraph" w:styleId="af">
    <w:name w:val="Plain Text"/>
    <w:basedOn w:val="a"/>
    <w:link w:val="af0"/>
    <w:rsid w:val="001A5323"/>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1A5323"/>
    <w:rPr>
      <w:rFonts w:ascii="Courier New" w:eastAsia="Times New Roman" w:hAnsi="Courier New" w:cs="Courier New"/>
      <w:sz w:val="20"/>
      <w:szCs w:val="20"/>
      <w:lang w:eastAsia="ru-RU"/>
    </w:rPr>
  </w:style>
  <w:style w:type="paragraph" w:customStyle="1" w:styleId="ConsNonformat">
    <w:name w:val="ConsNonformat"/>
    <w:rsid w:val="001A532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spelle">
    <w:name w:val="spelle"/>
    <w:basedOn w:val="a0"/>
    <w:rsid w:val="001A5323"/>
  </w:style>
  <w:style w:type="paragraph" w:styleId="HTML">
    <w:name w:val="HTML Preformatted"/>
    <w:basedOn w:val="a"/>
    <w:link w:val="HTML0"/>
    <w:rsid w:val="001A5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1A5323"/>
    <w:rPr>
      <w:rFonts w:ascii="Courier New" w:eastAsia="Times New Roman" w:hAnsi="Courier New" w:cs="Courier New"/>
      <w:color w:val="000000"/>
      <w:sz w:val="20"/>
      <w:szCs w:val="20"/>
      <w:lang w:eastAsia="ru-RU"/>
    </w:rPr>
  </w:style>
  <w:style w:type="paragraph" w:customStyle="1" w:styleId="ConsPlusNormal">
    <w:name w:val="ConsPlusNormal"/>
    <w:rsid w:val="001A532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
    <w:name w:val="f"/>
    <w:basedOn w:val="a0"/>
    <w:rsid w:val="001A5323"/>
  </w:style>
  <w:style w:type="paragraph" w:styleId="af1">
    <w:name w:val="Body Text Indent"/>
    <w:basedOn w:val="a"/>
    <w:link w:val="af2"/>
    <w:rsid w:val="001A5323"/>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1A5323"/>
    <w:rPr>
      <w:rFonts w:ascii="Times New Roman" w:eastAsia="Times New Roman" w:hAnsi="Times New Roman" w:cs="Times New Roman"/>
      <w:sz w:val="24"/>
      <w:szCs w:val="24"/>
      <w:lang w:eastAsia="ru-RU"/>
    </w:rPr>
  </w:style>
  <w:style w:type="paragraph" w:customStyle="1" w:styleId="FR2">
    <w:name w:val="FR2"/>
    <w:rsid w:val="001A5323"/>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rPr>
  </w:style>
  <w:style w:type="character" w:styleId="af3">
    <w:name w:val="Strong"/>
    <w:qFormat/>
    <w:rsid w:val="001A5323"/>
    <w:rPr>
      <w:b/>
      <w:bCs/>
    </w:rPr>
  </w:style>
  <w:style w:type="paragraph" w:customStyle="1" w:styleId="text">
    <w:name w:val="text"/>
    <w:basedOn w:val="a"/>
    <w:next w:val="a"/>
    <w:rsid w:val="001A5323"/>
    <w:pPr>
      <w:autoSpaceDE w:val="0"/>
      <w:autoSpaceDN w:val="0"/>
      <w:adjustRightInd w:val="0"/>
      <w:spacing w:before="28" w:after="28" w:line="240" w:lineRule="auto"/>
    </w:pPr>
    <w:rPr>
      <w:rFonts w:ascii="Arial" w:eastAsia="Times New Roman" w:hAnsi="Arial" w:cs="Arial"/>
      <w:sz w:val="24"/>
      <w:szCs w:val="24"/>
    </w:rPr>
  </w:style>
  <w:style w:type="paragraph" w:styleId="af4">
    <w:name w:val="Body Text"/>
    <w:basedOn w:val="a"/>
    <w:link w:val="af5"/>
    <w:rsid w:val="001A5323"/>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1A5323"/>
    <w:rPr>
      <w:rFonts w:ascii="Times New Roman" w:eastAsia="Times New Roman" w:hAnsi="Times New Roman" w:cs="Times New Roman"/>
      <w:sz w:val="24"/>
      <w:szCs w:val="24"/>
      <w:lang w:eastAsia="ru-RU"/>
    </w:rPr>
  </w:style>
  <w:style w:type="paragraph" w:styleId="21">
    <w:name w:val="List 2"/>
    <w:basedOn w:val="a"/>
    <w:rsid w:val="001A5323"/>
    <w:pPr>
      <w:spacing w:after="0" w:line="240" w:lineRule="auto"/>
      <w:ind w:left="566" w:hanging="283"/>
    </w:pPr>
    <w:rPr>
      <w:rFonts w:ascii="Times New Roman" w:eastAsia="Times New Roman" w:hAnsi="Times New Roman" w:cs="Times New Roman"/>
      <w:sz w:val="20"/>
      <w:szCs w:val="20"/>
    </w:rPr>
  </w:style>
  <w:style w:type="paragraph" w:styleId="31">
    <w:name w:val="List 3"/>
    <w:basedOn w:val="a"/>
    <w:rsid w:val="001A5323"/>
    <w:pPr>
      <w:spacing w:after="0" w:line="240" w:lineRule="auto"/>
      <w:ind w:left="849" w:hanging="283"/>
    </w:pPr>
    <w:rPr>
      <w:rFonts w:ascii="Times New Roman" w:eastAsia="Times New Roman" w:hAnsi="Times New Roman" w:cs="Times New Roman"/>
      <w:sz w:val="20"/>
      <w:szCs w:val="20"/>
    </w:rPr>
  </w:style>
  <w:style w:type="paragraph" w:customStyle="1" w:styleId="af6">
    <w:name w:val="Знак"/>
    <w:basedOn w:val="a"/>
    <w:rsid w:val="001A5323"/>
    <w:pPr>
      <w:spacing w:after="0" w:line="240" w:lineRule="exact"/>
      <w:jc w:val="both"/>
    </w:pPr>
    <w:rPr>
      <w:rFonts w:ascii="Times New Roman" w:eastAsia="Times New Roman" w:hAnsi="Times New Roman" w:cs="Times New Roman"/>
      <w:sz w:val="24"/>
      <w:szCs w:val="24"/>
      <w:lang w:val="en-US"/>
    </w:rPr>
  </w:style>
  <w:style w:type="paragraph" w:customStyle="1" w:styleId="CharChar">
    <w:name w:val="Char Char"/>
    <w:basedOn w:val="a"/>
    <w:rsid w:val="001A5323"/>
    <w:pPr>
      <w:spacing w:after="160" w:line="240" w:lineRule="exact"/>
    </w:pPr>
    <w:rPr>
      <w:rFonts w:ascii="Verdana" w:eastAsia="Times New Roman" w:hAnsi="Verdana" w:cs="Verdana"/>
      <w:sz w:val="20"/>
      <w:szCs w:val="20"/>
      <w:lang w:val="en-US"/>
    </w:rPr>
  </w:style>
  <w:style w:type="paragraph" w:customStyle="1" w:styleId="11">
    <w:name w:val="Знак1"/>
    <w:basedOn w:val="a"/>
    <w:rsid w:val="001A5323"/>
    <w:pPr>
      <w:spacing w:after="0" w:line="240" w:lineRule="exact"/>
      <w:jc w:val="both"/>
    </w:pPr>
    <w:rPr>
      <w:rFonts w:ascii="Times New Roman" w:eastAsia="Times New Roman" w:hAnsi="Times New Roman" w:cs="Times New Roman"/>
      <w:sz w:val="24"/>
      <w:szCs w:val="24"/>
      <w:lang w:val="en-US"/>
    </w:rPr>
  </w:style>
  <w:style w:type="paragraph" w:styleId="af7">
    <w:name w:val="header"/>
    <w:basedOn w:val="a"/>
    <w:link w:val="af8"/>
    <w:uiPriority w:val="99"/>
    <w:rsid w:val="001A53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uiPriority w:val="99"/>
    <w:rsid w:val="001A5323"/>
    <w:rPr>
      <w:rFonts w:ascii="Times New Roman" w:eastAsia="Times New Roman" w:hAnsi="Times New Roman" w:cs="Times New Roman"/>
      <w:sz w:val="24"/>
      <w:szCs w:val="24"/>
      <w:lang w:eastAsia="ru-RU"/>
    </w:rPr>
  </w:style>
  <w:style w:type="paragraph" w:styleId="22">
    <w:name w:val="Body Text Indent 2"/>
    <w:basedOn w:val="a"/>
    <w:link w:val="23"/>
    <w:rsid w:val="001A5323"/>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1A5323"/>
    <w:rPr>
      <w:rFonts w:ascii="Times New Roman" w:eastAsia="Times New Roman" w:hAnsi="Times New Roman" w:cs="Times New Roman"/>
      <w:sz w:val="24"/>
      <w:szCs w:val="24"/>
      <w:lang w:eastAsia="ru-RU"/>
    </w:rPr>
  </w:style>
  <w:style w:type="paragraph" w:styleId="af9">
    <w:name w:val="Document Map"/>
    <w:basedOn w:val="a"/>
    <w:link w:val="afa"/>
    <w:semiHidden/>
    <w:rsid w:val="001A5323"/>
    <w:pPr>
      <w:shd w:val="clear" w:color="auto" w:fill="000080"/>
      <w:spacing w:after="0" w:line="240" w:lineRule="auto"/>
    </w:pPr>
    <w:rPr>
      <w:rFonts w:ascii="Tahoma" w:eastAsia="Times New Roman" w:hAnsi="Tahoma" w:cs="Tahoma"/>
      <w:sz w:val="20"/>
      <w:szCs w:val="20"/>
    </w:rPr>
  </w:style>
  <w:style w:type="character" w:customStyle="1" w:styleId="afa">
    <w:name w:val="Схема документа Знак"/>
    <w:basedOn w:val="a0"/>
    <w:link w:val="af9"/>
    <w:semiHidden/>
    <w:rsid w:val="001A5323"/>
    <w:rPr>
      <w:rFonts w:ascii="Tahoma" w:eastAsia="Times New Roman" w:hAnsi="Tahoma" w:cs="Tahoma"/>
      <w:sz w:val="20"/>
      <w:szCs w:val="20"/>
      <w:shd w:val="clear" w:color="auto" w:fill="000080"/>
      <w:lang w:eastAsia="ru-RU"/>
    </w:rPr>
  </w:style>
  <w:style w:type="paragraph" w:styleId="24">
    <w:name w:val="Body Text 2"/>
    <w:basedOn w:val="a"/>
    <w:link w:val="25"/>
    <w:rsid w:val="001A532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1A5323"/>
    <w:rPr>
      <w:rFonts w:ascii="Times New Roman" w:eastAsia="Times New Roman" w:hAnsi="Times New Roman" w:cs="Times New Roman"/>
      <w:sz w:val="24"/>
      <w:szCs w:val="24"/>
      <w:lang w:eastAsia="ru-RU"/>
    </w:rPr>
  </w:style>
  <w:style w:type="paragraph" w:styleId="32">
    <w:name w:val="Body Text 3"/>
    <w:basedOn w:val="a"/>
    <w:link w:val="33"/>
    <w:rsid w:val="001A5323"/>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1A5323"/>
    <w:rPr>
      <w:rFonts w:ascii="Times New Roman" w:eastAsia="Times New Roman" w:hAnsi="Times New Roman" w:cs="Times New Roman"/>
      <w:sz w:val="16"/>
      <w:szCs w:val="16"/>
      <w:lang w:eastAsia="ru-RU"/>
    </w:rPr>
  </w:style>
  <w:style w:type="paragraph" w:customStyle="1" w:styleId="Preformat">
    <w:name w:val="Preformat"/>
    <w:rsid w:val="001A5323"/>
    <w:pPr>
      <w:widowControl w:val="0"/>
      <w:autoSpaceDE w:val="0"/>
      <w:autoSpaceDN w:val="0"/>
      <w:spacing w:after="0" w:line="240" w:lineRule="auto"/>
    </w:pPr>
    <w:rPr>
      <w:rFonts w:ascii="Courier New" w:eastAsia="Times New Roman" w:hAnsi="Courier New" w:cs="Courier New"/>
      <w:sz w:val="20"/>
      <w:szCs w:val="20"/>
    </w:rPr>
  </w:style>
  <w:style w:type="paragraph" w:customStyle="1" w:styleId="12">
    <w:name w:val="Знак Знак Знак1 Знак"/>
    <w:basedOn w:val="a"/>
    <w:rsid w:val="001A5323"/>
    <w:pPr>
      <w:spacing w:before="100" w:beforeAutospacing="1" w:after="100" w:afterAutospacing="1" w:line="240" w:lineRule="auto"/>
    </w:pPr>
    <w:rPr>
      <w:rFonts w:ascii="Tahoma" w:eastAsia="Times New Roman" w:hAnsi="Tahoma" w:cs="Tahoma"/>
      <w:sz w:val="20"/>
      <w:szCs w:val="20"/>
      <w:lang w:val="en-US"/>
    </w:rPr>
  </w:style>
  <w:style w:type="paragraph" w:customStyle="1" w:styleId="m">
    <w:name w:val="m"/>
    <w:basedOn w:val="a"/>
    <w:rsid w:val="001A5323"/>
    <w:pPr>
      <w:autoSpaceDE w:val="0"/>
      <w:autoSpaceDN w:val="0"/>
      <w:spacing w:after="0" w:line="240" w:lineRule="auto"/>
      <w:ind w:firstLine="320"/>
      <w:jc w:val="both"/>
    </w:pPr>
    <w:rPr>
      <w:rFonts w:ascii="Arial" w:eastAsia="Times New Roman" w:hAnsi="Arial" w:cs="Arial"/>
      <w:sz w:val="20"/>
      <w:szCs w:val="20"/>
    </w:rPr>
  </w:style>
  <w:style w:type="paragraph" w:customStyle="1" w:styleId="ConsPlusTitle">
    <w:name w:val="ConsPlusTitle"/>
    <w:rsid w:val="001A532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8">
    <w:name w:val="заголовок 8"/>
    <w:basedOn w:val="a"/>
    <w:next w:val="a"/>
    <w:rsid w:val="001A5323"/>
    <w:pPr>
      <w:keepNext/>
      <w:tabs>
        <w:tab w:val="left" w:pos="0"/>
      </w:tabs>
      <w:autoSpaceDE w:val="0"/>
      <w:autoSpaceDN w:val="0"/>
      <w:spacing w:after="0" w:line="240" w:lineRule="auto"/>
      <w:ind w:right="-1" w:firstLine="567"/>
      <w:jc w:val="both"/>
    </w:pPr>
    <w:rPr>
      <w:rFonts w:ascii="Courier New" w:eastAsia="Times New Roman" w:hAnsi="Courier New" w:cs="Courier New"/>
      <w:sz w:val="24"/>
      <w:szCs w:val="24"/>
    </w:rPr>
  </w:style>
  <w:style w:type="paragraph" w:customStyle="1" w:styleId="26">
    <w:name w:val="Стиль2"/>
    <w:basedOn w:val="a"/>
    <w:next w:val="afb"/>
    <w:rsid w:val="001A5323"/>
    <w:pPr>
      <w:spacing w:after="0" w:line="240" w:lineRule="auto"/>
      <w:jc w:val="center"/>
    </w:pPr>
    <w:rPr>
      <w:rFonts w:ascii="Times New Roman" w:eastAsia="Times New Roman" w:hAnsi="Times New Roman" w:cs="Times New Roman"/>
      <w:i/>
      <w:sz w:val="32"/>
      <w:szCs w:val="32"/>
    </w:rPr>
  </w:style>
  <w:style w:type="paragraph" w:styleId="afb">
    <w:name w:val="Signature"/>
    <w:basedOn w:val="a"/>
    <w:link w:val="afc"/>
    <w:semiHidden/>
    <w:rsid w:val="001A5323"/>
    <w:pPr>
      <w:spacing w:after="0" w:line="240" w:lineRule="auto"/>
      <w:ind w:left="4252"/>
    </w:pPr>
    <w:rPr>
      <w:rFonts w:ascii="Times New Roman" w:eastAsia="Times New Roman" w:hAnsi="Times New Roman" w:cs="Times New Roman"/>
      <w:sz w:val="24"/>
      <w:szCs w:val="24"/>
    </w:rPr>
  </w:style>
  <w:style w:type="character" w:customStyle="1" w:styleId="afc">
    <w:name w:val="Подпись Знак"/>
    <w:basedOn w:val="a0"/>
    <w:link w:val="afb"/>
    <w:semiHidden/>
    <w:rsid w:val="001A5323"/>
    <w:rPr>
      <w:rFonts w:ascii="Times New Roman" w:eastAsia="Times New Roman" w:hAnsi="Times New Roman" w:cs="Times New Roman"/>
      <w:sz w:val="24"/>
      <w:szCs w:val="24"/>
      <w:lang w:eastAsia="ru-RU"/>
    </w:rPr>
  </w:style>
  <w:style w:type="paragraph" w:customStyle="1" w:styleId="51">
    <w:name w:val="заголовок 5"/>
    <w:basedOn w:val="a"/>
    <w:next w:val="a"/>
    <w:rsid w:val="001A5323"/>
    <w:pPr>
      <w:keepNext/>
      <w:autoSpaceDE w:val="0"/>
      <w:autoSpaceDN w:val="0"/>
      <w:spacing w:after="0" w:line="240" w:lineRule="auto"/>
      <w:jc w:val="right"/>
    </w:pPr>
    <w:rPr>
      <w:rFonts w:ascii="Courier New" w:eastAsia="Times New Roman" w:hAnsi="Courier New" w:cs="Courier New"/>
      <w:sz w:val="28"/>
      <w:szCs w:val="28"/>
    </w:rPr>
  </w:style>
  <w:style w:type="paragraph" w:customStyle="1" w:styleId="61">
    <w:name w:val="заголовок 6"/>
    <w:basedOn w:val="a"/>
    <w:next w:val="a"/>
    <w:rsid w:val="001A5323"/>
    <w:pPr>
      <w:keepNext/>
      <w:autoSpaceDE w:val="0"/>
      <w:autoSpaceDN w:val="0"/>
      <w:spacing w:after="0" w:line="240" w:lineRule="auto"/>
      <w:jc w:val="center"/>
    </w:pPr>
    <w:rPr>
      <w:rFonts w:ascii="Courier New" w:eastAsia="Times New Roman" w:hAnsi="Courier New" w:cs="Courier New"/>
      <w:sz w:val="24"/>
      <w:szCs w:val="24"/>
    </w:rPr>
  </w:style>
  <w:style w:type="paragraph" w:customStyle="1" w:styleId="ConsPlusNonformat">
    <w:name w:val="ConsPlusNonformat"/>
    <w:rsid w:val="001A532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0">
    <w:name w:val="Заголовок 4 Знак"/>
    <w:basedOn w:val="a0"/>
    <w:link w:val="4"/>
    <w:rsid w:val="00671672"/>
    <w:rPr>
      <w:rFonts w:ascii="Arial" w:eastAsia="Times New Roman" w:hAnsi="Arial" w:cs="Arial"/>
      <w:color w:val="000000"/>
      <w:sz w:val="24"/>
      <w:szCs w:val="24"/>
      <w:lang w:eastAsia="ru-RU"/>
    </w:rPr>
  </w:style>
  <w:style w:type="character" w:customStyle="1" w:styleId="60">
    <w:name w:val="Заголовок 6 Знак"/>
    <w:basedOn w:val="a0"/>
    <w:link w:val="6"/>
    <w:rsid w:val="00671672"/>
    <w:rPr>
      <w:rFonts w:ascii="Arial" w:eastAsia="Times New Roman" w:hAnsi="Arial" w:cs="Arial"/>
      <w:color w:val="000000"/>
      <w:sz w:val="24"/>
      <w:szCs w:val="24"/>
      <w:shd w:val="clear" w:color="auto" w:fill="FFFFFF"/>
      <w:lang w:val="en-US" w:eastAsia="ru-RU"/>
    </w:rPr>
  </w:style>
  <w:style w:type="character" w:customStyle="1" w:styleId="70">
    <w:name w:val="Заголовок 7 Знак"/>
    <w:basedOn w:val="a0"/>
    <w:link w:val="7"/>
    <w:rsid w:val="00671672"/>
    <w:rPr>
      <w:rFonts w:ascii="Arial" w:eastAsia="Times New Roman" w:hAnsi="Arial" w:cs="Arial"/>
      <w:color w:val="000000"/>
      <w:sz w:val="24"/>
      <w:szCs w:val="24"/>
      <w:lang w:eastAsia="ru-RU"/>
    </w:rPr>
  </w:style>
  <w:style w:type="paragraph" w:customStyle="1" w:styleId="Context">
    <w:name w:val="Context"/>
    <w:rsid w:val="00671672"/>
    <w:pPr>
      <w:widowControl w:val="0"/>
      <w:autoSpaceDE w:val="0"/>
      <w:autoSpaceDN w:val="0"/>
      <w:spacing w:after="0" w:line="240" w:lineRule="auto"/>
    </w:pPr>
    <w:rPr>
      <w:rFonts w:ascii="Arial" w:eastAsia="Times New Roman" w:hAnsi="Arial" w:cs="Arial"/>
      <w:sz w:val="18"/>
      <w:szCs w:val="18"/>
    </w:rPr>
  </w:style>
  <w:style w:type="paragraph" w:styleId="34">
    <w:name w:val="Body Text Indent 3"/>
    <w:basedOn w:val="a"/>
    <w:link w:val="35"/>
    <w:rsid w:val="00671672"/>
    <w:pPr>
      <w:widowControl w:val="0"/>
      <w:autoSpaceDE w:val="0"/>
      <w:autoSpaceDN w:val="0"/>
      <w:spacing w:after="0" w:line="240" w:lineRule="auto"/>
      <w:ind w:firstLine="284"/>
      <w:jc w:val="both"/>
    </w:pPr>
    <w:rPr>
      <w:rFonts w:ascii="Arial" w:eastAsia="Times New Roman" w:hAnsi="Arial" w:cs="Arial"/>
      <w:sz w:val="18"/>
      <w:szCs w:val="18"/>
    </w:rPr>
  </w:style>
  <w:style w:type="character" w:customStyle="1" w:styleId="35">
    <w:name w:val="Основной текст с отступом 3 Знак"/>
    <w:basedOn w:val="a0"/>
    <w:link w:val="34"/>
    <w:rsid w:val="00671672"/>
    <w:rPr>
      <w:rFonts w:ascii="Arial" w:eastAsia="Times New Roman" w:hAnsi="Arial" w:cs="Arial"/>
      <w:sz w:val="18"/>
      <w:szCs w:val="18"/>
      <w:lang w:eastAsia="ru-RU"/>
    </w:rPr>
  </w:style>
  <w:style w:type="paragraph" w:styleId="afd">
    <w:name w:val="Block Text"/>
    <w:basedOn w:val="a"/>
    <w:rsid w:val="00671672"/>
    <w:pPr>
      <w:widowControl w:val="0"/>
      <w:shd w:val="clear" w:color="auto" w:fill="FFFFFF"/>
      <w:autoSpaceDE w:val="0"/>
      <w:autoSpaceDN w:val="0"/>
      <w:spacing w:after="0" w:line="240" w:lineRule="auto"/>
      <w:ind w:left="57" w:right="57" w:firstLine="454"/>
      <w:jc w:val="both"/>
    </w:pPr>
    <w:rPr>
      <w:rFonts w:ascii="Arial" w:eastAsia="Times New Roman" w:hAnsi="Arial" w:cs="Arial"/>
      <w:color w:val="000000"/>
      <w:sz w:val="24"/>
      <w:szCs w:val="24"/>
    </w:rPr>
  </w:style>
  <w:style w:type="paragraph" w:customStyle="1" w:styleId="ConsTitle">
    <w:name w:val="ConsTitle"/>
    <w:rsid w:val="00671672"/>
    <w:pPr>
      <w:widowControl w:val="0"/>
      <w:autoSpaceDE w:val="0"/>
      <w:autoSpaceDN w:val="0"/>
      <w:spacing w:after="0" w:line="240" w:lineRule="auto"/>
    </w:pPr>
    <w:rPr>
      <w:rFonts w:ascii="Arial" w:eastAsia="Times New Roman" w:hAnsi="Arial" w:cs="Arial"/>
      <w:b/>
      <w:bCs/>
      <w:sz w:val="16"/>
      <w:szCs w:val="16"/>
    </w:rPr>
  </w:style>
  <w:style w:type="paragraph" w:customStyle="1" w:styleId="ConsPlusCell">
    <w:name w:val="ConsPlusCell"/>
    <w:rsid w:val="0035199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e">
    <w:name w:val="Цветовое выделение"/>
    <w:rsid w:val="00DC6B94"/>
    <w:rPr>
      <w:color w:val="0000FF"/>
      <w:sz w:val="20"/>
      <w:szCs w:val="20"/>
    </w:rPr>
  </w:style>
  <w:style w:type="paragraph" w:customStyle="1" w:styleId="western">
    <w:name w:val="western"/>
    <w:basedOn w:val="a"/>
    <w:rsid w:val="00DC6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Знак Знак4"/>
    <w:rsid w:val="00DC6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consultantplus://offline/ref=D6F13FBE6AE5B048E4640BF64FF2BC20DBA5CF0F140234EA3C80DFC45E2231A2E331E40DAC7B300DD1D448QEhDK"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E87B468E981BB2288EF5074786E20C637A70EECB38E7B5A84033DC854053A52373F4CD07050BBD4By6zEH"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consultantplus://offline/ref=6CD6AA550ABDC603647E17E57854C1B6665ABEB7A20F76B67DF490263DEB8EFBAB5CECB4641753B794892953G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7B468E981BB2288EF5194A908E52697C7BB5CF3BE8B7F8156C87D8175AAF7434BB94454106BC4A6C3909y4z2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hyperlink" Target="consultantplus://offline/ref=E87B468E981BB2288EF5074786E20C637A70EECB38E7B5A84033DC854053A52373F4CD07050BBD4By6zEH" TargetMode="External"/><Relationship Id="rId19" Type="http://schemas.openxmlformats.org/officeDocument/2006/relationships/hyperlink" Target="consultantplus://offline/ref=D6F13FBE6AE5B048E4640BF64FF2BC20DBA5CF0F140234EA3C80DFC45E2231A2E331E40DAC7B300DD1D549QEh1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O:%20%20%20%20%20%20%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C5B2-6E30-4AD7-9556-8CAE0085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51992</Words>
  <Characters>296357</Characters>
  <Application>Microsoft Office Word</Application>
  <DocSecurity>0</DocSecurity>
  <Lines>2469</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Осонова</dc:creator>
  <cp:lastModifiedBy>TerraGIS</cp:lastModifiedBy>
  <cp:revision>2</cp:revision>
  <cp:lastPrinted>2015-04-10T10:42:00Z</cp:lastPrinted>
  <dcterms:created xsi:type="dcterms:W3CDTF">2016-09-15T15:10:00Z</dcterms:created>
  <dcterms:modified xsi:type="dcterms:W3CDTF">2016-09-15T15:10:00Z</dcterms:modified>
</cp:coreProperties>
</file>