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D8" w:rsidRPr="00F67BF0" w:rsidRDefault="003A7AD8" w:rsidP="003A7AD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7BF0">
        <w:rPr>
          <w:rFonts w:ascii="Times New Roman" w:hAnsi="Times New Roman" w:cs="Times New Roman"/>
          <w:b/>
          <w:sz w:val="28"/>
          <w:szCs w:val="28"/>
        </w:rPr>
        <w:t xml:space="preserve">БЕЗОПАСНОСТЬ ДАННЫХ — В ИХ ОТКРЫТОСТИ </w:t>
      </w:r>
    </w:p>
    <w:bookmarkEnd w:id="0"/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 xml:space="preserve">С 1 по 30 апреля 2021 года на всей территории Российской Федерации состоится 12-я Всероссийская перепись населения. 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На отдаленных и труднодоступных территориях страны ВПН началась с 1 октября и продлится до 30 июня 2021 год (в Ставропольском крае таких территорий нет).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Предстоящая перепись призвана стать не только первой цифровой, но и самой безопасной переписью населения. Для защиты граждан и информации многие инструменты будут использованы впервые.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«Вопросы безопасности приоритетны, так как перепись - огромный проект, который реализуют сотни тысяч человек, а участвует в нем все население страны», — рассказал глава Росстата Павел Малков. Это касается физической, эпидемиологической и информационной безопасности.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Лучший способ максимально обезопасить и переписчиков, и респондентов - это воспользоваться возможностью оставить данные о себе онлайн, ответив на вопросы переписных листов на едином портале «</w:t>
      </w:r>
      <w:proofErr w:type="spellStart"/>
      <w:proofErr w:type="gramStart"/>
      <w:r w:rsidRPr="003A7AD8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A7AD8">
        <w:rPr>
          <w:rFonts w:ascii="Times New Roman" w:hAnsi="Times New Roman" w:cs="Times New Roman"/>
          <w:sz w:val="28"/>
          <w:szCs w:val="28"/>
        </w:rPr>
        <w:t>»  с</w:t>
      </w:r>
      <w:proofErr w:type="gramEnd"/>
      <w:r w:rsidRPr="003A7AD8">
        <w:rPr>
          <w:rFonts w:ascii="Times New Roman" w:hAnsi="Times New Roman" w:cs="Times New Roman"/>
          <w:sz w:val="28"/>
          <w:szCs w:val="28"/>
        </w:rPr>
        <w:t xml:space="preserve"> 1 по 25 апреля самостоятельно,  в удобное для них время,  в любом удобном месте, с любого компьютера, имеющего доступ в интернет.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 xml:space="preserve">Несмотря на интерес россиян к этому новому формату - по разным опросам им интересуются свыше 40% процентов россиян - переписчики обойдут каждую квартиру и каждый дом. 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 xml:space="preserve">Поэтому работа переписчиков и процесс переписи для респондентов не должны быть сопряжены с риском. Для обеспечения их физической безопасности будут привлекаться подразделения МВД. 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 xml:space="preserve">Персонал переписи будет экипирован одеждой со светоотражающими элементами и снабжен техническими средствами защиты. 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Кроме того, каждый из 360 тысяч переписчиков получит возможность застраховаться в «</w:t>
      </w:r>
      <w:proofErr w:type="spellStart"/>
      <w:r w:rsidRPr="003A7AD8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3A7AD8">
        <w:rPr>
          <w:rFonts w:ascii="Times New Roman" w:hAnsi="Times New Roman" w:cs="Times New Roman"/>
          <w:sz w:val="28"/>
          <w:szCs w:val="28"/>
        </w:rPr>
        <w:t xml:space="preserve"> Страхование». 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 xml:space="preserve">Свои страхи есть и у респондентов. Если в деревнях и сёлах переписчиками выступают, как правило, хорошо знакомые всем активисты, то в больших городах это незнакомые люди. Преимущественно - студенты и пенсионеры. Отличают переписчиков </w:t>
      </w:r>
      <w:proofErr w:type="spellStart"/>
      <w:r w:rsidRPr="003A7AD8">
        <w:rPr>
          <w:rFonts w:ascii="Times New Roman" w:hAnsi="Times New Roman" w:cs="Times New Roman"/>
          <w:sz w:val="28"/>
          <w:szCs w:val="28"/>
        </w:rPr>
        <w:t>брендированная</w:t>
      </w:r>
      <w:proofErr w:type="spellEnd"/>
      <w:r w:rsidRPr="003A7AD8">
        <w:rPr>
          <w:rFonts w:ascii="Times New Roman" w:hAnsi="Times New Roman" w:cs="Times New Roman"/>
          <w:sz w:val="28"/>
          <w:szCs w:val="28"/>
        </w:rPr>
        <w:t xml:space="preserve"> одежда - шарф, жилет и сумка. У каждого при себе должны быть паспорт и удостоверение. 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Уточнить фамилии работающих на переписных участках, а также задать другие вопросы можно по телефону горячей линии: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lastRenderedPageBreak/>
        <w:t xml:space="preserve"> 8 (800) 707-20-20. Он начинает работу 10 марта 2021 года.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Особое внимание во время первой цифровой переписи уделяется защите данных. В процессе переписи собираются только обезличенные данные и никто, включая ПФР, ФНС и МВД, не сможет получить сведения о конкретной семье.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 xml:space="preserve"> «Росстат не собирает и не хранит персональную информацию. </w:t>
      </w:r>
      <w:proofErr w:type="spellStart"/>
      <w:r w:rsidRPr="003A7AD8">
        <w:rPr>
          <w:rFonts w:ascii="Times New Roman" w:hAnsi="Times New Roman" w:cs="Times New Roman"/>
          <w:sz w:val="28"/>
          <w:szCs w:val="28"/>
        </w:rPr>
        <w:t>Деанонимизация</w:t>
      </w:r>
      <w:proofErr w:type="spellEnd"/>
      <w:r w:rsidRPr="003A7AD8">
        <w:rPr>
          <w:rFonts w:ascii="Times New Roman" w:hAnsi="Times New Roman" w:cs="Times New Roman"/>
          <w:sz w:val="28"/>
          <w:szCs w:val="28"/>
        </w:rPr>
        <w:t xml:space="preserve"> невозможна. Во-первых, потому что персональные данные «отрезаются» еще на этапе сбора информации. Во-вторых, сегментирование </w:t>
      </w:r>
      <w:proofErr w:type="spellStart"/>
      <w:r w:rsidRPr="003A7AD8">
        <w:rPr>
          <w:rFonts w:ascii="Times New Roman" w:hAnsi="Times New Roman" w:cs="Times New Roman"/>
          <w:sz w:val="28"/>
          <w:szCs w:val="28"/>
        </w:rPr>
        <w:t>микроданных</w:t>
      </w:r>
      <w:proofErr w:type="spellEnd"/>
      <w:r w:rsidRPr="003A7AD8">
        <w:rPr>
          <w:rFonts w:ascii="Times New Roman" w:hAnsi="Times New Roman" w:cs="Times New Roman"/>
          <w:sz w:val="28"/>
          <w:szCs w:val="28"/>
        </w:rPr>
        <w:t xml:space="preserve"> просто не позволяет узнать данные о конкретном человеке, даже если в деревне всего десять жителей», — акцентировал Павел Малков.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 xml:space="preserve"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 будут вооружены планшетами. Специалисты по </w:t>
      </w:r>
      <w:proofErr w:type="spellStart"/>
      <w:r w:rsidRPr="003A7AD8">
        <w:rPr>
          <w:rFonts w:ascii="Times New Roman" w:hAnsi="Times New Roman" w:cs="Times New Roman"/>
          <w:sz w:val="28"/>
          <w:szCs w:val="28"/>
        </w:rPr>
        <w:t>киберрискам</w:t>
      </w:r>
      <w:proofErr w:type="spellEnd"/>
      <w:r w:rsidRPr="003A7AD8">
        <w:rPr>
          <w:rFonts w:ascii="Times New Roman" w:hAnsi="Times New Roman" w:cs="Times New Roman"/>
          <w:sz w:val="28"/>
          <w:szCs w:val="28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невозможность извлечения данных с устройств. 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 xml:space="preserve">Всероссийская перепись населения задает новые стандарты физической и информационной безопасности: новая реальность обязывает внимательнее относиться к каждому жителю страны, быстрее осваивать новые способы коммуникации, поднимать вопросы ликвидации цифрового неравенства. 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«Перепись всегда была площадкой для отработки инновационных технологий и ВПН-2021 не станет исключением - мы увидим огромное количество инноваций - и планшеты, и отечественная операционная система, и искусственный интеллект», - подчеркнул Павел Малков.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 xml:space="preserve">В качестве «побочного» эффекта перепись будет способствовать и повышению безопасности дорожного движения. В России 131609 населенных пунктов. В более чем 99% городов и деревень проведены проверки состояния адресного хозяйства и даны рекомендации по маркировке домов и улиц. 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A7AD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A7AD8">
        <w:rPr>
          <w:rFonts w:ascii="Times New Roman" w:hAnsi="Times New Roman" w:cs="Times New Roman"/>
          <w:sz w:val="28"/>
          <w:szCs w:val="28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AD8" w:rsidRPr="003A7AD8" w:rsidRDefault="003A7AD8" w:rsidP="003A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7AD8">
        <w:rPr>
          <w:rFonts w:ascii="Times New Roman" w:hAnsi="Times New Roman" w:cs="Times New Roman"/>
          <w:sz w:val="28"/>
          <w:szCs w:val="28"/>
        </w:rPr>
        <w:lastRenderedPageBreak/>
        <w:t>Медиаофис</w:t>
      </w:r>
      <w:proofErr w:type="spellEnd"/>
      <w:r w:rsidRPr="003A7AD8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</w:t>
      </w:r>
    </w:p>
    <w:p w:rsidR="003A7AD8" w:rsidRPr="003A7AD8" w:rsidRDefault="003A7AD8" w:rsidP="003A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media@strana2020.ru</w:t>
      </w:r>
    </w:p>
    <w:p w:rsidR="003A7AD8" w:rsidRPr="003A7AD8" w:rsidRDefault="003A7AD8" w:rsidP="003A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www.strana2020.ru</w:t>
      </w:r>
    </w:p>
    <w:p w:rsidR="003A7AD8" w:rsidRPr="003A7AD8" w:rsidRDefault="003A7AD8" w:rsidP="003A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+7 (495) 933-31-94</w:t>
      </w:r>
    </w:p>
    <w:p w:rsidR="003A7AD8" w:rsidRPr="003A7AD8" w:rsidRDefault="003A7AD8" w:rsidP="003A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https://www.facebook.com/strana2020</w:t>
      </w:r>
    </w:p>
    <w:p w:rsidR="003A7AD8" w:rsidRPr="003A7AD8" w:rsidRDefault="003A7AD8" w:rsidP="003A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https://vk.com/strana2020</w:t>
      </w:r>
    </w:p>
    <w:p w:rsidR="003A7AD8" w:rsidRPr="003A7AD8" w:rsidRDefault="003A7AD8" w:rsidP="003A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https://ok.ru/strana2020</w:t>
      </w:r>
    </w:p>
    <w:p w:rsidR="003A7AD8" w:rsidRPr="003A7AD8" w:rsidRDefault="003A7AD8" w:rsidP="003A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https://www.instagram.com/strana2020</w:t>
      </w:r>
    </w:p>
    <w:p w:rsidR="003A7AD8" w:rsidRDefault="003A7AD8" w:rsidP="003A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>youtube.com</w:t>
      </w:r>
    </w:p>
    <w:p w:rsidR="003A7AD8" w:rsidRPr="003A7AD8" w:rsidRDefault="003A7AD8" w:rsidP="003A7A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728471">
            <wp:extent cx="774065" cy="7740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AD8" w:rsidRPr="003A7AD8" w:rsidRDefault="003A7AD8" w:rsidP="003A7AD8">
      <w:pPr>
        <w:jc w:val="both"/>
        <w:rPr>
          <w:rFonts w:ascii="Times New Roman" w:hAnsi="Times New Roman" w:cs="Times New Roman"/>
          <w:sz w:val="28"/>
          <w:szCs w:val="28"/>
        </w:rPr>
      </w:pPr>
      <w:r w:rsidRPr="003A7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01C" w:rsidRPr="003A7AD8" w:rsidRDefault="00F67BF0" w:rsidP="003A7A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501C" w:rsidRPr="003A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3D"/>
    <w:rsid w:val="002578DC"/>
    <w:rsid w:val="00303E3D"/>
    <w:rsid w:val="003A7AD8"/>
    <w:rsid w:val="00882DF8"/>
    <w:rsid w:val="00C1685E"/>
    <w:rsid w:val="00F6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1D7F0-A1C5-45AE-8D94-B8B1413E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2021-01-26T05:59:00Z</dcterms:created>
  <dcterms:modified xsi:type="dcterms:W3CDTF">2021-01-26T06:46:00Z</dcterms:modified>
</cp:coreProperties>
</file>