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4E" w:rsidRPr="0029654E" w:rsidRDefault="0029654E" w:rsidP="00296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4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9654E" w:rsidRPr="0029654E" w:rsidRDefault="0029654E" w:rsidP="00296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4E">
        <w:rPr>
          <w:rFonts w:ascii="Times New Roman" w:hAnsi="Times New Roman" w:cs="Times New Roman"/>
          <w:b/>
          <w:sz w:val="28"/>
          <w:szCs w:val="28"/>
        </w:rPr>
        <w:t>о планируемых к реализации проектах по строительству жилья экономического класса.</w:t>
      </w:r>
    </w:p>
    <w:p w:rsidR="0029654E" w:rsidRDefault="0029654E" w:rsidP="00A22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5D" w:rsidRDefault="0029654E" w:rsidP="002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2275D" w:rsidRPr="00A2275D">
        <w:rPr>
          <w:rFonts w:ascii="Times New Roman" w:hAnsi="Times New Roman" w:cs="Times New Roman"/>
          <w:sz w:val="28"/>
          <w:szCs w:val="28"/>
        </w:rPr>
        <w:t>Федеральным</w:t>
      </w:r>
      <w:r w:rsidR="00A2275D">
        <w:rPr>
          <w:rFonts w:ascii="Times New Roman" w:hAnsi="Times New Roman" w:cs="Times New Roman"/>
          <w:sz w:val="28"/>
          <w:szCs w:val="28"/>
        </w:rPr>
        <w:t xml:space="preserve"> Фондом содействия развитию жилищного строительства (далее – Фонд «РЖС») 30 июня 2014 года проведен аукцион на право заключения договора аренды трех земельных участков (кадастровые номера 26:11:081501:29, 26:11:081501:30,26:11:081501:33), входящих в состав единого лота, для их комплексного основания в целях строительства в  минимально требуемом объеме жилья экономического класса и иного жилищного строительства, расположенных</w:t>
      </w:r>
      <w:proofErr w:type="gramEnd"/>
      <w:r w:rsidR="00A2275D">
        <w:rPr>
          <w:rFonts w:ascii="Times New Roman" w:hAnsi="Times New Roman" w:cs="Times New Roman"/>
          <w:sz w:val="28"/>
          <w:szCs w:val="28"/>
        </w:rPr>
        <w:t xml:space="preserve"> в 32 квартале г</w:t>
      </w:r>
      <w:proofErr w:type="gramStart"/>
      <w:r w:rsidR="00A227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2275D">
        <w:rPr>
          <w:rFonts w:ascii="Times New Roman" w:hAnsi="Times New Roman" w:cs="Times New Roman"/>
          <w:sz w:val="28"/>
          <w:szCs w:val="28"/>
        </w:rPr>
        <w:t>таврополя (</w:t>
      </w:r>
      <w:proofErr w:type="spellStart"/>
      <w:r w:rsidR="00A2275D">
        <w:rPr>
          <w:rFonts w:ascii="Times New Roman" w:hAnsi="Times New Roman" w:cs="Times New Roman"/>
          <w:sz w:val="28"/>
          <w:szCs w:val="28"/>
        </w:rPr>
        <w:t>х.Демино</w:t>
      </w:r>
      <w:proofErr w:type="spellEnd"/>
      <w:r w:rsidR="00A2275D">
        <w:rPr>
          <w:rFonts w:ascii="Times New Roman" w:hAnsi="Times New Roman" w:cs="Times New Roman"/>
          <w:sz w:val="28"/>
          <w:szCs w:val="28"/>
        </w:rPr>
        <w:t>).</w:t>
      </w:r>
    </w:p>
    <w:p w:rsidR="00A2275D" w:rsidRDefault="0029654E" w:rsidP="0029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275D">
        <w:rPr>
          <w:rFonts w:ascii="Times New Roman" w:hAnsi="Times New Roman" w:cs="Times New Roman"/>
          <w:sz w:val="28"/>
          <w:szCs w:val="28"/>
        </w:rPr>
        <w:t>По результатам аукциона договор аренды земельных участков заключен с потребительским кооперативом собственников жилья «Дружба».</w:t>
      </w:r>
    </w:p>
    <w:p w:rsidR="00A2275D" w:rsidRDefault="00A2275D" w:rsidP="00296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вышеуказанных земельных участках планируется строительство жилья экономического класса для продажи по фиксированной цене отдельным категориям граждан.</w:t>
      </w:r>
    </w:p>
    <w:p w:rsidR="009556A4" w:rsidRDefault="0029654E" w:rsidP="00296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2275D">
        <w:rPr>
          <w:rFonts w:ascii="Times New Roman" w:hAnsi="Times New Roman" w:cs="Times New Roman"/>
          <w:sz w:val="28"/>
          <w:szCs w:val="28"/>
        </w:rPr>
        <w:t>Дополнительно сообщаем, что закон Ставропольского края от 14 марта 2013г.№ 13-кз «О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</w:t>
      </w:r>
      <w:r w:rsidR="0092494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Ставропольского края и переданных в </w:t>
      </w:r>
      <w:r w:rsidR="00A2275D">
        <w:rPr>
          <w:rFonts w:ascii="Times New Roman" w:hAnsi="Times New Roman" w:cs="Times New Roman"/>
          <w:sz w:val="28"/>
          <w:szCs w:val="28"/>
        </w:rPr>
        <w:t xml:space="preserve">  </w:t>
      </w:r>
      <w:r w:rsidR="0083570C">
        <w:rPr>
          <w:rFonts w:ascii="Times New Roman" w:hAnsi="Times New Roman" w:cs="Times New Roman"/>
          <w:sz w:val="28"/>
          <w:szCs w:val="28"/>
        </w:rPr>
        <w:t>безвозмездное срочное пользование или аренду для строительства жилья экономического класса, в том числе для их комплексного освоения</w:t>
      </w:r>
      <w:proofErr w:type="gramEnd"/>
      <w:r w:rsidR="0083570C">
        <w:rPr>
          <w:rFonts w:ascii="Times New Roman" w:hAnsi="Times New Roman" w:cs="Times New Roman"/>
          <w:sz w:val="28"/>
          <w:szCs w:val="28"/>
        </w:rPr>
        <w:t xml:space="preserve"> в целях строительства такого жилья, и порядке, в частности очередности, включения указанных граждан в эти списки» (далее – закон) установлены порядки подачи и регистрации заявлений граждан и рассмотрения заявлений граждан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="008357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поселений (городских округов) Ставропольского края (далее – органы местного самоуправления).</w:t>
      </w:r>
    </w:p>
    <w:p w:rsidR="0083570C" w:rsidRDefault="0029654E" w:rsidP="00A2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70C">
        <w:rPr>
          <w:rFonts w:ascii="Times New Roman" w:hAnsi="Times New Roman" w:cs="Times New Roman"/>
          <w:sz w:val="28"/>
          <w:szCs w:val="28"/>
        </w:rPr>
        <w:t>В соответствии с частью 2 статьи 2 закона списки формируются органами местного самоуправления, на территории которых расположены земельные участки Фонда «РЖС», на основании заявлений граждан, включении их в списки, подаваемых ими в порядке, предусмотренном статьей 3 закона.</w:t>
      </w:r>
    </w:p>
    <w:p w:rsidR="0029654E" w:rsidRDefault="0029654E" w:rsidP="00A22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3570C">
        <w:rPr>
          <w:rFonts w:ascii="Times New Roman" w:hAnsi="Times New Roman" w:cs="Times New Roman"/>
          <w:sz w:val="28"/>
          <w:szCs w:val="28"/>
        </w:rPr>
        <w:t xml:space="preserve">В </w:t>
      </w:r>
      <w:r w:rsidR="00F62509">
        <w:rPr>
          <w:rFonts w:ascii="Times New Roman" w:hAnsi="Times New Roman" w:cs="Times New Roman"/>
          <w:sz w:val="28"/>
          <w:szCs w:val="28"/>
        </w:rPr>
        <w:t xml:space="preserve"> целях реализации закона приказом министерства от 27 июня 2013г. № 196 «О некоторых мерах по реализации Закона Ставропольского края «О правилах формирования списков граждан, имеющих право на приобретение </w:t>
      </w:r>
      <w:r w:rsidR="00F62509">
        <w:rPr>
          <w:rFonts w:ascii="Times New Roman" w:hAnsi="Times New Roman" w:cs="Times New Roman"/>
          <w:sz w:val="28"/>
          <w:szCs w:val="28"/>
        </w:rPr>
        <w:lastRenderedPageBreak/>
        <w:t>жилья экономического класса, построенного или строящегося на земельных участках Федерального фонда содействия развитию жилищного строительства, расположенных на территории Ставропольского края и переданных в безвозмездное срочное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или аренду для строительства жилья 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класса, в том числе для их комплексного освоения в целях строительства такого жилья, и порядке, в частности очередности, включения указанных граждан в эти списки» утверждены перечень документов, прилагаемых к заявлению о включении в список граждан, порядок ведения книги регистрации заявлений граждан, формы заявления о включении в список граждан, книги регистрации заявлений граждан и расписки о получении заявления и прилагаемых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нему документов.</w:t>
      </w:r>
    </w:p>
    <w:sectPr w:rsidR="0029654E" w:rsidSect="0095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5D"/>
    <w:rsid w:val="0029654E"/>
    <w:rsid w:val="0083570C"/>
    <w:rsid w:val="00924941"/>
    <w:rsid w:val="009556A4"/>
    <w:rsid w:val="00A2275D"/>
    <w:rsid w:val="00F6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2015-08-05T06:03:00Z</dcterms:created>
  <dcterms:modified xsi:type="dcterms:W3CDTF">2015-08-05T11:07:00Z</dcterms:modified>
</cp:coreProperties>
</file>