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E6" w:rsidRDefault="005051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51E6" w:rsidRDefault="005051E6">
      <w:pPr>
        <w:pStyle w:val="ConsPlusNormal"/>
        <w:jc w:val="both"/>
        <w:outlineLvl w:val="0"/>
      </w:pPr>
    </w:p>
    <w:p w:rsidR="005051E6" w:rsidRDefault="005051E6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5051E6" w:rsidRDefault="005051E6">
      <w:pPr>
        <w:pStyle w:val="ConsPlusTitle"/>
        <w:jc w:val="center"/>
      </w:pPr>
    </w:p>
    <w:p w:rsidR="005051E6" w:rsidRDefault="005051E6">
      <w:pPr>
        <w:pStyle w:val="ConsPlusTitle"/>
        <w:jc w:val="center"/>
      </w:pPr>
      <w:r>
        <w:t>ПОСТАНОВЛЕНИЕ</w:t>
      </w:r>
    </w:p>
    <w:p w:rsidR="005051E6" w:rsidRDefault="005051E6">
      <w:pPr>
        <w:pStyle w:val="ConsPlusTitle"/>
        <w:jc w:val="center"/>
      </w:pPr>
      <w:r>
        <w:t>от 28 декабря 2017 г. N 547-п</w:t>
      </w:r>
    </w:p>
    <w:p w:rsidR="005051E6" w:rsidRDefault="005051E6">
      <w:pPr>
        <w:pStyle w:val="ConsPlusTitle"/>
        <w:jc w:val="center"/>
      </w:pPr>
    </w:p>
    <w:p w:rsidR="005051E6" w:rsidRDefault="005051E6">
      <w:pPr>
        <w:pStyle w:val="ConsPlusTitle"/>
        <w:jc w:val="center"/>
      </w:pPr>
      <w:r>
        <w:t>ОБ УТВЕРЖДЕНИИ ПОРЯДКА ОРГАНИЗАЦИИ И ОСУЩЕСТВЛЕНИЯ</w:t>
      </w:r>
    </w:p>
    <w:p w:rsidR="005051E6" w:rsidRDefault="005051E6">
      <w:pPr>
        <w:pStyle w:val="ConsPlusTitle"/>
        <w:jc w:val="center"/>
      </w:pPr>
      <w:r>
        <w:t>РЕГИОНАЛЬНОГО ГОСУДАРСТВЕННОГО КОНТРОЛЯ В СФЕРЕ ОРГАНИЗАЦИИ</w:t>
      </w:r>
    </w:p>
    <w:p w:rsidR="005051E6" w:rsidRDefault="005051E6">
      <w:pPr>
        <w:pStyle w:val="ConsPlusTitle"/>
        <w:jc w:val="center"/>
      </w:pPr>
      <w:r>
        <w:t>ЯРМАРОК И ПРОДАЖИ ТОВАРОВ (ВЫПОЛНЕНИЯ РАБОТ, ОКАЗАНИЯ УСЛУГ)</w:t>
      </w:r>
    </w:p>
    <w:p w:rsidR="005051E6" w:rsidRDefault="005051E6">
      <w:pPr>
        <w:pStyle w:val="ConsPlusTitle"/>
        <w:jc w:val="center"/>
      </w:pPr>
      <w:r>
        <w:t xml:space="preserve">НА </w:t>
      </w:r>
      <w:proofErr w:type="gramStart"/>
      <w:r>
        <w:t>НИХ</w:t>
      </w:r>
      <w:proofErr w:type="gramEnd"/>
      <w:r>
        <w:t xml:space="preserve"> НА ТЕРРИТОРИИ СТАВРОПОЛЬСКОГО КРАЯ</w:t>
      </w: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7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Ставропольского края постановляет:</w:t>
      </w: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контроля в сфере организации ярмарок и продажи товаров (выполнения работ, оказания услуг) на них на территории Ставропольского края.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Великданя Н.Т.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jc w:val="right"/>
      </w:pPr>
      <w:r>
        <w:t>Губернатор</w:t>
      </w:r>
    </w:p>
    <w:p w:rsidR="005051E6" w:rsidRDefault="005051E6">
      <w:pPr>
        <w:pStyle w:val="ConsPlusNormal"/>
        <w:jc w:val="right"/>
      </w:pPr>
      <w:r>
        <w:t>Ставропольского края</w:t>
      </w:r>
    </w:p>
    <w:p w:rsidR="005051E6" w:rsidRDefault="005051E6">
      <w:pPr>
        <w:pStyle w:val="ConsPlusNormal"/>
        <w:jc w:val="right"/>
      </w:pPr>
      <w:r>
        <w:t>В.В.ВЛАДИМИРОВ</w:t>
      </w: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jc w:val="right"/>
        <w:outlineLvl w:val="0"/>
      </w:pPr>
      <w:r>
        <w:t>Утвержден</w:t>
      </w:r>
    </w:p>
    <w:p w:rsidR="005051E6" w:rsidRDefault="005051E6">
      <w:pPr>
        <w:pStyle w:val="ConsPlusNormal"/>
        <w:jc w:val="right"/>
      </w:pPr>
      <w:r>
        <w:t>постановлением</w:t>
      </w:r>
    </w:p>
    <w:p w:rsidR="005051E6" w:rsidRDefault="005051E6">
      <w:pPr>
        <w:pStyle w:val="ConsPlusNormal"/>
        <w:jc w:val="right"/>
      </w:pPr>
      <w:r>
        <w:t>Правительства Ставропольского края</w:t>
      </w:r>
    </w:p>
    <w:p w:rsidR="005051E6" w:rsidRDefault="005051E6">
      <w:pPr>
        <w:pStyle w:val="ConsPlusNormal"/>
        <w:jc w:val="right"/>
      </w:pPr>
      <w:r>
        <w:t>от 28 декабря 2017 г. N 547-п</w:t>
      </w: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Title"/>
        <w:jc w:val="center"/>
      </w:pPr>
      <w:bookmarkStart w:id="0" w:name="P30"/>
      <w:bookmarkEnd w:id="0"/>
      <w:r>
        <w:t>ПОРЯДОК</w:t>
      </w:r>
    </w:p>
    <w:p w:rsidR="005051E6" w:rsidRDefault="005051E6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5051E6" w:rsidRDefault="005051E6">
      <w:pPr>
        <w:pStyle w:val="ConsPlusTitle"/>
        <w:jc w:val="center"/>
      </w:pPr>
      <w:r>
        <w:t>КОНТРОЛЯ В СФЕРЕ ОРГАНИЗАЦИИ ЯРМАРОК И ПРОДАЖИ ТОВАРОВ</w:t>
      </w:r>
    </w:p>
    <w:p w:rsidR="005051E6" w:rsidRDefault="005051E6">
      <w:pPr>
        <w:pStyle w:val="ConsPlusTitle"/>
        <w:jc w:val="center"/>
      </w:pPr>
      <w:r>
        <w:t>(ВЫПОЛНЕНИЯ РАБОТ, ОКАЗАНИЯ УСЛУГ) НА НИХ НА ТЕРРИТОРИИ</w:t>
      </w:r>
    </w:p>
    <w:p w:rsidR="005051E6" w:rsidRDefault="005051E6">
      <w:pPr>
        <w:pStyle w:val="ConsPlusTitle"/>
        <w:jc w:val="center"/>
      </w:pPr>
      <w:r>
        <w:t>СТАВРОПОЛЬСКОГО КРАЯ</w:t>
      </w: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ind w:firstLine="540"/>
        <w:jc w:val="both"/>
      </w:pPr>
      <w:r>
        <w:t xml:space="preserve">1. Настоящий Порядок определяет механизм организации и осуществления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к организации ярмарок и продажи товаров (выполнения работ, оказания услуг) на них на территории Ставропольского края, установленных законодательством Ставропольского края (далее соответственно - региональный государственный контроль, требования).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lastRenderedPageBreak/>
        <w:t>2. Региональный государственный контроль осуществляется в целях обеспечения соблюдения требований органами исполнительной власти Ставропольского края, органами местного самоуправления муниципальных образований Ставропольского края, юридическими лицами и индивидуальными предпринимателями (далее - организатор ярмарки).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3. Региональный государственный контроль осуществляется комитетом Ставропольского края по пищевой и перерабатывающей промышленности, торговле и лицензированию (далее - уполномоченный орган).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Должностными лицами уполномоченного органа, осуществляющими региональный государственный контроль (далее - должностные лица), являются: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начальник отдела по контролю на потребительском рынке уполномоченного органа;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заместитель начальника отдела по контролю на потребительском рынке уполномоченного органа;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консультант отдела по контролю на потребительском рынке уполномоченного органа;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главный специалист отдела по контролю на потребительском рынке уполномоченного органа;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ведущий специалист отдела по контролю на потребительском рынке уполномоченного органа.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Должностные лица при осуществлении регионального государственного контроля руководствуются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Федерации", иными нормативными правовыми актами Российской Федерации, законами Ставропольского края</w:t>
      </w:r>
      <w:proofErr w:type="gramEnd"/>
      <w:r>
        <w:t>, иными нормативными правовыми актами Ставропольского края, а также настоящим Порядком.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Состав, последовательность и сроки выполнения административных процедур при осуществлении регионального государственного контроля определяются административным регламентом, утверждаемым уполномоченным органом (далее - административный регламент).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5. Должностные лица при осуществлении регионального государственного контроля имеют право: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беспрепятственно по предъявлении служебного удостоверения и заверенной в установленном порядке копии распоряжения или приказа уполномоченного органа о проведении проверки посещать территории, здания, строения, сооружения и помещения, используемые при осуществлении деятельности по организации ярмарок организатором ярмарки, в отношении которого проводится проверка, а также проводить их обследование;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запрашивать у организатора ярмарки, в отношении которого проводится проверка, документы и информацию, необходимые для проведения проверки и относящиеся к предмету проверки, за исключением документов и информации, запрашиваемых и получаемых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рамках межведомственного информационного взаимодействия;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самостоятельно определять последовательность действий при проведении проверок;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lastRenderedPageBreak/>
        <w:t>применять предусмотренные законодательством Российской Федерации меры, направленные на предупреждение, выявление и пресечение нарушений требований;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фиксировать факты противодействия проведению проверки, в том числе представления организатором ярмарки недостоверной или неполной информации, либо факты несвоевременного представления организатором ярмарки информации.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6. Должностными лицами при выявлении фактов нарушения требований принимаются меры в соответствии со </w:t>
      </w:r>
      <w:hyperlink r:id="rId13" w:history="1">
        <w:r>
          <w:rPr>
            <w:color w:val="0000FF"/>
          </w:rPr>
          <w:t>статьей 17</w:t>
        </w:r>
      </w:hyperlink>
      <w:r>
        <w:t xml:space="preserve"> Федерального закона.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7. Должностные лица при осуществлении регионального государственного контроля обязаны соблюдать ограничения и выполнять обязанности, предусмотренные </w:t>
      </w:r>
      <w:hyperlink r:id="rId14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5" w:history="1">
        <w:r>
          <w:rPr>
            <w:color w:val="0000FF"/>
          </w:rPr>
          <w:t>18</w:t>
        </w:r>
      </w:hyperlink>
      <w:r>
        <w:t xml:space="preserve"> Федерального закона.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8. Региональный государственный контроль осуществляется посредством проведения плановых и внеплановых проверок в форме документарных и (или) выездных проверок.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9. Плановые и внеплановые проверки организаторов ярмарок - органов исполнительной власти Ставропольского края, юридических лиц и индивидуальных предпринимателей проводятся в соответствии со </w:t>
      </w:r>
      <w:hyperlink r:id="rId16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7" w:history="1">
        <w:r>
          <w:rPr>
            <w:color w:val="0000FF"/>
          </w:rPr>
          <w:t>12</w:t>
        </w:r>
      </w:hyperlink>
      <w:r>
        <w:t xml:space="preserve"> Федерального закона и административным регламентом.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Плановые и внеплановые проверки организаторов ярмарок - органов местного самоуправления муниципальных образований Ставропольского края проводятся в соответствии со </w:t>
      </w:r>
      <w:hyperlink r:id="rId18" w:history="1">
        <w:r>
          <w:rPr>
            <w:color w:val="0000FF"/>
          </w:rPr>
          <w:t>статьей 77</w:t>
        </w:r>
      </w:hyperlink>
      <w:r>
        <w:t xml:space="preserve"> Федерального закона "Об общих принципах организации местного самоуправления в Российской Федерации" и административным регламентом.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10. Документарная проверка при осуществлении регионального государственного контроля проводится путем анализа документов проверяемого организатора ярмарки, имеющихся в распоряжении уполномоченного органа, и (или) документов, полученных по запросу уполномоченного органа в соответствии с </w:t>
      </w:r>
      <w:hyperlink r:id="rId19" w:history="1">
        <w:r>
          <w:rPr>
            <w:color w:val="0000FF"/>
          </w:rPr>
          <w:t>частью 4 статьи 11</w:t>
        </w:r>
      </w:hyperlink>
      <w:r>
        <w:t xml:space="preserve"> Федерального закона. При проведении документарной проверки уполномоченный орган не вправе требовать сведения и документы, не относящиеся к предмету документарной проверки.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Документарная проверка проводится в порядке и сроки, предусмотренные </w:t>
      </w:r>
      <w:hyperlink r:id="rId20" w:history="1">
        <w:r>
          <w:rPr>
            <w:color w:val="0000FF"/>
          </w:rPr>
          <w:t>статьями 11</w:t>
        </w:r>
      </w:hyperlink>
      <w:r>
        <w:t xml:space="preserve">, </w:t>
      </w:r>
      <w:hyperlink r:id="rId21" w:history="1">
        <w:r>
          <w:rPr>
            <w:color w:val="0000FF"/>
          </w:rPr>
          <w:t>13</w:t>
        </w:r>
      </w:hyperlink>
      <w:r>
        <w:t xml:space="preserve"> и </w:t>
      </w:r>
      <w:hyperlink r:id="rId22" w:history="1">
        <w:r>
          <w:rPr>
            <w:color w:val="0000FF"/>
          </w:rPr>
          <w:t>14</w:t>
        </w:r>
      </w:hyperlink>
      <w:r>
        <w:t xml:space="preserve"> Федерального закона.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11. Выездная проверка при осуществлении регионального государственного контроля проводится в порядке и сроки, предусмотренные </w:t>
      </w:r>
      <w:hyperlink r:id="rId23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4" w:history="1">
        <w:r>
          <w:rPr>
            <w:color w:val="0000FF"/>
          </w:rPr>
          <w:t>13</w:t>
        </w:r>
      </w:hyperlink>
      <w:r>
        <w:t xml:space="preserve"> и </w:t>
      </w:r>
      <w:hyperlink r:id="rId25" w:history="1">
        <w:r>
          <w:rPr>
            <w:color w:val="0000FF"/>
          </w:rPr>
          <w:t>14</w:t>
        </w:r>
      </w:hyperlink>
      <w:r>
        <w:t xml:space="preserve"> Федерального закона.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12. Плановые проверки при осуществлении регионального государственного контроля проводятся:</w:t>
      </w:r>
    </w:p>
    <w:p w:rsidR="005051E6" w:rsidRDefault="005051E6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организаторов ярмарок - органов исполнительной власти Ставропольского края, юридических лиц и индивидуальных предпринимателей не чаще одного раза в три года на основании ежегодного плана проведения плановых проверок юридических лиц и индивидуальных предпринимателей, разрабатываемого и утверждаемого уполномоченным органом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>
        <w:t xml:space="preserve"> предпринимателей, утвержденными постановлением Правительства Российской Федерации от 30 июня 2010 г. N 489, и приказа (распоряжения) уполномоченного органа;</w:t>
      </w:r>
    </w:p>
    <w:p w:rsidR="005051E6" w:rsidRDefault="005051E6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организаторов ярмарок - органов местного самоуправления муниципальных образований Ставропольского края не чаще одного раза в два года на основании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</w:t>
      </w:r>
      <w:r>
        <w:lastRenderedPageBreak/>
        <w:t>и должностных лиц местного самоуправления, разрабатываемого и утверждаемого уполномоченным органом в соответствии с законодательством Российской Федерации, и приказа (распоряжения) уполномоченного органа.</w:t>
      </w:r>
      <w:proofErr w:type="gramEnd"/>
    </w:p>
    <w:p w:rsidR="005051E6" w:rsidRDefault="005051E6">
      <w:pPr>
        <w:pStyle w:val="ConsPlusNormal"/>
        <w:spacing w:before="220"/>
        <w:ind w:firstLine="540"/>
        <w:jc w:val="both"/>
      </w:pPr>
      <w:r>
        <w:t>При проведении плановой проверки всех организаторов ярмарок должностными лицами используются проверочные листы (списки контрольных вопросов), которые содержат вопросы, затрагивающие все предъявляемые к организатору ярмарки обязательные требования, установленные законодательством Ставропольского края.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13. Внеплановые проверки при осуществлении регионального государственного контроля проводятся в соответствии с приказом (распоряжением) уполномоченного органа по основаниям, указанным в </w:t>
      </w:r>
      <w:hyperlink r:id="rId27" w:history="1">
        <w:r>
          <w:rPr>
            <w:color w:val="0000FF"/>
          </w:rPr>
          <w:t>части 2 статьи 10</w:t>
        </w:r>
      </w:hyperlink>
      <w:r>
        <w:t xml:space="preserve"> Федерального закона.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14. По результатам проведения плановых и внеплановых проверок при осуществлении регионального государственного контроля должностными лицами составляется акт проверки в соответствии с требованиями, предусмотренными </w:t>
      </w:r>
      <w:hyperlink r:id="rId28" w:history="1">
        <w:r>
          <w:rPr>
            <w:color w:val="0000FF"/>
          </w:rPr>
          <w:t>статьей 16</w:t>
        </w:r>
      </w:hyperlink>
      <w:r>
        <w:t xml:space="preserve"> Федерального закона.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15. Акт проверки оформляется должностными лицами непосредственно после завершения проверки и составляется в двух экземплярах, один из которых с копиями приложений вручается руководителю, иному должностному лицу или уполномоченному представителю организатора ярмарки под расписку об ознакомлении либо об отказе в ознакомлении с актом проверки.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отсутствия руководителя, иного должностного лица или уполномоченного представителя организатора ярмарки, а также в случае отказа указанных лиц дать расписку об ознакомлении либо об отказе в ознакомлении с актом проверки, акт проверки направляется организатору ярмарки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5051E6" w:rsidRDefault="005051E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организатор ярмарки, в отношении которого проводилась проверка, вправе представить в течение 15 дней с даты получения акта проверки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>
        <w:t xml:space="preserve"> их отдельных положений. При этом организатор ярмарки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18.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регионального государственного контроля.</w:t>
      </w:r>
    </w:p>
    <w:p w:rsidR="005051E6" w:rsidRDefault="005051E6">
      <w:pPr>
        <w:pStyle w:val="ConsPlusNormal"/>
        <w:spacing w:before="220"/>
        <w:ind w:firstLine="540"/>
        <w:jc w:val="both"/>
      </w:pPr>
      <w:r>
        <w:t>19. 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jc w:val="both"/>
      </w:pPr>
    </w:p>
    <w:p w:rsidR="005051E6" w:rsidRDefault="0050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BC4" w:rsidRDefault="005051E6">
      <w:bookmarkStart w:id="1" w:name="_GoBack"/>
      <w:bookmarkEnd w:id="1"/>
    </w:p>
    <w:sectPr w:rsidR="00930BC4" w:rsidSect="00C7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E6"/>
    <w:rsid w:val="000E1732"/>
    <w:rsid w:val="00365FA2"/>
    <w:rsid w:val="005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B337B651275BD9B0A6CF19B08FCD45C6D69989F4E229A8D20C2BBC9831C769F737C690555EC03D285D66B5D8883C069A5F3D1A0n2L" TargetMode="External"/><Relationship Id="rId13" Type="http://schemas.openxmlformats.org/officeDocument/2006/relationships/hyperlink" Target="consultantplus://offline/ref=B18B337B651275BD9B0A6CF19B08FCD45C6C689E944A229A8D20C2BBC9831C769F737C6C035EBA5091DB8F3B10C38EC27EB9F3D315C304D5A4nBL" TargetMode="External"/><Relationship Id="rId18" Type="http://schemas.openxmlformats.org/officeDocument/2006/relationships/hyperlink" Target="consultantplus://offline/ref=B18B337B651275BD9B0A6CF19B08FCD45C6C6F99914A229A8D20C2BBC9831C769F737C6C035EB0539EDB8F3B10C38EC27EB9F3D315C304D5A4nBL" TargetMode="External"/><Relationship Id="rId26" Type="http://schemas.openxmlformats.org/officeDocument/2006/relationships/hyperlink" Target="consultantplus://offline/ref=B18B337B651275BD9B0A6CF19B08FCD45C6C6E969F40229A8D20C2BBC9831C769F737C6C035EB8529FDB8F3B10C38EC27EB9F3D315C304D5A4n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8B337B651275BD9B0A6CF19B08FCD45C6C689E944A229A8D20C2BBC9831C769F737C6C035EB95591DB8F3B10C38EC27EB9F3D315C304D5A4nBL" TargetMode="External"/><Relationship Id="rId7" Type="http://schemas.openxmlformats.org/officeDocument/2006/relationships/hyperlink" Target="consultantplus://offline/ref=B18B337B651275BD9B0A6CF19B08FCD45C6D69989F4E229A8D20C2BBC9831C769F737C6C035EB85790DB8F3B10C38EC27EB9F3D315C304D5A4nBL" TargetMode="External"/><Relationship Id="rId12" Type="http://schemas.openxmlformats.org/officeDocument/2006/relationships/hyperlink" Target="consultantplus://offline/ref=B18B337B651275BD9B0A6CF19B08FCD45C6C689E944A229A8D20C2BBC9831C768D7324600257A65295CED96A55A9nFL" TargetMode="External"/><Relationship Id="rId17" Type="http://schemas.openxmlformats.org/officeDocument/2006/relationships/hyperlink" Target="consultantplus://offline/ref=B18B337B651275BD9B0A6CF19B08FCD45C6C689E944A229A8D20C2BBC9831C769F737C6C035EB9549FDB8F3B10C38EC27EB9F3D315C304D5A4nBL" TargetMode="External"/><Relationship Id="rId25" Type="http://schemas.openxmlformats.org/officeDocument/2006/relationships/hyperlink" Target="consultantplus://offline/ref=B18B337B651275BD9B0A6CF19B08FCD45C6C689E944A229A8D20C2BBC9831C769F737C6C035EB95A94DB8F3B10C38EC27EB9F3D315C304D5A4n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8B337B651275BD9B0A6CF19B08FCD45C6C689E944A229A8D20C2BBC9831C769F737C6C035EB95295DB8F3B10C38EC27EB9F3D315C304D5A4nBL" TargetMode="External"/><Relationship Id="rId20" Type="http://schemas.openxmlformats.org/officeDocument/2006/relationships/hyperlink" Target="consultantplus://offline/ref=B18B337B651275BD9B0A6CF19B08FCD45C6C689E944A229A8D20C2BBC9831C769F737C6C035EB95791DB8F3B10C38EC27EB9F3D315C304D5A4nB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B337B651275BD9B0A6CF19B08FCD45C6C689E944A229A8D20C2BBC9831C769F737C6F0557B306C7948E67559F9DC374B9F1D00AACn8L" TargetMode="External"/><Relationship Id="rId11" Type="http://schemas.openxmlformats.org/officeDocument/2006/relationships/hyperlink" Target="consultantplus://offline/ref=B18B337B651275BD9B0A6CF19B08FCD45C6D69989F4E229A8D20C2BBC9831C768D7324600257A65295CED96A55A9nFL" TargetMode="External"/><Relationship Id="rId24" Type="http://schemas.openxmlformats.org/officeDocument/2006/relationships/hyperlink" Target="consultantplus://offline/ref=B18B337B651275BD9B0A6CF19B08FCD45C6C689E944A229A8D20C2BBC9831C769F737C6C035EB95591DB8F3B10C38EC27EB9F3D315C304D5A4n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8B337B651275BD9B0A6CF19B08FCD45C6C689E944A229A8D20C2BBC9831C769F737C6C035EBA5194DB8F3B10C38EC27EB9F3D315C304D5A4nBL" TargetMode="External"/><Relationship Id="rId23" Type="http://schemas.openxmlformats.org/officeDocument/2006/relationships/hyperlink" Target="consultantplus://offline/ref=B18B337B651275BD9B0A6CF19B08FCD45C6C689E944A229A8D20C2BBC9831C769F737C6C035EB9549FDB8F3B10C38EC27EB9F3D315C304D5A4nBL" TargetMode="External"/><Relationship Id="rId28" Type="http://schemas.openxmlformats.org/officeDocument/2006/relationships/hyperlink" Target="consultantplus://offline/ref=B18B337B651275BD9B0A6CF19B08FCD45C6C689E944A229A8D20C2BBC9831C769F737C6C035EBA5293DB8F3B10C38EC27EB9F3D315C304D5A4nBL" TargetMode="External"/><Relationship Id="rId10" Type="http://schemas.openxmlformats.org/officeDocument/2006/relationships/hyperlink" Target="consultantplus://offline/ref=B18B337B651275BD9B0A6CF19B08FCD45C6C6F99914A229A8D20C2BBC9831C768D7324600257A65295CED96A55A9nFL" TargetMode="External"/><Relationship Id="rId19" Type="http://schemas.openxmlformats.org/officeDocument/2006/relationships/hyperlink" Target="consultantplus://offline/ref=B18B337B651275BD9B0A6CF19B08FCD45C6C689E944A229A8D20C2BBC9831C769F737C6C035EB95497DB8F3B10C38EC27EB9F3D315C304D5A4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B337B651275BD9B0A6CF19B08FCD45C6C689E944A229A8D20C2BBC9831C768D7324600257A65295CED96A55A9nFL" TargetMode="External"/><Relationship Id="rId14" Type="http://schemas.openxmlformats.org/officeDocument/2006/relationships/hyperlink" Target="consultantplus://offline/ref=B18B337B651275BD9B0A6CF19B08FCD45C6C689E944A229A8D20C2BBC9831C769F737C6C035EB95B90DB8F3B10C38EC27EB9F3D315C304D5A4nBL" TargetMode="External"/><Relationship Id="rId22" Type="http://schemas.openxmlformats.org/officeDocument/2006/relationships/hyperlink" Target="consultantplus://offline/ref=B18B337B651275BD9B0A6CF19B08FCD45C6C689E944A229A8D20C2BBC9831C769F737C6C035EB95A94DB8F3B10C38EC27EB9F3D315C304D5A4nBL" TargetMode="External"/><Relationship Id="rId27" Type="http://schemas.openxmlformats.org/officeDocument/2006/relationships/hyperlink" Target="consultantplus://offline/ref=B18B337B651275BD9B0A6CF19B08FCD45C6C689E944A229A8D20C2BBC9831C769F737C6C035EB95091DB8F3B10C38EC27EB9F3D315C304D5A4n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2019-03-19T11:39:00Z</dcterms:created>
  <dcterms:modified xsi:type="dcterms:W3CDTF">2019-03-19T11:41:00Z</dcterms:modified>
</cp:coreProperties>
</file>